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Default Extension="emf" ContentType="image/x-emf"/>
  <Default Extension="xls" ContentType="application/vnd.ms-exce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Default Extension="bin" ContentType="application/vnd.openxmlformats-officedocument.oleObject"/>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36" w:rsidRDefault="003C3F36" w:rsidP="00B27DB1">
      <w:pPr>
        <w:autoSpaceDE w:val="0"/>
        <w:autoSpaceDN w:val="0"/>
        <w:adjustRightInd w:val="0"/>
        <w:jc w:val="center"/>
        <w:rPr>
          <w:b/>
          <w:bCs/>
          <w:i/>
          <w:iCs/>
          <w:color w:val="0000FF"/>
          <w:sz w:val="36"/>
          <w:szCs w:val="36"/>
        </w:rPr>
      </w:pPr>
    </w:p>
    <w:p w:rsidR="00BB2292" w:rsidRPr="00D149C9" w:rsidRDefault="00BB2292" w:rsidP="00BB2292">
      <w:pPr>
        <w:autoSpaceDE w:val="0"/>
        <w:autoSpaceDN w:val="0"/>
        <w:adjustRightInd w:val="0"/>
        <w:jc w:val="center"/>
        <w:rPr>
          <w:b/>
          <w:bCs/>
          <w:i/>
          <w:iCs/>
          <w:color w:val="0000FF"/>
          <w:sz w:val="36"/>
          <w:szCs w:val="36"/>
        </w:rPr>
      </w:pPr>
      <w:r w:rsidRPr="00D149C9">
        <w:rPr>
          <w:b/>
          <w:bCs/>
          <w:i/>
          <w:iCs/>
          <w:color w:val="0000FF"/>
          <w:sz w:val="36"/>
          <w:szCs w:val="36"/>
        </w:rPr>
        <w:t>Открытое акционерное общество</w:t>
      </w:r>
    </w:p>
    <w:p w:rsidR="00BB2292" w:rsidRDefault="00BB2292" w:rsidP="00BB2292">
      <w:pPr>
        <w:autoSpaceDE w:val="0"/>
        <w:autoSpaceDN w:val="0"/>
        <w:adjustRightInd w:val="0"/>
        <w:jc w:val="center"/>
        <w:rPr>
          <w:b/>
          <w:bCs/>
          <w:i/>
          <w:iCs/>
          <w:color w:val="0000FF"/>
          <w:sz w:val="36"/>
          <w:szCs w:val="36"/>
        </w:rPr>
      </w:pPr>
      <w:r w:rsidRPr="00D149C9">
        <w:rPr>
          <w:b/>
          <w:bCs/>
          <w:i/>
          <w:iCs/>
          <w:color w:val="0000FF"/>
          <w:sz w:val="36"/>
          <w:szCs w:val="36"/>
        </w:rPr>
        <w:t>«Улан-Удэ Энерго»</w:t>
      </w:r>
    </w:p>
    <w:p w:rsidR="00BB2292" w:rsidRDefault="00BB2292" w:rsidP="00BB2292">
      <w:pPr>
        <w:autoSpaceDE w:val="0"/>
        <w:autoSpaceDN w:val="0"/>
        <w:adjustRightInd w:val="0"/>
        <w:jc w:val="center"/>
        <w:rPr>
          <w:b/>
          <w:bCs/>
          <w:i/>
          <w:iCs/>
          <w:color w:val="0000FF"/>
          <w:sz w:val="36"/>
          <w:szCs w:val="36"/>
        </w:rPr>
      </w:pPr>
    </w:p>
    <w:p w:rsidR="00BB2292" w:rsidRPr="00D149C9" w:rsidRDefault="00BB2292" w:rsidP="00BB2292">
      <w:pPr>
        <w:autoSpaceDE w:val="0"/>
        <w:autoSpaceDN w:val="0"/>
        <w:adjustRightInd w:val="0"/>
        <w:jc w:val="center"/>
        <w:rPr>
          <w:b/>
          <w:bCs/>
          <w:i/>
          <w:iCs/>
          <w:color w:val="0000FF"/>
          <w:sz w:val="36"/>
          <w:szCs w:val="36"/>
        </w:rPr>
      </w:pPr>
    </w:p>
    <w:p w:rsidR="00BB2292" w:rsidRDefault="00FC0C6F" w:rsidP="00BB2292">
      <w:pPr>
        <w:autoSpaceDE w:val="0"/>
        <w:autoSpaceDN w:val="0"/>
        <w:adjustRightInd w:val="0"/>
        <w:jc w:val="right"/>
        <w:rPr>
          <w:b/>
          <w:bCs/>
          <w:i/>
          <w:iCs/>
          <w:color w:val="0000FF"/>
          <w:sz w:val="28"/>
          <w:szCs w:val="28"/>
        </w:rPr>
      </w:pPr>
      <w:r w:rsidRPr="00FC0C6F">
        <w:rPr>
          <w:noProof/>
        </w:rPr>
        <w:pict>
          <v:shapetype id="_x0000_t202" coordsize="21600,21600" o:spt="202" path="m,l,21600r21600,l21600,xe">
            <v:stroke joinstyle="miter"/>
            <v:path gradientshapeok="t" o:connecttype="rect"/>
          </v:shapetype>
          <v:shape id="_x0000_s1409" type="#_x0000_t202" style="position:absolute;left:0;text-align:left;margin-left:239.95pt;margin-top:10.2pt;width:237pt;height:219.9pt;z-index:251665920" filled="f" stroked="f">
            <v:textbox style="mso-next-textbox:#_x0000_s1409">
              <w:txbxContent>
                <w:p w:rsidR="00BB2292" w:rsidRDefault="00BB2292" w:rsidP="00BB2292">
                  <w:pPr>
                    <w:autoSpaceDE w:val="0"/>
                    <w:autoSpaceDN w:val="0"/>
                    <w:adjustRightInd w:val="0"/>
                    <w:rPr>
                      <w:b/>
                      <w:bCs/>
                      <w:i/>
                      <w:iCs/>
                      <w:color w:val="0000FF"/>
                    </w:rPr>
                  </w:pPr>
                  <w:r w:rsidRPr="00D149C9">
                    <w:rPr>
                      <w:b/>
                      <w:bCs/>
                      <w:i/>
                      <w:iCs/>
                      <w:color w:val="0000FF"/>
                    </w:rPr>
                    <w:t>УТВЕРЖДЕН:</w:t>
                  </w:r>
                </w:p>
                <w:p w:rsidR="00BB2292" w:rsidRPr="00D149C9" w:rsidRDefault="00BB2292" w:rsidP="00BB2292">
                  <w:pPr>
                    <w:autoSpaceDE w:val="0"/>
                    <w:autoSpaceDN w:val="0"/>
                    <w:adjustRightInd w:val="0"/>
                    <w:rPr>
                      <w:b/>
                      <w:bCs/>
                      <w:i/>
                      <w:iCs/>
                      <w:color w:val="0000FF"/>
                    </w:rPr>
                  </w:pPr>
                  <w:r w:rsidRPr="00D149C9">
                    <w:rPr>
                      <w:b/>
                      <w:bCs/>
                      <w:i/>
                      <w:iCs/>
                      <w:color w:val="0000FF"/>
                    </w:rPr>
                    <w:t>Общим собранием акционеров</w:t>
                  </w:r>
                </w:p>
                <w:p w:rsidR="00BB2292" w:rsidRPr="00D149C9" w:rsidRDefault="00BB2292" w:rsidP="00BB2292">
                  <w:pPr>
                    <w:autoSpaceDE w:val="0"/>
                    <w:autoSpaceDN w:val="0"/>
                    <w:adjustRightInd w:val="0"/>
                    <w:rPr>
                      <w:b/>
                      <w:bCs/>
                      <w:i/>
                      <w:iCs/>
                      <w:color w:val="0000FF"/>
                    </w:rPr>
                  </w:pPr>
                  <w:r w:rsidRPr="00D149C9">
                    <w:rPr>
                      <w:b/>
                      <w:bCs/>
                      <w:i/>
                      <w:iCs/>
                      <w:color w:val="0000FF"/>
                    </w:rPr>
                    <w:t>ОАО «Улан-Удэ Энерго»</w:t>
                  </w:r>
                </w:p>
                <w:p w:rsidR="00BB2292" w:rsidRPr="00D149C9" w:rsidRDefault="00BB2292" w:rsidP="00BB2292">
                  <w:pPr>
                    <w:autoSpaceDE w:val="0"/>
                    <w:autoSpaceDN w:val="0"/>
                    <w:adjustRightInd w:val="0"/>
                    <w:rPr>
                      <w:i/>
                      <w:iCs/>
                      <w:color w:val="0000FF"/>
                    </w:rPr>
                  </w:pPr>
                  <w:r w:rsidRPr="00D149C9">
                    <w:rPr>
                      <w:b/>
                      <w:bCs/>
                      <w:i/>
                      <w:iCs/>
                      <w:color w:val="0000FF"/>
                    </w:rPr>
                    <w:t>«____» ____________201</w:t>
                  </w:r>
                  <w:r>
                    <w:rPr>
                      <w:b/>
                      <w:bCs/>
                      <w:i/>
                      <w:iCs/>
                      <w:color w:val="0000FF"/>
                    </w:rPr>
                    <w:t>4</w:t>
                  </w:r>
                  <w:r w:rsidRPr="00D149C9">
                    <w:rPr>
                      <w:b/>
                      <w:bCs/>
                      <w:i/>
                      <w:iCs/>
                      <w:color w:val="0000FF"/>
                    </w:rPr>
                    <w:t xml:space="preserve"> г</w:t>
                  </w:r>
                  <w:r w:rsidRPr="00D149C9">
                    <w:rPr>
                      <w:i/>
                      <w:iCs/>
                      <w:color w:val="0000FF"/>
                    </w:rPr>
                    <w:t>.</w:t>
                  </w:r>
                </w:p>
                <w:p w:rsidR="00BB2292" w:rsidRDefault="00BB2292" w:rsidP="00BB2292">
                  <w:pPr>
                    <w:autoSpaceDE w:val="0"/>
                    <w:autoSpaceDN w:val="0"/>
                    <w:adjustRightInd w:val="0"/>
                    <w:rPr>
                      <w:b/>
                      <w:bCs/>
                      <w:i/>
                      <w:iCs/>
                      <w:color w:val="0000FF"/>
                    </w:rPr>
                  </w:pPr>
                  <w:r w:rsidRPr="00D149C9">
                    <w:rPr>
                      <w:b/>
                      <w:bCs/>
                      <w:i/>
                      <w:iCs/>
                      <w:color w:val="0000FF"/>
                    </w:rPr>
                    <w:t>Протокол №____ от «____» _________201</w:t>
                  </w:r>
                  <w:r>
                    <w:rPr>
                      <w:b/>
                      <w:bCs/>
                      <w:i/>
                      <w:iCs/>
                      <w:color w:val="0000FF"/>
                    </w:rPr>
                    <w:t>4</w:t>
                  </w:r>
                  <w:r w:rsidRPr="00D149C9">
                    <w:rPr>
                      <w:b/>
                      <w:bCs/>
                      <w:i/>
                      <w:iCs/>
                      <w:color w:val="0000FF"/>
                    </w:rPr>
                    <w:t>г.</w:t>
                  </w:r>
                </w:p>
                <w:p w:rsidR="00BB2292" w:rsidRPr="00D149C9" w:rsidRDefault="00BB2292" w:rsidP="00BB2292">
                  <w:pPr>
                    <w:autoSpaceDE w:val="0"/>
                    <w:autoSpaceDN w:val="0"/>
                    <w:adjustRightInd w:val="0"/>
                    <w:rPr>
                      <w:b/>
                      <w:bCs/>
                      <w:i/>
                      <w:iCs/>
                      <w:color w:val="0000FF"/>
                    </w:rPr>
                  </w:pPr>
                </w:p>
                <w:p w:rsidR="00BB2292" w:rsidRPr="00D149C9" w:rsidRDefault="00BB2292" w:rsidP="00BB2292">
                  <w:pPr>
                    <w:autoSpaceDE w:val="0"/>
                    <w:autoSpaceDN w:val="0"/>
                    <w:adjustRightInd w:val="0"/>
                    <w:rPr>
                      <w:b/>
                      <w:bCs/>
                      <w:i/>
                      <w:iCs/>
                      <w:color w:val="0000FF"/>
                    </w:rPr>
                  </w:pPr>
                  <w:r w:rsidRPr="00D149C9">
                    <w:rPr>
                      <w:b/>
                      <w:bCs/>
                      <w:i/>
                      <w:iCs/>
                      <w:color w:val="0000FF"/>
                    </w:rPr>
                    <w:t>ПРЕДВАРИТЕЛЬНО УТВЕРЖДЕН:</w:t>
                  </w:r>
                  <w:r>
                    <w:rPr>
                      <w:b/>
                      <w:bCs/>
                      <w:i/>
                      <w:iCs/>
                      <w:color w:val="0000FF"/>
                    </w:rPr>
                    <w:t xml:space="preserve"> </w:t>
                  </w:r>
                  <w:r w:rsidRPr="00D149C9">
                    <w:rPr>
                      <w:b/>
                      <w:bCs/>
                      <w:i/>
                      <w:iCs/>
                      <w:color w:val="0000FF"/>
                    </w:rPr>
                    <w:t>Советом директоров</w:t>
                  </w:r>
                </w:p>
                <w:p w:rsidR="00BB2292" w:rsidRPr="00D149C9" w:rsidRDefault="00BB2292" w:rsidP="00BB2292">
                  <w:pPr>
                    <w:autoSpaceDE w:val="0"/>
                    <w:autoSpaceDN w:val="0"/>
                    <w:adjustRightInd w:val="0"/>
                    <w:rPr>
                      <w:b/>
                      <w:bCs/>
                      <w:i/>
                      <w:iCs/>
                      <w:color w:val="0000FF"/>
                    </w:rPr>
                  </w:pPr>
                  <w:r w:rsidRPr="00D149C9">
                    <w:rPr>
                      <w:b/>
                      <w:bCs/>
                      <w:i/>
                      <w:iCs/>
                      <w:color w:val="0000FF"/>
                    </w:rPr>
                    <w:t>ОАО «Улан-Удэ Энерго»</w:t>
                  </w:r>
                </w:p>
                <w:p w:rsidR="00BB2292" w:rsidRPr="00D149C9" w:rsidRDefault="00BB2292" w:rsidP="00BB2292">
                  <w:pPr>
                    <w:autoSpaceDE w:val="0"/>
                    <w:autoSpaceDN w:val="0"/>
                    <w:adjustRightInd w:val="0"/>
                    <w:rPr>
                      <w:i/>
                      <w:iCs/>
                      <w:color w:val="0000FF"/>
                    </w:rPr>
                  </w:pPr>
                  <w:r w:rsidRPr="00D149C9">
                    <w:rPr>
                      <w:b/>
                      <w:bCs/>
                      <w:i/>
                      <w:iCs/>
                      <w:color w:val="0000FF"/>
                    </w:rPr>
                    <w:t>«</w:t>
                  </w:r>
                  <w:r>
                    <w:rPr>
                      <w:b/>
                      <w:bCs/>
                      <w:i/>
                      <w:iCs/>
                      <w:color w:val="0000FF"/>
                    </w:rPr>
                    <w:t>29</w:t>
                  </w:r>
                  <w:r w:rsidRPr="00D149C9">
                    <w:rPr>
                      <w:b/>
                      <w:bCs/>
                      <w:i/>
                      <w:iCs/>
                      <w:color w:val="0000FF"/>
                    </w:rPr>
                    <w:t xml:space="preserve">» </w:t>
                  </w:r>
                  <w:r>
                    <w:rPr>
                      <w:b/>
                      <w:bCs/>
                      <w:i/>
                      <w:iCs/>
                      <w:color w:val="0000FF"/>
                    </w:rPr>
                    <w:t xml:space="preserve">апреля </w:t>
                  </w:r>
                  <w:r w:rsidRPr="00D149C9">
                    <w:rPr>
                      <w:b/>
                      <w:bCs/>
                      <w:i/>
                      <w:iCs/>
                      <w:color w:val="0000FF"/>
                    </w:rPr>
                    <w:t>201</w:t>
                  </w:r>
                  <w:r>
                    <w:rPr>
                      <w:b/>
                      <w:bCs/>
                      <w:i/>
                      <w:iCs/>
                      <w:color w:val="0000FF"/>
                    </w:rPr>
                    <w:t>4</w:t>
                  </w:r>
                  <w:r w:rsidRPr="00D149C9">
                    <w:rPr>
                      <w:b/>
                      <w:bCs/>
                      <w:i/>
                      <w:iCs/>
                      <w:color w:val="0000FF"/>
                    </w:rPr>
                    <w:t xml:space="preserve"> г</w:t>
                  </w:r>
                  <w:r>
                    <w:rPr>
                      <w:i/>
                      <w:iCs/>
                      <w:color w:val="0000FF"/>
                    </w:rPr>
                    <w:t>ода</w:t>
                  </w:r>
                </w:p>
                <w:p w:rsidR="00BB2292" w:rsidRPr="00D149C9" w:rsidRDefault="00BB2292" w:rsidP="00BB2292">
                  <w:pPr>
                    <w:autoSpaceDE w:val="0"/>
                    <w:autoSpaceDN w:val="0"/>
                    <w:adjustRightInd w:val="0"/>
                    <w:rPr>
                      <w:b/>
                      <w:bCs/>
                      <w:i/>
                      <w:iCs/>
                      <w:color w:val="0000FF"/>
                    </w:rPr>
                  </w:pPr>
                  <w:r>
                    <w:rPr>
                      <w:b/>
                      <w:bCs/>
                      <w:i/>
                      <w:iCs/>
                      <w:color w:val="0000FF"/>
                    </w:rPr>
                    <w:t>Протокол №2</w:t>
                  </w:r>
                  <w:r w:rsidRPr="00D149C9">
                    <w:rPr>
                      <w:b/>
                      <w:bCs/>
                      <w:i/>
                      <w:iCs/>
                      <w:color w:val="0000FF"/>
                    </w:rPr>
                    <w:t xml:space="preserve"> от «</w:t>
                  </w:r>
                  <w:r>
                    <w:rPr>
                      <w:b/>
                      <w:bCs/>
                      <w:i/>
                      <w:iCs/>
                      <w:color w:val="0000FF"/>
                    </w:rPr>
                    <w:t>29</w:t>
                  </w:r>
                  <w:r w:rsidRPr="00D149C9">
                    <w:rPr>
                      <w:b/>
                      <w:bCs/>
                      <w:i/>
                      <w:iCs/>
                      <w:color w:val="0000FF"/>
                    </w:rPr>
                    <w:t xml:space="preserve">» </w:t>
                  </w:r>
                  <w:r>
                    <w:rPr>
                      <w:b/>
                      <w:bCs/>
                      <w:i/>
                      <w:iCs/>
                      <w:color w:val="0000FF"/>
                    </w:rPr>
                    <w:t xml:space="preserve">апреля </w:t>
                  </w:r>
                  <w:r w:rsidRPr="00D149C9">
                    <w:rPr>
                      <w:b/>
                      <w:bCs/>
                      <w:i/>
                      <w:iCs/>
                      <w:color w:val="0000FF"/>
                    </w:rPr>
                    <w:t>201</w:t>
                  </w:r>
                  <w:r>
                    <w:rPr>
                      <w:b/>
                      <w:bCs/>
                      <w:i/>
                      <w:iCs/>
                      <w:color w:val="0000FF"/>
                    </w:rPr>
                    <w:t>4 года</w:t>
                  </w:r>
                </w:p>
                <w:p w:rsidR="00BB2292" w:rsidRPr="00D149C9" w:rsidRDefault="00BB2292" w:rsidP="00BB2292">
                  <w:pPr>
                    <w:tabs>
                      <w:tab w:val="center" w:pos="6093"/>
                      <w:tab w:val="right" w:pos="9355"/>
                    </w:tabs>
                    <w:autoSpaceDE w:val="0"/>
                    <w:autoSpaceDN w:val="0"/>
                    <w:adjustRightInd w:val="0"/>
                    <w:rPr>
                      <w:b/>
                      <w:bCs/>
                      <w:i/>
                      <w:iCs/>
                      <w:color w:val="0000FF"/>
                    </w:rPr>
                  </w:pPr>
                  <w:r w:rsidRPr="00D149C9">
                    <w:rPr>
                      <w:b/>
                      <w:bCs/>
                      <w:i/>
                      <w:iCs/>
                      <w:color w:val="0000FF"/>
                    </w:rPr>
                    <w:t>Председатель Совета директоров</w:t>
                  </w:r>
                  <w:r>
                    <w:rPr>
                      <w:b/>
                      <w:bCs/>
                      <w:i/>
                      <w:iCs/>
                      <w:color w:val="0000FF"/>
                    </w:rPr>
                    <w:tab/>
                  </w:r>
                </w:p>
                <w:p w:rsidR="00BB2292" w:rsidRPr="00D149C9" w:rsidRDefault="00BB2292" w:rsidP="00BB2292">
                  <w:pPr>
                    <w:autoSpaceDE w:val="0"/>
                    <w:autoSpaceDN w:val="0"/>
                    <w:adjustRightInd w:val="0"/>
                    <w:rPr>
                      <w:b/>
                      <w:bCs/>
                      <w:i/>
                      <w:iCs/>
                      <w:color w:val="0000FF"/>
                    </w:rPr>
                  </w:pPr>
                  <w:r w:rsidRPr="00D149C9">
                    <w:rPr>
                      <w:b/>
                      <w:bCs/>
                      <w:i/>
                      <w:iCs/>
                      <w:color w:val="0000FF"/>
                    </w:rPr>
                    <w:t>_________________ /</w:t>
                  </w:r>
                  <w:r>
                    <w:rPr>
                      <w:b/>
                      <w:bCs/>
                      <w:i/>
                      <w:iCs/>
                      <w:color w:val="0000FF"/>
                    </w:rPr>
                    <w:t>Антропенко И. А.</w:t>
                  </w:r>
                  <w:r w:rsidRPr="00D149C9">
                    <w:rPr>
                      <w:b/>
                      <w:bCs/>
                      <w:i/>
                      <w:iCs/>
                      <w:color w:val="0000FF"/>
                    </w:rPr>
                    <w:t xml:space="preserve"> /</w:t>
                  </w:r>
                </w:p>
              </w:txbxContent>
            </v:textbox>
          </v:shape>
        </w:pict>
      </w:r>
    </w:p>
    <w:p w:rsidR="00BB2292" w:rsidRDefault="00BB2292" w:rsidP="00BB2292">
      <w:pPr>
        <w:autoSpaceDE w:val="0"/>
        <w:autoSpaceDN w:val="0"/>
        <w:adjustRightInd w:val="0"/>
        <w:jc w:val="right"/>
        <w:rPr>
          <w:b/>
          <w:bCs/>
          <w:i/>
          <w:iCs/>
          <w:color w:val="0000FF"/>
          <w:sz w:val="28"/>
          <w:szCs w:val="2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Pr="00F05F40" w:rsidRDefault="00BB2292" w:rsidP="00BB2292">
      <w:pPr>
        <w:autoSpaceDE w:val="0"/>
        <w:autoSpaceDN w:val="0"/>
        <w:adjustRightInd w:val="0"/>
        <w:jc w:val="center"/>
        <w:rPr>
          <w:b/>
          <w:bCs/>
          <w:i/>
          <w:iCs/>
          <w:color w:val="0000FF"/>
          <w:sz w:val="56"/>
          <w:szCs w:val="56"/>
        </w:rPr>
      </w:pPr>
      <w:r w:rsidRPr="00F05F40">
        <w:rPr>
          <w:b/>
          <w:bCs/>
          <w:i/>
          <w:iCs/>
          <w:color w:val="0000FF"/>
          <w:sz w:val="56"/>
          <w:szCs w:val="56"/>
        </w:rPr>
        <w:t xml:space="preserve">Г О Д О В О Й </w:t>
      </w:r>
      <w:r>
        <w:rPr>
          <w:b/>
          <w:bCs/>
          <w:i/>
          <w:iCs/>
          <w:color w:val="0000FF"/>
          <w:sz w:val="56"/>
          <w:szCs w:val="56"/>
        </w:rPr>
        <w:t xml:space="preserve"> </w:t>
      </w:r>
      <w:r w:rsidRPr="00F05F40">
        <w:rPr>
          <w:b/>
          <w:bCs/>
          <w:i/>
          <w:iCs/>
          <w:color w:val="0000FF"/>
          <w:sz w:val="56"/>
          <w:szCs w:val="56"/>
        </w:rPr>
        <w:t>О Т Ч Е Т</w:t>
      </w:r>
    </w:p>
    <w:p w:rsidR="00BB2292" w:rsidRPr="00F05F40" w:rsidRDefault="00BB2292" w:rsidP="00BB2292">
      <w:pPr>
        <w:autoSpaceDE w:val="0"/>
        <w:autoSpaceDN w:val="0"/>
        <w:adjustRightInd w:val="0"/>
        <w:jc w:val="center"/>
        <w:rPr>
          <w:b/>
          <w:bCs/>
          <w:i/>
          <w:iCs/>
          <w:color w:val="0000FF"/>
          <w:sz w:val="56"/>
          <w:szCs w:val="56"/>
        </w:rPr>
      </w:pPr>
      <w:r w:rsidRPr="00F05F40">
        <w:rPr>
          <w:b/>
          <w:bCs/>
          <w:i/>
          <w:iCs/>
          <w:color w:val="0000FF"/>
          <w:sz w:val="56"/>
          <w:szCs w:val="56"/>
        </w:rPr>
        <w:t>по результатам работы за 201</w:t>
      </w:r>
      <w:r>
        <w:rPr>
          <w:b/>
          <w:bCs/>
          <w:i/>
          <w:iCs/>
          <w:color w:val="0000FF"/>
          <w:sz w:val="56"/>
          <w:szCs w:val="56"/>
        </w:rPr>
        <w:t>3</w:t>
      </w:r>
      <w:r w:rsidRPr="00F05F40">
        <w:rPr>
          <w:b/>
          <w:bCs/>
          <w:i/>
          <w:iCs/>
          <w:color w:val="0000FF"/>
          <w:sz w:val="56"/>
          <w:szCs w:val="56"/>
        </w:rPr>
        <w:t xml:space="preserve"> год</w:t>
      </w: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Default="00BB2292" w:rsidP="00BB2292">
      <w:pPr>
        <w:autoSpaceDE w:val="0"/>
        <w:autoSpaceDN w:val="0"/>
        <w:adjustRightInd w:val="0"/>
        <w:jc w:val="center"/>
        <w:rPr>
          <w:b/>
          <w:bCs/>
          <w:i/>
          <w:iCs/>
          <w:color w:val="0000FF"/>
          <w:sz w:val="48"/>
          <w:szCs w:val="48"/>
        </w:rPr>
      </w:pPr>
    </w:p>
    <w:p w:rsidR="00BB2292" w:rsidRPr="00D149C9" w:rsidRDefault="00BB2292" w:rsidP="00BB2292">
      <w:pPr>
        <w:autoSpaceDE w:val="0"/>
        <w:autoSpaceDN w:val="0"/>
        <w:adjustRightInd w:val="0"/>
        <w:jc w:val="center"/>
        <w:rPr>
          <w:b/>
          <w:bCs/>
          <w:i/>
          <w:iCs/>
          <w:color w:val="0000FF"/>
          <w:sz w:val="48"/>
          <w:szCs w:val="48"/>
        </w:rPr>
      </w:pPr>
    </w:p>
    <w:p w:rsidR="00BB2292" w:rsidRPr="00D149C9" w:rsidRDefault="00BB2292" w:rsidP="00BB2292">
      <w:pPr>
        <w:autoSpaceDE w:val="0"/>
        <w:autoSpaceDN w:val="0"/>
        <w:adjustRightInd w:val="0"/>
        <w:ind w:left="459"/>
        <w:jc w:val="both"/>
        <w:rPr>
          <w:b/>
          <w:bCs/>
          <w:i/>
          <w:iCs/>
          <w:color w:val="0000FF"/>
          <w:sz w:val="28"/>
          <w:szCs w:val="28"/>
        </w:rPr>
      </w:pPr>
      <w:r w:rsidRPr="00D149C9">
        <w:rPr>
          <w:b/>
          <w:bCs/>
          <w:i/>
          <w:iCs/>
          <w:color w:val="0000FF"/>
          <w:sz w:val="28"/>
          <w:szCs w:val="28"/>
        </w:rPr>
        <w:t>Генеральный директор</w:t>
      </w:r>
    </w:p>
    <w:p w:rsidR="00BB2292" w:rsidRDefault="00BB2292" w:rsidP="00BB2292">
      <w:pPr>
        <w:autoSpaceDE w:val="0"/>
        <w:autoSpaceDN w:val="0"/>
        <w:adjustRightInd w:val="0"/>
        <w:ind w:left="459"/>
        <w:jc w:val="both"/>
        <w:rPr>
          <w:b/>
          <w:bCs/>
          <w:i/>
          <w:iCs/>
          <w:color w:val="0000FF"/>
          <w:sz w:val="28"/>
          <w:szCs w:val="28"/>
        </w:rPr>
      </w:pPr>
      <w:r w:rsidRPr="00D149C9">
        <w:rPr>
          <w:b/>
          <w:bCs/>
          <w:i/>
          <w:iCs/>
          <w:color w:val="0000FF"/>
          <w:sz w:val="28"/>
          <w:szCs w:val="28"/>
        </w:rPr>
        <w:t>ОАО “Улан-Удэ Энерго”</w:t>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t>Тюрюханов А.Н.</w:t>
      </w:r>
    </w:p>
    <w:p w:rsidR="00BB2292" w:rsidRPr="00D149C9" w:rsidRDefault="00BB2292" w:rsidP="00BB2292">
      <w:pPr>
        <w:autoSpaceDE w:val="0"/>
        <w:autoSpaceDN w:val="0"/>
        <w:adjustRightInd w:val="0"/>
        <w:ind w:left="459"/>
        <w:jc w:val="both"/>
        <w:rPr>
          <w:b/>
          <w:bCs/>
          <w:i/>
          <w:iCs/>
          <w:color w:val="0000FF"/>
          <w:sz w:val="28"/>
          <w:szCs w:val="28"/>
        </w:rPr>
      </w:pPr>
    </w:p>
    <w:p w:rsidR="00BB2292" w:rsidRPr="00D149C9" w:rsidRDefault="00BB2292" w:rsidP="00BB2292">
      <w:pPr>
        <w:autoSpaceDE w:val="0"/>
        <w:autoSpaceDN w:val="0"/>
        <w:adjustRightInd w:val="0"/>
        <w:ind w:left="459"/>
        <w:jc w:val="both"/>
        <w:rPr>
          <w:b/>
          <w:bCs/>
          <w:i/>
          <w:iCs/>
          <w:color w:val="0000FF"/>
          <w:sz w:val="28"/>
          <w:szCs w:val="28"/>
        </w:rPr>
      </w:pPr>
      <w:r w:rsidRPr="00D149C9">
        <w:rPr>
          <w:b/>
          <w:bCs/>
          <w:i/>
          <w:iCs/>
          <w:color w:val="0000FF"/>
          <w:sz w:val="28"/>
          <w:szCs w:val="28"/>
        </w:rPr>
        <w:t>Главный бухгалтер</w:t>
      </w:r>
    </w:p>
    <w:p w:rsidR="00BB2292" w:rsidRPr="00D149C9" w:rsidRDefault="00BB2292" w:rsidP="00BB2292">
      <w:pPr>
        <w:autoSpaceDE w:val="0"/>
        <w:autoSpaceDN w:val="0"/>
        <w:adjustRightInd w:val="0"/>
        <w:ind w:left="459"/>
        <w:jc w:val="both"/>
        <w:rPr>
          <w:b/>
          <w:bCs/>
          <w:i/>
          <w:iCs/>
          <w:color w:val="0000FF"/>
          <w:sz w:val="28"/>
          <w:szCs w:val="28"/>
        </w:rPr>
      </w:pPr>
      <w:r w:rsidRPr="00D149C9">
        <w:rPr>
          <w:b/>
          <w:bCs/>
          <w:i/>
          <w:iCs/>
          <w:color w:val="0000FF"/>
          <w:sz w:val="28"/>
          <w:szCs w:val="28"/>
        </w:rPr>
        <w:t>ОАО “Улан-Удэ Энерго”</w:t>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Pr>
          <w:b/>
          <w:bCs/>
          <w:i/>
          <w:iCs/>
          <w:color w:val="0000FF"/>
          <w:sz w:val="28"/>
          <w:szCs w:val="28"/>
        </w:rPr>
        <w:tab/>
      </w:r>
      <w:r w:rsidRPr="00D149C9">
        <w:rPr>
          <w:b/>
          <w:bCs/>
          <w:i/>
          <w:iCs/>
          <w:color w:val="0000FF"/>
          <w:sz w:val="28"/>
          <w:szCs w:val="28"/>
        </w:rPr>
        <w:t>Лобастова Л.Н.</w:t>
      </w:r>
    </w:p>
    <w:p w:rsidR="00BB2292" w:rsidRPr="00D149C9" w:rsidRDefault="00BB2292" w:rsidP="00BB2292">
      <w:pPr>
        <w:jc w:val="both"/>
        <w:rPr>
          <w:sz w:val="28"/>
          <w:szCs w:val="28"/>
        </w:rPr>
      </w:pPr>
    </w:p>
    <w:p w:rsidR="00BB2292" w:rsidRDefault="00BB2292" w:rsidP="00BB2292">
      <w:pPr>
        <w:jc w:val="both"/>
        <w:rPr>
          <w:sz w:val="28"/>
          <w:szCs w:val="28"/>
        </w:rPr>
      </w:pPr>
    </w:p>
    <w:p w:rsidR="00BB2292" w:rsidRDefault="00BB2292" w:rsidP="00BB2292">
      <w:pPr>
        <w:jc w:val="both"/>
        <w:rPr>
          <w:sz w:val="28"/>
          <w:szCs w:val="28"/>
        </w:rPr>
      </w:pPr>
    </w:p>
    <w:p w:rsidR="00BB2292" w:rsidRDefault="00BB2292" w:rsidP="00BB2292">
      <w:pPr>
        <w:jc w:val="both"/>
        <w:rPr>
          <w:sz w:val="28"/>
          <w:szCs w:val="28"/>
        </w:rPr>
      </w:pPr>
    </w:p>
    <w:p w:rsidR="00BB2292" w:rsidRPr="00D149C9" w:rsidRDefault="00BB2292" w:rsidP="00BB2292">
      <w:pPr>
        <w:jc w:val="both"/>
        <w:rPr>
          <w:sz w:val="28"/>
          <w:szCs w:val="28"/>
        </w:rPr>
      </w:pPr>
    </w:p>
    <w:p w:rsidR="00BB2292" w:rsidRPr="00D149C9" w:rsidRDefault="00BB2292" w:rsidP="00BB2292">
      <w:pPr>
        <w:autoSpaceDE w:val="0"/>
        <w:autoSpaceDN w:val="0"/>
        <w:adjustRightInd w:val="0"/>
        <w:jc w:val="center"/>
        <w:rPr>
          <w:b/>
          <w:bCs/>
          <w:i/>
          <w:iCs/>
          <w:color w:val="0000FF"/>
          <w:sz w:val="28"/>
          <w:szCs w:val="28"/>
        </w:rPr>
      </w:pPr>
      <w:r w:rsidRPr="00D149C9">
        <w:rPr>
          <w:b/>
          <w:bCs/>
          <w:i/>
          <w:iCs/>
          <w:color w:val="0000FF"/>
          <w:sz w:val="28"/>
          <w:szCs w:val="28"/>
        </w:rPr>
        <w:t>г. Улан – Удэ, 201</w:t>
      </w:r>
      <w:r>
        <w:rPr>
          <w:b/>
          <w:bCs/>
          <w:i/>
          <w:iCs/>
          <w:color w:val="0000FF"/>
          <w:sz w:val="28"/>
          <w:szCs w:val="28"/>
        </w:rPr>
        <w:t>4</w:t>
      </w:r>
      <w:r w:rsidRPr="00D149C9">
        <w:rPr>
          <w:b/>
          <w:bCs/>
          <w:i/>
          <w:iCs/>
          <w:color w:val="0000FF"/>
          <w:sz w:val="28"/>
          <w:szCs w:val="28"/>
        </w:rPr>
        <w:t xml:space="preserve"> год</w:t>
      </w:r>
    </w:p>
    <w:p w:rsidR="003C3F36" w:rsidRPr="0021061B" w:rsidRDefault="003C3F36" w:rsidP="00BB2292">
      <w:pPr>
        <w:autoSpaceDE w:val="0"/>
        <w:autoSpaceDN w:val="0"/>
        <w:adjustRightInd w:val="0"/>
        <w:jc w:val="both"/>
        <w:rPr>
          <w:b/>
          <w:bCs/>
          <w:sz w:val="28"/>
          <w:szCs w:val="28"/>
          <w:lang w:val="en-US" w:eastAsia="en-US"/>
        </w:rPr>
      </w:pPr>
      <w:r>
        <w:rPr>
          <w:b/>
          <w:bCs/>
          <w:sz w:val="28"/>
          <w:szCs w:val="28"/>
          <w:lang w:val="en-US" w:eastAsia="en-US"/>
        </w:rPr>
        <w:br w:type="page"/>
      </w:r>
    </w:p>
    <w:tbl>
      <w:tblPr>
        <w:tblpPr w:leftFromText="180" w:rightFromText="180" w:vertAnchor="text" w:tblpX="250"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796"/>
        <w:gridCol w:w="992"/>
      </w:tblGrid>
      <w:tr w:rsidR="008E7D76" w:rsidRPr="001A2C27" w:rsidTr="00060AF8">
        <w:trPr>
          <w:trHeight w:val="281"/>
        </w:trPr>
        <w:tc>
          <w:tcPr>
            <w:tcW w:w="1101" w:type="dxa"/>
            <w:shd w:val="clear" w:color="auto" w:fill="CCFFFF"/>
          </w:tcPr>
          <w:p w:rsidR="008E7D76" w:rsidRPr="008E7D76" w:rsidRDefault="008E7D76" w:rsidP="00874B4C">
            <w:pPr>
              <w:tabs>
                <w:tab w:val="left" w:pos="4150"/>
              </w:tabs>
              <w:jc w:val="center"/>
              <w:rPr>
                <w:i/>
                <w:sz w:val="26"/>
                <w:szCs w:val="26"/>
              </w:rPr>
            </w:pPr>
          </w:p>
        </w:tc>
        <w:tc>
          <w:tcPr>
            <w:tcW w:w="7796" w:type="dxa"/>
            <w:shd w:val="clear" w:color="auto" w:fill="CCFFFF"/>
          </w:tcPr>
          <w:p w:rsidR="008E7D76" w:rsidRPr="008E7D76" w:rsidRDefault="008E7D76" w:rsidP="00874B4C">
            <w:pPr>
              <w:tabs>
                <w:tab w:val="left" w:pos="4150"/>
              </w:tabs>
              <w:jc w:val="center"/>
              <w:rPr>
                <w:i/>
                <w:sz w:val="26"/>
                <w:szCs w:val="26"/>
              </w:rPr>
            </w:pPr>
            <w:r w:rsidRPr="008E7D76">
              <w:rPr>
                <w:i/>
                <w:sz w:val="26"/>
                <w:szCs w:val="26"/>
              </w:rPr>
              <w:t>Наименование раздела</w:t>
            </w:r>
          </w:p>
        </w:tc>
        <w:tc>
          <w:tcPr>
            <w:tcW w:w="992" w:type="dxa"/>
            <w:shd w:val="clear" w:color="auto" w:fill="CCFFFF"/>
          </w:tcPr>
          <w:p w:rsidR="008E7D76" w:rsidRPr="002D5617" w:rsidRDefault="008E7D76" w:rsidP="008E7D76">
            <w:pPr>
              <w:tabs>
                <w:tab w:val="left" w:pos="4150"/>
              </w:tabs>
              <w:jc w:val="center"/>
              <w:rPr>
                <w:i/>
                <w:sz w:val="26"/>
                <w:szCs w:val="26"/>
              </w:rPr>
            </w:pPr>
            <w:r w:rsidRPr="002D5617">
              <w:rPr>
                <w:i/>
                <w:sz w:val="26"/>
                <w:szCs w:val="26"/>
              </w:rPr>
              <w:t>Стр.</w:t>
            </w:r>
          </w:p>
        </w:tc>
      </w:tr>
      <w:tr w:rsidR="008E7D76" w:rsidRPr="001A2C27" w:rsidTr="00060AF8">
        <w:trPr>
          <w:trHeight w:val="266"/>
        </w:trPr>
        <w:tc>
          <w:tcPr>
            <w:tcW w:w="1101" w:type="dxa"/>
          </w:tcPr>
          <w:p w:rsidR="008E7D76" w:rsidRPr="008E7D76" w:rsidRDefault="008E7D76" w:rsidP="00874B4C">
            <w:pPr>
              <w:jc w:val="both"/>
              <w:rPr>
                <w:b/>
                <w:sz w:val="26"/>
                <w:szCs w:val="26"/>
              </w:rPr>
            </w:pPr>
          </w:p>
        </w:tc>
        <w:tc>
          <w:tcPr>
            <w:tcW w:w="7796" w:type="dxa"/>
          </w:tcPr>
          <w:p w:rsidR="008E7D76" w:rsidRPr="008E7D76" w:rsidRDefault="008E7D76" w:rsidP="00874B4C">
            <w:pPr>
              <w:jc w:val="both"/>
              <w:rPr>
                <w:b/>
                <w:sz w:val="26"/>
                <w:szCs w:val="26"/>
              </w:rPr>
            </w:pPr>
            <w:r w:rsidRPr="008E7D76">
              <w:rPr>
                <w:b/>
                <w:sz w:val="26"/>
                <w:szCs w:val="26"/>
              </w:rPr>
              <w:t>Глоссарий</w:t>
            </w:r>
          </w:p>
        </w:tc>
        <w:tc>
          <w:tcPr>
            <w:tcW w:w="992" w:type="dxa"/>
          </w:tcPr>
          <w:p w:rsidR="008E7D76" w:rsidRPr="002D5617" w:rsidRDefault="002D5617" w:rsidP="00874B4C">
            <w:pPr>
              <w:jc w:val="both"/>
              <w:rPr>
                <w:sz w:val="26"/>
                <w:szCs w:val="26"/>
              </w:rPr>
            </w:pPr>
            <w:r w:rsidRPr="002D5617">
              <w:rPr>
                <w:sz w:val="26"/>
                <w:szCs w:val="26"/>
              </w:rPr>
              <w:t>5</w:t>
            </w:r>
          </w:p>
        </w:tc>
      </w:tr>
      <w:tr w:rsidR="008E7D76" w:rsidRPr="001A2C27" w:rsidTr="00060AF8">
        <w:trPr>
          <w:trHeight w:val="266"/>
        </w:trPr>
        <w:tc>
          <w:tcPr>
            <w:tcW w:w="1101" w:type="dxa"/>
          </w:tcPr>
          <w:p w:rsidR="008E7D76" w:rsidRPr="008E7D76" w:rsidRDefault="008E7D76" w:rsidP="00874B4C">
            <w:pPr>
              <w:jc w:val="both"/>
              <w:rPr>
                <w:b/>
                <w:sz w:val="26"/>
                <w:szCs w:val="26"/>
              </w:rPr>
            </w:pPr>
          </w:p>
        </w:tc>
        <w:tc>
          <w:tcPr>
            <w:tcW w:w="7796" w:type="dxa"/>
          </w:tcPr>
          <w:p w:rsidR="008E7D76" w:rsidRPr="008E7D76" w:rsidRDefault="008E7D76" w:rsidP="00874B4C">
            <w:pPr>
              <w:jc w:val="both"/>
              <w:rPr>
                <w:b/>
                <w:sz w:val="26"/>
                <w:szCs w:val="26"/>
              </w:rPr>
            </w:pPr>
            <w:r w:rsidRPr="008E7D76">
              <w:rPr>
                <w:b/>
                <w:sz w:val="26"/>
                <w:szCs w:val="26"/>
              </w:rPr>
              <w:t>Обращение Совета директоров</w:t>
            </w:r>
          </w:p>
        </w:tc>
        <w:tc>
          <w:tcPr>
            <w:tcW w:w="992" w:type="dxa"/>
          </w:tcPr>
          <w:p w:rsidR="008E7D76" w:rsidRPr="002D5617" w:rsidRDefault="002D5617" w:rsidP="00874B4C">
            <w:pPr>
              <w:jc w:val="both"/>
              <w:rPr>
                <w:sz w:val="26"/>
                <w:szCs w:val="26"/>
              </w:rPr>
            </w:pPr>
            <w:r w:rsidRPr="002D5617">
              <w:rPr>
                <w:sz w:val="26"/>
                <w:szCs w:val="26"/>
              </w:rPr>
              <w:t>12</w:t>
            </w:r>
          </w:p>
        </w:tc>
      </w:tr>
      <w:tr w:rsidR="008E7D76" w:rsidRPr="001A2C27" w:rsidTr="00060AF8">
        <w:trPr>
          <w:trHeight w:val="266"/>
        </w:trPr>
        <w:tc>
          <w:tcPr>
            <w:tcW w:w="1101" w:type="dxa"/>
          </w:tcPr>
          <w:p w:rsidR="008E7D76" w:rsidRPr="008E7D76" w:rsidRDefault="008E7D76" w:rsidP="00874B4C">
            <w:pPr>
              <w:jc w:val="both"/>
              <w:rPr>
                <w:b/>
                <w:sz w:val="26"/>
                <w:szCs w:val="26"/>
              </w:rPr>
            </w:pPr>
            <w:r w:rsidRPr="008E7D76">
              <w:rPr>
                <w:b/>
                <w:sz w:val="26"/>
                <w:szCs w:val="26"/>
              </w:rPr>
              <w:t>1.</w:t>
            </w:r>
          </w:p>
        </w:tc>
        <w:tc>
          <w:tcPr>
            <w:tcW w:w="7796" w:type="dxa"/>
          </w:tcPr>
          <w:p w:rsidR="008E7D76" w:rsidRPr="008E7D76" w:rsidRDefault="008E7D76" w:rsidP="00874B4C">
            <w:pPr>
              <w:jc w:val="both"/>
              <w:rPr>
                <w:b/>
                <w:sz w:val="26"/>
                <w:szCs w:val="26"/>
              </w:rPr>
            </w:pPr>
            <w:r w:rsidRPr="008E7D76">
              <w:rPr>
                <w:b/>
                <w:sz w:val="26"/>
                <w:szCs w:val="26"/>
              </w:rPr>
              <w:t>Информация об Обществе и его положении в отрасли</w:t>
            </w:r>
          </w:p>
        </w:tc>
        <w:tc>
          <w:tcPr>
            <w:tcW w:w="992" w:type="dxa"/>
          </w:tcPr>
          <w:p w:rsidR="008E7D76" w:rsidRPr="002D5617" w:rsidRDefault="008E7D76" w:rsidP="00874B4C">
            <w:pPr>
              <w:jc w:val="both"/>
              <w:rPr>
                <w:sz w:val="26"/>
                <w:szCs w:val="26"/>
              </w:rPr>
            </w:pPr>
            <w:r w:rsidRPr="002D5617">
              <w:rPr>
                <w:sz w:val="26"/>
                <w:szCs w:val="26"/>
              </w:rPr>
              <w:t>1</w:t>
            </w:r>
            <w:r w:rsidR="002D5617" w:rsidRPr="002D5617">
              <w:rPr>
                <w:sz w:val="26"/>
                <w:szCs w:val="26"/>
              </w:rPr>
              <w:t>5</w:t>
            </w:r>
          </w:p>
        </w:tc>
      </w:tr>
      <w:tr w:rsidR="008E7D76" w:rsidRPr="001A2C27" w:rsidTr="00060AF8">
        <w:trPr>
          <w:trHeight w:val="266"/>
        </w:trPr>
        <w:tc>
          <w:tcPr>
            <w:tcW w:w="1101" w:type="dxa"/>
          </w:tcPr>
          <w:p w:rsidR="008E7D76" w:rsidRPr="008E7D76" w:rsidRDefault="008E7D76" w:rsidP="00874B4C">
            <w:pPr>
              <w:jc w:val="both"/>
              <w:rPr>
                <w:sz w:val="26"/>
                <w:szCs w:val="26"/>
              </w:rPr>
            </w:pPr>
            <w:r w:rsidRPr="008E7D76">
              <w:rPr>
                <w:sz w:val="26"/>
                <w:szCs w:val="26"/>
              </w:rPr>
              <w:t>1.1.</w:t>
            </w:r>
          </w:p>
        </w:tc>
        <w:tc>
          <w:tcPr>
            <w:tcW w:w="7796" w:type="dxa"/>
          </w:tcPr>
          <w:p w:rsidR="008E7D76" w:rsidRPr="008E7D76" w:rsidRDefault="008E7D76" w:rsidP="00874B4C">
            <w:pPr>
              <w:jc w:val="both"/>
              <w:rPr>
                <w:sz w:val="26"/>
                <w:szCs w:val="26"/>
              </w:rPr>
            </w:pPr>
            <w:r w:rsidRPr="008E7D76">
              <w:rPr>
                <w:sz w:val="26"/>
                <w:szCs w:val="26"/>
              </w:rPr>
              <w:t>Сведения о сетевой компании</w:t>
            </w:r>
          </w:p>
        </w:tc>
        <w:tc>
          <w:tcPr>
            <w:tcW w:w="992" w:type="dxa"/>
          </w:tcPr>
          <w:p w:rsidR="008E7D76" w:rsidRPr="002D5617" w:rsidRDefault="002D5617" w:rsidP="00874B4C">
            <w:pPr>
              <w:jc w:val="both"/>
              <w:rPr>
                <w:sz w:val="26"/>
                <w:szCs w:val="26"/>
              </w:rPr>
            </w:pPr>
            <w:r w:rsidRPr="002D5617">
              <w:rPr>
                <w:sz w:val="26"/>
                <w:szCs w:val="26"/>
              </w:rPr>
              <w:t>15</w:t>
            </w:r>
          </w:p>
        </w:tc>
      </w:tr>
      <w:tr w:rsidR="008E7D76" w:rsidRPr="001A2C27" w:rsidTr="00060AF8">
        <w:trPr>
          <w:trHeight w:val="266"/>
        </w:trPr>
        <w:tc>
          <w:tcPr>
            <w:tcW w:w="1101" w:type="dxa"/>
          </w:tcPr>
          <w:p w:rsidR="008E7D76" w:rsidRPr="001A2C27" w:rsidRDefault="008E7D76" w:rsidP="00874B4C">
            <w:pPr>
              <w:jc w:val="both"/>
              <w:rPr>
                <w:sz w:val="26"/>
                <w:szCs w:val="26"/>
                <w:highlight w:val="yellow"/>
              </w:rPr>
            </w:pPr>
            <w:r w:rsidRPr="008E7D76">
              <w:rPr>
                <w:sz w:val="26"/>
                <w:szCs w:val="26"/>
              </w:rPr>
              <w:t>1.2.</w:t>
            </w:r>
          </w:p>
        </w:tc>
        <w:tc>
          <w:tcPr>
            <w:tcW w:w="7796" w:type="dxa"/>
          </w:tcPr>
          <w:p w:rsidR="008E7D76" w:rsidRPr="001A2C27" w:rsidRDefault="008E7D76" w:rsidP="008E7D76">
            <w:pPr>
              <w:jc w:val="both"/>
              <w:rPr>
                <w:sz w:val="26"/>
                <w:szCs w:val="26"/>
                <w:highlight w:val="yellow"/>
              </w:rPr>
            </w:pPr>
            <w:r w:rsidRPr="008E7D76">
              <w:rPr>
                <w:sz w:val="26"/>
                <w:szCs w:val="26"/>
              </w:rPr>
              <w:t xml:space="preserve">Краткая история Общества. </w:t>
            </w:r>
          </w:p>
        </w:tc>
        <w:tc>
          <w:tcPr>
            <w:tcW w:w="992" w:type="dxa"/>
          </w:tcPr>
          <w:p w:rsidR="008E7D76" w:rsidRPr="002D5617" w:rsidRDefault="008E7D76" w:rsidP="00874B4C">
            <w:pPr>
              <w:jc w:val="both"/>
              <w:rPr>
                <w:sz w:val="26"/>
                <w:szCs w:val="26"/>
              </w:rPr>
            </w:pPr>
            <w:r w:rsidRPr="002D5617">
              <w:rPr>
                <w:sz w:val="26"/>
                <w:szCs w:val="26"/>
              </w:rPr>
              <w:t>1</w:t>
            </w:r>
            <w:r w:rsidR="002D5617" w:rsidRPr="002D5617">
              <w:rPr>
                <w:sz w:val="26"/>
                <w:szCs w:val="26"/>
              </w:rPr>
              <w:t>5</w:t>
            </w:r>
          </w:p>
        </w:tc>
      </w:tr>
      <w:tr w:rsidR="008E7D76" w:rsidRPr="001A2C27" w:rsidTr="00060AF8">
        <w:trPr>
          <w:trHeight w:val="266"/>
        </w:trPr>
        <w:tc>
          <w:tcPr>
            <w:tcW w:w="1101" w:type="dxa"/>
          </w:tcPr>
          <w:p w:rsidR="008E7D76" w:rsidRPr="008E7D76" w:rsidRDefault="008E7D76" w:rsidP="00874B4C">
            <w:pPr>
              <w:jc w:val="both"/>
              <w:rPr>
                <w:sz w:val="26"/>
                <w:szCs w:val="26"/>
              </w:rPr>
            </w:pPr>
            <w:r>
              <w:rPr>
                <w:sz w:val="26"/>
                <w:szCs w:val="26"/>
              </w:rPr>
              <w:t>1.3.</w:t>
            </w:r>
          </w:p>
        </w:tc>
        <w:tc>
          <w:tcPr>
            <w:tcW w:w="7796" w:type="dxa"/>
          </w:tcPr>
          <w:p w:rsidR="008E7D76" w:rsidRPr="008E7D76" w:rsidRDefault="008E7D76" w:rsidP="008E7D76">
            <w:pPr>
              <w:jc w:val="both"/>
              <w:rPr>
                <w:sz w:val="26"/>
                <w:szCs w:val="26"/>
              </w:rPr>
            </w:pPr>
            <w:r>
              <w:rPr>
                <w:sz w:val="26"/>
                <w:szCs w:val="26"/>
              </w:rPr>
              <w:t>Положение в отрасли</w:t>
            </w:r>
          </w:p>
        </w:tc>
        <w:tc>
          <w:tcPr>
            <w:tcW w:w="992" w:type="dxa"/>
          </w:tcPr>
          <w:p w:rsidR="008E7D76" w:rsidRPr="002D5617" w:rsidRDefault="002D5617" w:rsidP="00874B4C">
            <w:pPr>
              <w:jc w:val="both"/>
              <w:rPr>
                <w:sz w:val="26"/>
                <w:szCs w:val="26"/>
              </w:rPr>
            </w:pPr>
            <w:r w:rsidRPr="002D5617">
              <w:rPr>
                <w:sz w:val="26"/>
                <w:szCs w:val="26"/>
              </w:rPr>
              <w:t>16</w:t>
            </w:r>
          </w:p>
        </w:tc>
      </w:tr>
      <w:tr w:rsidR="008E7D76" w:rsidRPr="001A2C27" w:rsidTr="00060AF8">
        <w:trPr>
          <w:trHeight w:val="266"/>
        </w:trPr>
        <w:tc>
          <w:tcPr>
            <w:tcW w:w="1101" w:type="dxa"/>
          </w:tcPr>
          <w:p w:rsidR="008E7D76" w:rsidRPr="008E7D76" w:rsidRDefault="008E7D76" w:rsidP="00874B4C">
            <w:pPr>
              <w:jc w:val="both"/>
              <w:rPr>
                <w:sz w:val="26"/>
                <w:szCs w:val="26"/>
              </w:rPr>
            </w:pPr>
            <w:r w:rsidRPr="008E7D76">
              <w:rPr>
                <w:sz w:val="26"/>
                <w:szCs w:val="26"/>
              </w:rPr>
              <w:t>1.4.</w:t>
            </w:r>
          </w:p>
        </w:tc>
        <w:tc>
          <w:tcPr>
            <w:tcW w:w="7796" w:type="dxa"/>
          </w:tcPr>
          <w:p w:rsidR="008E7D76" w:rsidRPr="008E7D76" w:rsidRDefault="008E7D76" w:rsidP="008E7D76">
            <w:pPr>
              <w:jc w:val="both"/>
              <w:rPr>
                <w:sz w:val="26"/>
                <w:szCs w:val="26"/>
              </w:rPr>
            </w:pPr>
            <w:r w:rsidRPr="008E7D76">
              <w:rPr>
                <w:sz w:val="26"/>
                <w:szCs w:val="26"/>
              </w:rPr>
              <w:t xml:space="preserve">Информация о продукции и услугах Общества. </w:t>
            </w:r>
          </w:p>
        </w:tc>
        <w:tc>
          <w:tcPr>
            <w:tcW w:w="992" w:type="dxa"/>
          </w:tcPr>
          <w:p w:rsidR="008E7D76" w:rsidRPr="002D5617" w:rsidRDefault="008E7D76" w:rsidP="00874B4C">
            <w:pPr>
              <w:jc w:val="both"/>
              <w:rPr>
                <w:sz w:val="26"/>
                <w:szCs w:val="26"/>
              </w:rPr>
            </w:pPr>
            <w:r w:rsidRPr="002D5617">
              <w:rPr>
                <w:sz w:val="26"/>
                <w:szCs w:val="26"/>
              </w:rPr>
              <w:t>1</w:t>
            </w:r>
            <w:r w:rsidR="002D5617" w:rsidRPr="002D5617">
              <w:rPr>
                <w:sz w:val="26"/>
                <w:szCs w:val="26"/>
              </w:rPr>
              <w:t>6</w:t>
            </w:r>
          </w:p>
        </w:tc>
      </w:tr>
      <w:tr w:rsidR="008E7D76" w:rsidRPr="001A2C27" w:rsidTr="00060AF8">
        <w:trPr>
          <w:trHeight w:val="325"/>
        </w:trPr>
        <w:tc>
          <w:tcPr>
            <w:tcW w:w="1101" w:type="dxa"/>
          </w:tcPr>
          <w:p w:rsidR="008E7D76" w:rsidRPr="008E7D76" w:rsidRDefault="008E7D76" w:rsidP="00874B4C">
            <w:pPr>
              <w:jc w:val="both"/>
              <w:rPr>
                <w:sz w:val="26"/>
                <w:szCs w:val="26"/>
              </w:rPr>
            </w:pPr>
            <w:r w:rsidRPr="008E7D76">
              <w:rPr>
                <w:sz w:val="26"/>
                <w:szCs w:val="26"/>
              </w:rPr>
              <w:t>1.5.</w:t>
            </w:r>
          </w:p>
        </w:tc>
        <w:tc>
          <w:tcPr>
            <w:tcW w:w="7796" w:type="dxa"/>
          </w:tcPr>
          <w:p w:rsidR="008E7D76" w:rsidRPr="008E7D76" w:rsidRDefault="008E7D76" w:rsidP="00874B4C">
            <w:pPr>
              <w:jc w:val="both"/>
              <w:rPr>
                <w:sz w:val="26"/>
                <w:szCs w:val="26"/>
              </w:rPr>
            </w:pPr>
            <w:r w:rsidRPr="008E7D76">
              <w:rPr>
                <w:sz w:val="26"/>
                <w:szCs w:val="26"/>
              </w:rPr>
              <w:t>Организационная структура Общества</w:t>
            </w:r>
          </w:p>
        </w:tc>
        <w:tc>
          <w:tcPr>
            <w:tcW w:w="992" w:type="dxa"/>
          </w:tcPr>
          <w:p w:rsidR="008E7D76" w:rsidRPr="002D5617" w:rsidRDefault="008E7D76" w:rsidP="00874B4C">
            <w:pPr>
              <w:jc w:val="both"/>
              <w:rPr>
                <w:sz w:val="26"/>
                <w:szCs w:val="26"/>
              </w:rPr>
            </w:pPr>
            <w:r w:rsidRPr="002D5617">
              <w:rPr>
                <w:sz w:val="26"/>
                <w:szCs w:val="26"/>
              </w:rPr>
              <w:t>1</w:t>
            </w:r>
            <w:r w:rsidR="002D5617" w:rsidRPr="002D5617">
              <w:rPr>
                <w:sz w:val="26"/>
                <w:szCs w:val="26"/>
              </w:rPr>
              <w:t>7</w:t>
            </w:r>
          </w:p>
        </w:tc>
      </w:tr>
      <w:tr w:rsidR="008E7D76" w:rsidRPr="001A2C27" w:rsidTr="00060AF8">
        <w:trPr>
          <w:trHeight w:val="637"/>
        </w:trPr>
        <w:tc>
          <w:tcPr>
            <w:tcW w:w="1101" w:type="dxa"/>
          </w:tcPr>
          <w:p w:rsidR="008E7D76" w:rsidRPr="001A2C27" w:rsidRDefault="00DC34A8" w:rsidP="00874B4C">
            <w:pPr>
              <w:jc w:val="both"/>
              <w:rPr>
                <w:sz w:val="26"/>
                <w:szCs w:val="26"/>
                <w:highlight w:val="yellow"/>
              </w:rPr>
            </w:pPr>
            <w:r w:rsidRPr="00DC34A8">
              <w:rPr>
                <w:sz w:val="26"/>
                <w:szCs w:val="26"/>
              </w:rPr>
              <w:t>1.6.</w:t>
            </w:r>
          </w:p>
        </w:tc>
        <w:tc>
          <w:tcPr>
            <w:tcW w:w="7796" w:type="dxa"/>
          </w:tcPr>
          <w:p w:rsidR="008E7D76" w:rsidRPr="001A2C27" w:rsidRDefault="008E7D76" w:rsidP="00874B4C">
            <w:pPr>
              <w:jc w:val="both"/>
              <w:rPr>
                <w:sz w:val="26"/>
                <w:szCs w:val="26"/>
                <w:highlight w:val="yellow"/>
              </w:rPr>
            </w:pPr>
            <w:r w:rsidRPr="00DC34A8">
              <w:rPr>
                <w:sz w:val="26"/>
                <w:szCs w:val="26"/>
              </w:rPr>
              <w:t>Обзор основных событий года, повлиявших на развитие и успехи Общества</w:t>
            </w:r>
          </w:p>
        </w:tc>
        <w:tc>
          <w:tcPr>
            <w:tcW w:w="992" w:type="dxa"/>
          </w:tcPr>
          <w:p w:rsidR="008E7D76" w:rsidRPr="002D5617" w:rsidRDefault="008E7D76" w:rsidP="00874B4C">
            <w:pPr>
              <w:jc w:val="both"/>
              <w:rPr>
                <w:sz w:val="26"/>
                <w:szCs w:val="26"/>
              </w:rPr>
            </w:pPr>
            <w:r w:rsidRPr="002D5617">
              <w:rPr>
                <w:sz w:val="26"/>
                <w:szCs w:val="26"/>
              </w:rPr>
              <w:t>1</w:t>
            </w:r>
            <w:r w:rsidR="002D5617" w:rsidRPr="002D5617">
              <w:rPr>
                <w:sz w:val="26"/>
                <w:szCs w:val="26"/>
              </w:rPr>
              <w:t>9</w:t>
            </w:r>
          </w:p>
        </w:tc>
      </w:tr>
      <w:tr w:rsidR="00DC34A8" w:rsidRPr="001A2C27" w:rsidTr="00060AF8">
        <w:trPr>
          <w:trHeight w:val="637"/>
        </w:trPr>
        <w:tc>
          <w:tcPr>
            <w:tcW w:w="1101" w:type="dxa"/>
          </w:tcPr>
          <w:p w:rsidR="00DC34A8" w:rsidRPr="00DC34A8" w:rsidRDefault="00DC34A8" w:rsidP="00874B4C">
            <w:pPr>
              <w:jc w:val="both"/>
              <w:rPr>
                <w:sz w:val="26"/>
                <w:szCs w:val="26"/>
              </w:rPr>
            </w:pPr>
            <w:r>
              <w:rPr>
                <w:sz w:val="26"/>
                <w:szCs w:val="26"/>
              </w:rPr>
              <w:t>1.7.</w:t>
            </w:r>
          </w:p>
        </w:tc>
        <w:tc>
          <w:tcPr>
            <w:tcW w:w="7796" w:type="dxa"/>
          </w:tcPr>
          <w:p w:rsidR="00DC34A8" w:rsidRPr="00DC34A8" w:rsidRDefault="00DC34A8" w:rsidP="00874B4C">
            <w:pPr>
              <w:jc w:val="both"/>
              <w:rPr>
                <w:sz w:val="26"/>
                <w:szCs w:val="26"/>
              </w:rPr>
            </w:pPr>
            <w:r>
              <w:rPr>
                <w:sz w:val="26"/>
                <w:szCs w:val="26"/>
              </w:rPr>
              <w:t>Сведения о сделках Общества, совершенных в отчетном году</w:t>
            </w:r>
          </w:p>
        </w:tc>
        <w:tc>
          <w:tcPr>
            <w:tcW w:w="992" w:type="dxa"/>
          </w:tcPr>
          <w:p w:rsidR="00DC34A8" w:rsidRPr="002D5617" w:rsidRDefault="002D5617" w:rsidP="00874B4C">
            <w:pPr>
              <w:jc w:val="both"/>
              <w:rPr>
                <w:sz w:val="26"/>
                <w:szCs w:val="26"/>
              </w:rPr>
            </w:pPr>
            <w:r w:rsidRPr="002D5617">
              <w:rPr>
                <w:sz w:val="26"/>
                <w:szCs w:val="26"/>
              </w:rPr>
              <w:t>21</w:t>
            </w:r>
          </w:p>
        </w:tc>
      </w:tr>
      <w:tr w:rsidR="008E7D76" w:rsidRPr="001A2C27" w:rsidTr="00060AF8">
        <w:trPr>
          <w:trHeight w:val="637"/>
        </w:trPr>
        <w:tc>
          <w:tcPr>
            <w:tcW w:w="1101" w:type="dxa"/>
          </w:tcPr>
          <w:p w:rsidR="008E7D76" w:rsidRPr="001A2C27" w:rsidRDefault="00DC34A8" w:rsidP="00874B4C">
            <w:pPr>
              <w:jc w:val="both"/>
              <w:rPr>
                <w:sz w:val="26"/>
                <w:szCs w:val="26"/>
                <w:highlight w:val="yellow"/>
              </w:rPr>
            </w:pPr>
            <w:r w:rsidRPr="00DC34A8">
              <w:rPr>
                <w:sz w:val="26"/>
                <w:szCs w:val="26"/>
              </w:rPr>
              <w:t>1.8.</w:t>
            </w:r>
          </w:p>
        </w:tc>
        <w:tc>
          <w:tcPr>
            <w:tcW w:w="7796" w:type="dxa"/>
          </w:tcPr>
          <w:p w:rsidR="008E7D76" w:rsidRPr="001A2C27" w:rsidRDefault="008E7D76" w:rsidP="00DC34A8">
            <w:pPr>
              <w:jc w:val="both"/>
              <w:rPr>
                <w:sz w:val="26"/>
                <w:szCs w:val="26"/>
                <w:highlight w:val="yellow"/>
              </w:rPr>
            </w:pPr>
            <w:r w:rsidRPr="00DC34A8">
              <w:rPr>
                <w:sz w:val="26"/>
                <w:szCs w:val="26"/>
              </w:rPr>
              <w:t>Факторы и условия, влияющие на деятельность Общества</w:t>
            </w:r>
            <w:r w:rsidR="00DC34A8">
              <w:rPr>
                <w:sz w:val="26"/>
                <w:szCs w:val="26"/>
              </w:rPr>
              <w:t>.</w:t>
            </w:r>
          </w:p>
        </w:tc>
        <w:tc>
          <w:tcPr>
            <w:tcW w:w="992" w:type="dxa"/>
          </w:tcPr>
          <w:p w:rsidR="008E7D76" w:rsidRPr="002D5617" w:rsidRDefault="008E7D76" w:rsidP="00874B4C">
            <w:pPr>
              <w:jc w:val="both"/>
              <w:rPr>
                <w:sz w:val="26"/>
                <w:szCs w:val="26"/>
              </w:rPr>
            </w:pPr>
            <w:r w:rsidRPr="002D5617">
              <w:rPr>
                <w:sz w:val="26"/>
                <w:szCs w:val="26"/>
              </w:rPr>
              <w:t>2</w:t>
            </w:r>
            <w:r w:rsidR="002D5617" w:rsidRPr="002D5617">
              <w:rPr>
                <w:sz w:val="26"/>
                <w:szCs w:val="26"/>
              </w:rPr>
              <w:t>3</w:t>
            </w:r>
          </w:p>
        </w:tc>
      </w:tr>
      <w:tr w:rsidR="008E7D76" w:rsidRPr="001A2C27" w:rsidTr="00060AF8">
        <w:trPr>
          <w:trHeight w:val="622"/>
        </w:trPr>
        <w:tc>
          <w:tcPr>
            <w:tcW w:w="1101" w:type="dxa"/>
          </w:tcPr>
          <w:p w:rsidR="008E7D76" w:rsidRPr="00DC34A8" w:rsidRDefault="00DC34A8" w:rsidP="00874B4C">
            <w:pPr>
              <w:jc w:val="both"/>
              <w:rPr>
                <w:sz w:val="26"/>
                <w:szCs w:val="26"/>
              </w:rPr>
            </w:pPr>
            <w:r w:rsidRPr="00DC34A8">
              <w:rPr>
                <w:sz w:val="26"/>
                <w:szCs w:val="26"/>
              </w:rPr>
              <w:t>1.9.</w:t>
            </w:r>
          </w:p>
        </w:tc>
        <w:tc>
          <w:tcPr>
            <w:tcW w:w="7796" w:type="dxa"/>
          </w:tcPr>
          <w:p w:rsidR="008E7D76" w:rsidRPr="00DC34A8" w:rsidRDefault="008E7D76" w:rsidP="00874B4C">
            <w:pPr>
              <w:jc w:val="both"/>
              <w:rPr>
                <w:sz w:val="26"/>
                <w:szCs w:val="26"/>
              </w:rPr>
            </w:pPr>
            <w:r w:rsidRPr="00DC34A8">
              <w:rPr>
                <w:sz w:val="26"/>
                <w:szCs w:val="26"/>
              </w:rPr>
              <w:t>Описание конкурентного окружения Общества и факторы риска</w:t>
            </w:r>
          </w:p>
        </w:tc>
        <w:tc>
          <w:tcPr>
            <w:tcW w:w="992" w:type="dxa"/>
          </w:tcPr>
          <w:p w:rsidR="008E7D76" w:rsidRPr="002D5617" w:rsidRDefault="008E7D76" w:rsidP="00874B4C">
            <w:pPr>
              <w:jc w:val="both"/>
              <w:rPr>
                <w:sz w:val="26"/>
                <w:szCs w:val="26"/>
              </w:rPr>
            </w:pPr>
            <w:r w:rsidRPr="002D5617">
              <w:rPr>
                <w:sz w:val="26"/>
                <w:szCs w:val="26"/>
              </w:rPr>
              <w:t>2</w:t>
            </w:r>
            <w:r w:rsidR="002D5617" w:rsidRPr="002D5617">
              <w:rPr>
                <w:sz w:val="26"/>
                <w:szCs w:val="26"/>
              </w:rPr>
              <w:t>4</w:t>
            </w:r>
          </w:p>
        </w:tc>
      </w:tr>
      <w:tr w:rsidR="00DC34A8" w:rsidRPr="001A2C27" w:rsidTr="00060AF8">
        <w:trPr>
          <w:trHeight w:val="622"/>
        </w:trPr>
        <w:tc>
          <w:tcPr>
            <w:tcW w:w="1101" w:type="dxa"/>
          </w:tcPr>
          <w:p w:rsidR="00DC34A8" w:rsidRPr="00DC34A8" w:rsidRDefault="00DC34A8" w:rsidP="00874B4C">
            <w:pPr>
              <w:jc w:val="both"/>
              <w:rPr>
                <w:sz w:val="26"/>
                <w:szCs w:val="26"/>
              </w:rPr>
            </w:pPr>
            <w:r>
              <w:rPr>
                <w:sz w:val="26"/>
                <w:szCs w:val="26"/>
              </w:rPr>
              <w:t>1.10.</w:t>
            </w:r>
          </w:p>
        </w:tc>
        <w:tc>
          <w:tcPr>
            <w:tcW w:w="7796" w:type="dxa"/>
          </w:tcPr>
          <w:p w:rsidR="00DC34A8" w:rsidRPr="00DC34A8" w:rsidRDefault="00DC34A8" w:rsidP="00874B4C">
            <w:pPr>
              <w:jc w:val="both"/>
              <w:rPr>
                <w:sz w:val="26"/>
                <w:szCs w:val="26"/>
              </w:rPr>
            </w:pPr>
            <w:r>
              <w:rPr>
                <w:sz w:val="26"/>
                <w:szCs w:val="26"/>
              </w:rPr>
              <w:t>Риски, связанные с основным видом деятельности Общества</w:t>
            </w:r>
          </w:p>
        </w:tc>
        <w:tc>
          <w:tcPr>
            <w:tcW w:w="992" w:type="dxa"/>
          </w:tcPr>
          <w:p w:rsidR="00DC34A8" w:rsidRPr="002D5617" w:rsidRDefault="002D5617" w:rsidP="00874B4C">
            <w:pPr>
              <w:jc w:val="both"/>
              <w:rPr>
                <w:sz w:val="26"/>
                <w:szCs w:val="26"/>
              </w:rPr>
            </w:pPr>
            <w:r w:rsidRPr="002D5617">
              <w:rPr>
                <w:sz w:val="26"/>
                <w:szCs w:val="26"/>
              </w:rPr>
              <w:t>24</w:t>
            </w:r>
          </w:p>
        </w:tc>
      </w:tr>
      <w:tr w:rsidR="008E7D76" w:rsidRPr="001A2C27" w:rsidTr="00060AF8">
        <w:trPr>
          <w:trHeight w:val="1273"/>
        </w:trPr>
        <w:tc>
          <w:tcPr>
            <w:tcW w:w="1101" w:type="dxa"/>
          </w:tcPr>
          <w:p w:rsidR="008E7D76" w:rsidRPr="00826D1B" w:rsidRDefault="00826D1B" w:rsidP="00874B4C">
            <w:pPr>
              <w:jc w:val="both"/>
              <w:rPr>
                <w:sz w:val="26"/>
                <w:szCs w:val="26"/>
              </w:rPr>
            </w:pPr>
            <w:r w:rsidRPr="00826D1B">
              <w:rPr>
                <w:sz w:val="26"/>
                <w:szCs w:val="26"/>
              </w:rPr>
              <w:t>1.11.</w:t>
            </w:r>
          </w:p>
        </w:tc>
        <w:tc>
          <w:tcPr>
            <w:tcW w:w="7796" w:type="dxa"/>
          </w:tcPr>
          <w:p w:rsidR="008E7D76" w:rsidRPr="00826D1B" w:rsidRDefault="008E7D76" w:rsidP="00874B4C">
            <w:pPr>
              <w:jc w:val="both"/>
              <w:rPr>
                <w:sz w:val="26"/>
                <w:szCs w:val="26"/>
              </w:rPr>
            </w:pPr>
            <w:r w:rsidRPr="00826D1B">
              <w:rPr>
                <w:sz w:val="26"/>
                <w:szCs w:val="26"/>
              </w:rPr>
              <w:t>Способы, применяемые Обществом, и способы, которые Общество планирует использовать в будущем для снижения негативного эффекта факторов и условий, влияющих на деятельность Общества</w:t>
            </w:r>
          </w:p>
        </w:tc>
        <w:tc>
          <w:tcPr>
            <w:tcW w:w="992" w:type="dxa"/>
          </w:tcPr>
          <w:p w:rsidR="008E7D76" w:rsidRPr="002D5617" w:rsidRDefault="008E7D76" w:rsidP="00874B4C">
            <w:pPr>
              <w:jc w:val="both"/>
              <w:rPr>
                <w:sz w:val="26"/>
                <w:szCs w:val="26"/>
              </w:rPr>
            </w:pPr>
            <w:r w:rsidRPr="002D5617">
              <w:rPr>
                <w:sz w:val="26"/>
                <w:szCs w:val="26"/>
              </w:rPr>
              <w:t>2</w:t>
            </w:r>
            <w:r w:rsidR="002D5617" w:rsidRPr="002D5617">
              <w:rPr>
                <w:sz w:val="26"/>
                <w:szCs w:val="26"/>
              </w:rPr>
              <w:t>5</w:t>
            </w:r>
          </w:p>
        </w:tc>
      </w:tr>
      <w:tr w:rsidR="008E7D76" w:rsidRPr="001A2C27" w:rsidTr="00060AF8">
        <w:trPr>
          <w:trHeight w:val="637"/>
        </w:trPr>
        <w:tc>
          <w:tcPr>
            <w:tcW w:w="1101" w:type="dxa"/>
          </w:tcPr>
          <w:p w:rsidR="008E7D76" w:rsidRPr="00826D1B" w:rsidRDefault="00826D1B" w:rsidP="00874B4C">
            <w:pPr>
              <w:jc w:val="both"/>
              <w:rPr>
                <w:sz w:val="26"/>
                <w:szCs w:val="26"/>
              </w:rPr>
            </w:pPr>
            <w:r w:rsidRPr="00826D1B">
              <w:rPr>
                <w:sz w:val="26"/>
                <w:szCs w:val="26"/>
              </w:rPr>
              <w:t>1.12.</w:t>
            </w:r>
          </w:p>
        </w:tc>
        <w:tc>
          <w:tcPr>
            <w:tcW w:w="7796" w:type="dxa"/>
          </w:tcPr>
          <w:p w:rsidR="008E7D76" w:rsidRPr="00826D1B" w:rsidRDefault="008E7D76" w:rsidP="00874B4C">
            <w:pPr>
              <w:jc w:val="both"/>
              <w:rPr>
                <w:sz w:val="26"/>
                <w:szCs w:val="26"/>
              </w:rPr>
            </w:pPr>
            <w:r w:rsidRPr="00826D1B">
              <w:rPr>
                <w:sz w:val="26"/>
                <w:szCs w:val="26"/>
              </w:rPr>
              <w:t>Клиенты компании, основные принципы работы с клиентами</w:t>
            </w:r>
          </w:p>
        </w:tc>
        <w:tc>
          <w:tcPr>
            <w:tcW w:w="992" w:type="dxa"/>
          </w:tcPr>
          <w:p w:rsidR="008E7D76" w:rsidRPr="002D5617" w:rsidRDefault="008E7D76" w:rsidP="00874B4C">
            <w:pPr>
              <w:jc w:val="both"/>
              <w:rPr>
                <w:sz w:val="26"/>
                <w:szCs w:val="26"/>
              </w:rPr>
            </w:pPr>
            <w:r w:rsidRPr="002D5617">
              <w:rPr>
                <w:sz w:val="26"/>
                <w:szCs w:val="26"/>
              </w:rPr>
              <w:t>2</w:t>
            </w:r>
            <w:r w:rsidR="002D5617" w:rsidRPr="002D5617">
              <w:rPr>
                <w:sz w:val="26"/>
                <w:szCs w:val="26"/>
              </w:rPr>
              <w:t>6</w:t>
            </w:r>
          </w:p>
        </w:tc>
      </w:tr>
      <w:tr w:rsidR="008E7D76" w:rsidRPr="001A2C27" w:rsidTr="00060AF8">
        <w:trPr>
          <w:trHeight w:val="310"/>
        </w:trPr>
        <w:tc>
          <w:tcPr>
            <w:tcW w:w="1101" w:type="dxa"/>
          </w:tcPr>
          <w:p w:rsidR="008E7D76" w:rsidRPr="00826D1B" w:rsidRDefault="00826D1B" w:rsidP="00874B4C">
            <w:pPr>
              <w:jc w:val="both"/>
              <w:rPr>
                <w:b/>
                <w:sz w:val="26"/>
                <w:szCs w:val="26"/>
              </w:rPr>
            </w:pPr>
            <w:r w:rsidRPr="00826D1B">
              <w:rPr>
                <w:b/>
                <w:sz w:val="26"/>
                <w:szCs w:val="26"/>
              </w:rPr>
              <w:t>2.</w:t>
            </w:r>
          </w:p>
        </w:tc>
        <w:tc>
          <w:tcPr>
            <w:tcW w:w="7796" w:type="dxa"/>
          </w:tcPr>
          <w:p w:rsidR="008E7D76" w:rsidRPr="00826D1B" w:rsidRDefault="00826D1B" w:rsidP="00874B4C">
            <w:pPr>
              <w:jc w:val="both"/>
              <w:rPr>
                <w:sz w:val="26"/>
                <w:szCs w:val="26"/>
              </w:rPr>
            </w:pPr>
            <w:r w:rsidRPr="00826D1B">
              <w:rPr>
                <w:b/>
                <w:sz w:val="26"/>
                <w:szCs w:val="26"/>
              </w:rPr>
              <w:t>Общие показатели основной деятельности (</w:t>
            </w:r>
            <w:r w:rsidR="008E7D76" w:rsidRPr="00826D1B">
              <w:rPr>
                <w:b/>
                <w:sz w:val="26"/>
                <w:szCs w:val="26"/>
              </w:rPr>
              <w:t>Производственная деятельность</w:t>
            </w:r>
            <w:r w:rsidRPr="00826D1B">
              <w:rPr>
                <w:b/>
                <w:sz w:val="26"/>
                <w:szCs w:val="26"/>
              </w:rPr>
              <w:t>)</w:t>
            </w:r>
          </w:p>
        </w:tc>
        <w:tc>
          <w:tcPr>
            <w:tcW w:w="992" w:type="dxa"/>
          </w:tcPr>
          <w:p w:rsidR="008E7D76" w:rsidRPr="00AE53E8" w:rsidRDefault="008E7D76" w:rsidP="00874B4C">
            <w:pPr>
              <w:jc w:val="both"/>
              <w:rPr>
                <w:sz w:val="26"/>
                <w:szCs w:val="26"/>
              </w:rPr>
            </w:pPr>
            <w:r w:rsidRPr="00AE53E8">
              <w:rPr>
                <w:sz w:val="26"/>
                <w:szCs w:val="26"/>
              </w:rPr>
              <w:t>3</w:t>
            </w:r>
            <w:r w:rsidR="00AE53E8" w:rsidRPr="00AE53E8">
              <w:rPr>
                <w:sz w:val="26"/>
                <w:szCs w:val="26"/>
              </w:rPr>
              <w:t>5</w:t>
            </w:r>
          </w:p>
        </w:tc>
      </w:tr>
      <w:tr w:rsidR="008E7D76" w:rsidRPr="001A2C27" w:rsidTr="00060AF8">
        <w:trPr>
          <w:trHeight w:val="310"/>
        </w:trPr>
        <w:tc>
          <w:tcPr>
            <w:tcW w:w="1101" w:type="dxa"/>
          </w:tcPr>
          <w:p w:rsidR="008E7D76" w:rsidRPr="00826D1B" w:rsidRDefault="00826D1B" w:rsidP="00874B4C">
            <w:pPr>
              <w:jc w:val="both"/>
              <w:rPr>
                <w:sz w:val="26"/>
                <w:szCs w:val="26"/>
              </w:rPr>
            </w:pPr>
            <w:r w:rsidRPr="00826D1B">
              <w:rPr>
                <w:sz w:val="26"/>
                <w:szCs w:val="26"/>
              </w:rPr>
              <w:t>2.1.</w:t>
            </w:r>
          </w:p>
        </w:tc>
        <w:tc>
          <w:tcPr>
            <w:tcW w:w="7796" w:type="dxa"/>
          </w:tcPr>
          <w:p w:rsidR="008E7D76" w:rsidRPr="00826D1B" w:rsidRDefault="008E7D76" w:rsidP="00826D1B">
            <w:pPr>
              <w:jc w:val="both"/>
              <w:rPr>
                <w:sz w:val="26"/>
                <w:szCs w:val="26"/>
              </w:rPr>
            </w:pPr>
            <w:r w:rsidRPr="00826D1B">
              <w:rPr>
                <w:sz w:val="26"/>
                <w:szCs w:val="26"/>
              </w:rPr>
              <w:t xml:space="preserve">Характеристика </w:t>
            </w:r>
            <w:r w:rsidR="00826D1B" w:rsidRPr="00826D1B">
              <w:rPr>
                <w:sz w:val="26"/>
                <w:szCs w:val="26"/>
              </w:rPr>
              <w:t>электрических сетей</w:t>
            </w:r>
          </w:p>
        </w:tc>
        <w:tc>
          <w:tcPr>
            <w:tcW w:w="992" w:type="dxa"/>
          </w:tcPr>
          <w:p w:rsidR="008E7D76" w:rsidRPr="00AE53E8" w:rsidRDefault="008E7D76" w:rsidP="00874B4C">
            <w:pPr>
              <w:jc w:val="both"/>
              <w:rPr>
                <w:sz w:val="26"/>
                <w:szCs w:val="26"/>
              </w:rPr>
            </w:pPr>
            <w:r w:rsidRPr="00AE53E8">
              <w:rPr>
                <w:sz w:val="26"/>
                <w:szCs w:val="26"/>
              </w:rPr>
              <w:t>3</w:t>
            </w:r>
            <w:r w:rsidR="00AE53E8" w:rsidRPr="00AE53E8">
              <w:rPr>
                <w:sz w:val="26"/>
                <w:szCs w:val="26"/>
              </w:rPr>
              <w:t>5</w:t>
            </w:r>
          </w:p>
        </w:tc>
      </w:tr>
      <w:tr w:rsidR="008E7D76" w:rsidRPr="001A2C27" w:rsidTr="00060AF8">
        <w:trPr>
          <w:trHeight w:val="310"/>
        </w:trPr>
        <w:tc>
          <w:tcPr>
            <w:tcW w:w="1101" w:type="dxa"/>
          </w:tcPr>
          <w:p w:rsidR="008E7D76" w:rsidRPr="00826D1B" w:rsidRDefault="00826D1B" w:rsidP="00874B4C">
            <w:pPr>
              <w:jc w:val="both"/>
              <w:rPr>
                <w:bCs/>
                <w:sz w:val="26"/>
                <w:szCs w:val="26"/>
              </w:rPr>
            </w:pPr>
            <w:r w:rsidRPr="00826D1B">
              <w:rPr>
                <w:bCs/>
                <w:sz w:val="26"/>
                <w:szCs w:val="26"/>
              </w:rPr>
              <w:t>2.2.</w:t>
            </w:r>
          </w:p>
        </w:tc>
        <w:tc>
          <w:tcPr>
            <w:tcW w:w="7796" w:type="dxa"/>
          </w:tcPr>
          <w:p w:rsidR="008E7D76" w:rsidRPr="00826D1B" w:rsidRDefault="008E7D76" w:rsidP="00874B4C">
            <w:pPr>
              <w:jc w:val="both"/>
              <w:rPr>
                <w:sz w:val="26"/>
                <w:szCs w:val="26"/>
              </w:rPr>
            </w:pPr>
            <w:r w:rsidRPr="00826D1B">
              <w:rPr>
                <w:bCs/>
                <w:sz w:val="26"/>
                <w:szCs w:val="26"/>
              </w:rPr>
              <w:t>Основные производственные показатели</w:t>
            </w:r>
          </w:p>
        </w:tc>
        <w:tc>
          <w:tcPr>
            <w:tcW w:w="992" w:type="dxa"/>
          </w:tcPr>
          <w:p w:rsidR="008E7D76" w:rsidRPr="00AE53E8" w:rsidRDefault="00AE53E8" w:rsidP="00874B4C">
            <w:pPr>
              <w:jc w:val="both"/>
              <w:rPr>
                <w:sz w:val="26"/>
                <w:szCs w:val="26"/>
              </w:rPr>
            </w:pPr>
            <w:r w:rsidRPr="00AE53E8">
              <w:rPr>
                <w:sz w:val="26"/>
                <w:szCs w:val="26"/>
              </w:rPr>
              <w:t>48</w:t>
            </w:r>
          </w:p>
        </w:tc>
      </w:tr>
      <w:tr w:rsidR="008E7D76" w:rsidRPr="001A2C27" w:rsidTr="00060AF8">
        <w:trPr>
          <w:trHeight w:val="548"/>
        </w:trPr>
        <w:tc>
          <w:tcPr>
            <w:tcW w:w="1101" w:type="dxa"/>
          </w:tcPr>
          <w:p w:rsidR="008E7D76" w:rsidRPr="00944478" w:rsidRDefault="00944478" w:rsidP="00874B4C">
            <w:pPr>
              <w:jc w:val="both"/>
              <w:rPr>
                <w:sz w:val="26"/>
                <w:szCs w:val="26"/>
              </w:rPr>
            </w:pPr>
            <w:r w:rsidRPr="00944478">
              <w:rPr>
                <w:sz w:val="26"/>
                <w:szCs w:val="26"/>
              </w:rPr>
              <w:t>2.3.</w:t>
            </w:r>
          </w:p>
        </w:tc>
        <w:tc>
          <w:tcPr>
            <w:tcW w:w="7796" w:type="dxa"/>
          </w:tcPr>
          <w:p w:rsidR="008E7D76" w:rsidRPr="00944478" w:rsidRDefault="008E7D76" w:rsidP="00944478">
            <w:pPr>
              <w:jc w:val="both"/>
              <w:rPr>
                <w:sz w:val="26"/>
                <w:szCs w:val="26"/>
              </w:rPr>
            </w:pPr>
            <w:r w:rsidRPr="00944478">
              <w:rPr>
                <w:sz w:val="26"/>
                <w:szCs w:val="26"/>
              </w:rPr>
              <w:t xml:space="preserve">Объем технологического присоединения к электрической сети ОАО «Улан-Удэ Энерго» </w:t>
            </w:r>
          </w:p>
        </w:tc>
        <w:tc>
          <w:tcPr>
            <w:tcW w:w="992" w:type="dxa"/>
          </w:tcPr>
          <w:p w:rsidR="008E7D76" w:rsidRPr="00AE53E8" w:rsidRDefault="00AE53E8" w:rsidP="00874B4C">
            <w:pPr>
              <w:jc w:val="both"/>
              <w:rPr>
                <w:sz w:val="26"/>
                <w:szCs w:val="26"/>
              </w:rPr>
            </w:pPr>
            <w:r w:rsidRPr="00AE53E8">
              <w:rPr>
                <w:sz w:val="26"/>
                <w:szCs w:val="26"/>
              </w:rPr>
              <w:t>54</w:t>
            </w:r>
          </w:p>
        </w:tc>
      </w:tr>
      <w:tr w:rsidR="008E7D76" w:rsidRPr="001A2C27" w:rsidTr="00060AF8">
        <w:trPr>
          <w:trHeight w:val="266"/>
        </w:trPr>
        <w:tc>
          <w:tcPr>
            <w:tcW w:w="1101" w:type="dxa"/>
          </w:tcPr>
          <w:p w:rsidR="008E7D76" w:rsidRPr="007A0694" w:rsidRDefault="007A0694" w:rsidP="00874B4C">
            <w:pPr>
              <w:jc w:val="both"/>
              <w:rPr>
                <w:b/>
                <w:sz w:val="26"/>
                <w:szCs w:val="26"/>
              </w:rPr>
            </w:pPr>
            <w:r w:rsidRPr="007A0694">
              <w:rPr>
                <w:b/>
                <w:sz w:val="26"/>
                <w:szCs w:val="26"/>
              </w:rPr>
              <w:t>3.</w:t>
            </w:r>
          </w:p>
        </w:tc>
        <w:tc>
          <w:tcPr>
            <w:tcW w:w="7796" w:type="dxa"/>
          </w:tcPr>
          <w:p w:rsidR="008E7D76" w:rsidRPr="007A0694" w:rsidRDefault="008E7D76" w:rsidP="00874B4C">
            <w:pPr>
              <w:jc w:val="both"/>
              <w:rPr>
                <w:b/>
                <w:sz w:val="26"/>
                <w:szCs w:val="26"/>
              </w:rPr>
            </w:pPr>
            <w:r w:rsidRPr="007A0694">
              <w:rPr>
                <w:b/>
                <w:sz w:val="26"/>
                <w:szCs w:val="26"/>
              </w:rPr>
              <w:t xml:space="preserve">Инвестиционная деятельность </w:t>
            </w:r>
          </w:p>
        </w:tc>
        <w:tc>
          <w:tcPr>
            <w:tcW w:w="992" w:type="dxa"/>
          </w:tcPr>
          <w:p w:rsidR="008E7D76" w:rsidRPr="00AE53E8" w:rsidRDefault="00AE53E8" w:rsidP="00874B4C">
            <w:pPr>
              <w:jc w:val="both"/>
              <w:rPr>
                <w:sz w:val="26"/>
                <w:szCs w:val="26"/>
              </w:rPr>
            </w:pPr>
            <w:r w:rsidRPr="00AE53E8">
              <w:rPr>
                <w:sz w:val="26"/>
                <w:szCs w:val="26"/>
              </w:rPr>
              <w:t>58</w:t>
            </w:r>
          </w:p>
        </w:tc>
      </w:tr>
      <w:tr w:rsidR="008E7D76" w:rsidRPr="001A2C27" w:rsidTr="00060AF8">
        <w:trPr>
          <w:trHeight w:val="814"/>
        </w:trPr>
        <w:tc>
          <w:tcPr>
            <w:tcW w:w="1101" w:type="dxa"/>
          </w:tcPr>
          <w:p w:rsidR="008E7D76" w:rsidRPr="007A0694" w:rsidRDefault="007A0694" w:rsidP="00874B4C">
            <w:pPr>
              <w:jc w:val="both"/>
              <w:rPr>
                <w:bCs/>
                <w:sz w:val="26"/>
                <w:szCs w:val="26"/>
              </w:rPr>
            </w:pPr>
            <w:r w:rsidRPr="007A0694">
              <w:rPr>
                <w:bCs/>
                <w:sz w:val="26"/>
                <w:szCs w:val="26"/>
              </w:rPr>
              <w:t>3.1.</w:t>
            </w:r>
          </w:p>
        </w:tc>
        <w:tc>
          <w:tcPr>
            <w:tcW w:w="7796" w:type="dxa"/>
          </w:tcPr>
          <w:p w:rsidR="008E7D76" w:rsidRPr="007A0694" w:rsidRDefault="008E7D76" w:rsidP="007A0694">
            <w:pPr>
              <w:jc w:val="both"/>
              <w:rPr>
                <w:sz w:val="26"/>
                <w:szCs w:val="26"/>
              </w:rPr>
            </w:pPr>
            <w:r w:rsidRPr="007A0694">
              <w:rPr>
                <w:bCs/>
                <w:sz w:val="26"/>
                <w:szCs w:val="26"/>
              </w:rPr>
              <w:t>Объемы и структура капитальных вложений за отчетный год, в  том числе сумма освоения на техническое перевооружение</w:t>
            </w:r>
            <w:r w:rsidR="007A0694" w:rsidRPr="007A0694">
              <w:rPr>
                <w:bCs/>
                <w:sz w:val="26"/>
                <w:szCs w:val="26"/>
              </w:rPr>
              <w:t xml:space="preserve"> и реконструкцию, новое строительство и расширение, приобретение объектов основных средств</w:t>
            </w:r>
          </w:p>
        </w:tc>
        <w:tc>
          <w:tcPr>
            <w:tcW w:w="992" w:type="dxa"/>
          </w:tcPr>
          <w:p w:rsidR="008E7D76" w:rsidRPr="00AE53E8" w:rsidRDefault="00AE53E8" w:rsidP="00874B4C">
            <w:pPr>
              <w:jc w:val="both"/>
              <w:rPr>
                <w:sz w:val="26"/>
                <w:szCs w:val="26"/>
              </w:rPr>
            </w:pPr>
            <w:r w:rsidRPr="00AE53E8">
              <w:rPr>
                <w:sz w:val="26"/>
                <w:szCs w:val="26"/>
              </w:rPr>
              <w:t>58</w:t>
            </w:r>
          </w:p>
        </w:tc>
      </w:tr>
      <w:tr w:rsidR="008E7D76" w:rsidRPr="001A2C27" w:rsidTr="00060AF8">
        <w:trPr>
          <w:trHeight w:val="281"/>
        </w:trPr>
        <w:tc>
          <w:tcPr>
            <w:tcW w:w="1101" w:type="dxa"/>
          </w:tcPr>
          <w:p w:rsidR="008E7D76" w:rsidRPr="007A0694" w:rsidRDefault="007A0694" w:rsidP="00874B4C">
            <w:pPr>
              <w:jc w:val="both"/>
              <w:rPr>
                <w:sz w:val="26"/>
                <w:szCs w:val="26"/>
              </w:rPr>
            </w:pPr>
            <w:r w:rsidRPr="007A0694">
              <w:rPr>
                <w:sz w:val="26"/>
                <w:szCs w:val="26"/>
              </w:rPr>
              <w:t>3.2.</w:t>
            </w:r>
          </w:p>
        </w:tc>
        <w:tc>
          <w:tcPr>
            <w:tcW w:w="7796" w:type="dxa"/>
          </w:tcPr>
          <w:p w:rsidR="008E7D76" w:rsidRPr="007A0694" w:rsidRDefault="008E7D76" w:rsidP="00874B4C">
            <w:pPr>
              <w:jc w:val="both"/>
              <w:rPr>
                <w:sz w:val="26"/>
                <w:szCs w:val="26"/>
              </w:rPr>
            </w:pPr>
            <w:r w:rsidRPr="007A0694">
              <w:rPr>
                <w:sz w:val="26"/>
                <w:szCs w:val="26"/>
              </w:rPr>
              <w:t>Данные  о вводах основных фондов в течение года</w:t>
            </w:r>
          </w:p>
        </w:tc>
        <w:tc>
          <w:tcPr>
            <w:tcW w:w="992" w:type="dxa"/>
          </w:tcPr>
          <w:p w:rsidR="008E7D76" w:rsidRPr="00AE53E8" w:rsidRDefault="00AE53E8" w:rsidP="00874B4C">
            <w:pPr>
              <w:jc w:val="both"/>
              <w:rPr>
                <w:sz w:val="26"/>
                <w:szCs w:val="26"/>
              </w:rPr>
            </w:pPr>
            <w:r w:rsidRPr="00AE53E8">
              <w:rPr>
                <w:sz w:val="26"/>
                <w:szCs w:val="26"/>
              </w:rPr>
              <w:t>60</w:t>
            </w:r>
          </w:p>
        </w:tc>
      </w:tr>
      <w:tr w:rsidR="008E7D76" w:rsidRPr="001A2C27" w:rsidTr="00060AF8">
        <w:trPr>
          <w:trHeight w:val="281"/>
        </w:trPr>
        <w:tc>
          <w:tcPr>
            <w:tcW w:w="1101" w:type="dxa"/>
          </w:tcPr>
          <w:p w:rsidR="008E7D76" w:rsidRPr="007A0694" w:rsidRDefault="007A0694" w:rsidP="00874B4C">
            <w:pPr>
              <w:jc w:val="both"/>
              <w:rPr>
                <w:sz w:val="26"/>
                <w:szCs w:val="26"/>
              </w:rPr>
            </w:pPr>
            <w:r w:rsidRPr="007A0694">
              <w:rPr>
                <w:sz w:val="26"/>
                <w:szCs w:val="26"/>
              </w:rPr>
              <w:t>3.3.</w:t>
            </w:r>
          </w:p>
        </w:tc>
        <w:tc>
          <w:tcPr>
            <w:tcW w:w="7796" w:type="dxa"/>
          </w:tcPr>
          <w:p w:rsidR="008E7D76" w:rsidRPr="007A0694" w:rsidRDefault="008E7D76" w:rsidP="00874B4C">
            <w:pPr>
              <w:jc w:val="both"/>
              <w:rPr>
                <w:sz w:val="26"/>
                <w:szCs w:val="26"/>
              </w:rPr>
            </w:pPr>
            <w:r w:rsidRPr="007A0694">
              <w:rPr>
                <w:sz w:val="26"/>
                <w:szCs w:val="26"/>
              </w:rPr>
              <w:t>Цели и задачи по инвестиционной деятельности на  ближайшую перспективу</w:t>
            </w:r>
          </w:p>
        </w:tc>
        <w:tc>
          <w:tcPr>
            <w:tcW w:w="992" w:type="dxa"/>
          </w:tcPr>
          <w:p w:rsidR="008E7D76" w:rsidRPr="00AE53E8" w:rsidRDefault="00AE53E8" w:rsidP="00874B4C">
            <w:pPr>
              <w:jc w:val="both"/>
              <w:rPr>
                <w:sz w:val="26"/>
                <w:szCs w:val="26"/>
              </w:rPr>
            </w:pPr>
            <w:r w:rsidRPr="00AE53E8">
              <w:rPr>
                <w:sz w:val="26"/>
                <w:szCs w:val="26"/>
              </w:rPr>
              <w:t>62</w:t>
            </w:r>
          </w:p>
        </w:tc>
      </w:tr>
      <w:tr w:rsidR="008E7D76" w:rsidRPr="001A2C27" w:rsidTr="00060AF8">
        <w:trPr>
          <w:trHeight w:val="281"/>
        </w:trPr>
        <w:tc>
          <w:tcPr>
            <w:tcW w:w="1101" w:type="dxa"/>
          </w:tcPr>
          <w:p w:rsidR="008E7D76" w:rsidRPr="007A0694" w:rsidRDefault="007A0694" w:rsidP="00874B4C">
            <w:pPr>
              <w:jc w:val="both"/>
              <w:rPr>
                <w:b/>
                <w:sz w:val="26"/>
                <w:szCs w:val="26"/>
              </w:rPr>
            </w:pPr>
            <w:r w:rsidRPr="007A0694">
              <w:rPr>
                <w:b/>
                <w:sz w:val="26"/>
                <w:szCs w:val="26"/>
              </w:rPr>
              <w:t>4.</w:t>
            </w:r>
          </w:p>
        </w:tc>
        <w:tc>
          <w:tcPr>
            <w:tcW w:w="7796" w:type="dxa"/>
          </w:tcPr>
          <w:p w:rsidR="008E7D76" w:rsidRPr="007A0694" w:rsidRDefault="008E7D76" w:rsidP="00874B4C">
            <w:pPr>
              <w:jc w:val="both"/>
              <w:rPr>
                <w:sz w:val="26"/>
                <w:szCs w:val="26"/>
              </w:rPr>
            </w:pPr>
            <w:r w:rsidRPr="007A0694">
              <w:rPr>
                <w:b/>
                <w:sz w:val="26"/>
                <w:szCs w:val="26"/>
              </w:rPr>
              <w:t>Распределение прибыли и дивидендная политика</w:t>
            </w:r>
          </w:p>
        </w:tc>
        <w:tc>
          <w:tcPr>
            <w:tcW w:w="992" w:type="dxa"/>
          </w:tcPr>
          <w:p w:rsidR="008E7D76" w:rsidRPr="00AE53E8" w:rsidRDefault="00AE53E8" w:rsidP="00874B4C">
            <w:pPr>
              <w:jc w:val="both"/>
              <w:rPr>
                <w:sz w:val="26"/>
                <w:szCs w:val="26"/>
              </w:rPr>
            </w:pPr>
            <w:r w:rsidRPr="00AE53E8">
              <w:rPr>
                <w:sz w:val="26"/>
                <w:szCs w:val="26"/>
              </w:rPr>
              <w:t>63</w:t>
            </w:r>
          </w:p>
        </w:tc>
      </w:tr>
      <w:tr w:rsidR="007A0694" w:rsidRPr="001A2C27" w:rsidTr="00060AF8">
        <w:trPr>
          <w:trHeight w:val="281"/>
        </w:trPr>
        <w:tc>
          <w:tcPr>
            <w:tcW w:w="1101" w:type="dxa"/>
          </w:tcPr>
          <w:p w:rsidR="007A0694" w:rsidRPr="007A0694" w:rsidRDefault="007A0694" w:rsidP="00874B4C">
            <w:pPr>
              <w:jc w:val="both"/>
              <w:rPr>
                <w:b/>
                <w:sz w:val="26"/>
                <w:szCs w:val="26"/>
              </w:rPr>
            </w:pPr>
            <w:r>
              <w:rPr>
                <w:b/>
                <w:sz w:val="26"/>
                <w:szCs w:val="26"/>
              </w:rPr>
              <w:t>5.</w:t>
            </w:r>
          </w:p>
        </w:tc>
        <w:tc>
          <w:tcPr>
            <w:tcW w:w="7796" w:type="dxa"/>
          </w:tcPr>
          <w:p w:rsidR="007A0694" w:rsidRPr="007A0694" w:rsidRDefault="007A0694" w:rsidP="00874B4C">
            <w:pPr>
              <w:jc w:val="both"/>
              <w:rPr>
                <w:b/>
                <w:sz w:val="26"/>
                <w:szCs w:val="26"/>
              </w:rPr>
            </w:pPr>
            <w:r>
              <w:rPr>
                <w:b/>
                <w:sz w:val="26"/>
                <w:szCs w:val="26"/>
              </w:rPr>
              <w:t>Состояние чистых активов</w:t>
            </w:r>
          </w:p>
        </w:tc>
        <w:tc>
          <w:tcPr>
            <w:tcW w:w="992" w:type="dxa"/>
          </w:tcPr>
          <w:p w:rsidR="007A0694" w:rsidRPr="00AE53E8" w:rsidRDefault="00AE53E8" w:rsidP="00874B4C">
            <w:pPr>
              <w:jc w:val="both"/>
              <w:rPr>
                <w:sz w:val="26"/>
                <w:szCs w:val="26"/>
              </w:rPr>
            </w:pPr>
            <w:r w:rsidRPr="00AE53E8">
              <w:rPr>
                <w:sz w:val="26"/>
                <w:szCs w:val="26"/>
              </w:rPr>
              <w:t>64</w:t>
            </w:r>
          </w:p>
        </w:tc>
      </w:tr>
      <w:tr w:rsidR="008E7D76" w:rsidRPr="001A2C27" w:rsidTr="00060AF8">
        <w:trPr>
          <w:trHeight w:val="281"/>
        </w:trPr>
        <w:tc>
          <w:tcPr>
            <w:tcW w:w="1101" w:type="dxa"/>
          </w:tcPr>
          <w:p w:rsidR="008E7D76" w:rsidRPr="007A0694" w:rsidRDefault="007A0694" w:rsidP="00874B4C">
            <w:pPr>
              <w:jc w:val="both"/>
              <w:rPr>
                <w:b/>
                <w:sz w:val="26"/>
                <w:szCs w:val="26"/>
              </w:rPr>
            </w:pPr>
            <w:r w:rsidRPr="007A0694">
              <w:rPr>
                <w:b/>
                <w:sz w:val="26"/>
                <w:szCs w:val="26"/>
              </w:rPr>
              <w:t>6.</w:t>
            </w:r>
          </w:p>
        </w:tc>
        <w:tc>
          <w:tcPr>
            <w:tcW w:w="7796" w:type="dxa"/>
          </w:tcPr>
          <w:p w:rsidR="008E7D76" w:rsidRPr="007A0694" w:rsidRDefault="008E7D76" w:rsidP="00874B4C">
            <w:pPr>
              <w:jc w:val="both"/>
              <w:rPr>
                <w:sz w:val="26"/>
                <w:szCs w:val="26"/>
              </w:rPr>
            </w:pPr>
            <w:r w:rsidRPr="007A0694">
              <w:rPr>
                <w:b/>
                <w:sz w:val="26"/>
                <w:szCs w:val="26"/>
              </w:rPr>
              <w:t>Закупочная деятельность</w:t>
            </w:r>
          </w:p>
        </w:tc>
        <w:tc>
          <w:tcPr>
            <w:tcW w:w="992" w:type="dxa"/>
          </w:tcPr>
          <w:p w:rsidR="008E7D76" w:rsidRPr="00AE53E8" w:rsidRDefault="00AE53E8" w:rsidP="00874B4C">
            <w:pPr>
              <w:jc w:val="both"/>
              <w:rPr>
                <w:sz w:val="26"/>
                <w:szCs w:val="26"/>
              </w:rPr>
            </w:pPr>
            <w:r w:rsidRPr="00AE53E8">
              <w:rPr>
                <w:sz w:val="26"/>
                <w:szCs w:val="26"/>
              </w:rPr>
              <w:t>66</w:t>
            </w:r>
          </w:p>
        </w:tc>
      </w:tr>
      <w:tr w:rsidR="008E7D76" w:rsidRPr="001A2C27" w:rsidTr="00060AF8">
        <w:trPr>
          <w:trHeight w:val="281"/>
        </w:trPr>
        <w:tc>
          <w:tcPr>
            <w:tcW w:w="1101" w:type="dxa"/>
          </w:tcPr>
          <w:p w:rsidR="008E7D76" w:rsidRPr="007A0694" w:rsidRDefault="007A0694" w:rsidP="00874B4C">
            <w:pPr>
              <w:jc w:val="both"/>
              <w:rPr>
                <w:sz w:val="26"/>
                <w:szCs w:val="26"/>
              </w:rPr>
            </w:pPr>
            <w:r w:rsidRPr="007A0694">
              <w:rPr>
                <w:sz w:val="26"/>
                <w:szCs w:val="26"/>
              </w:rPr>
              <w:t>6.1.</w:t>
            </w:r>
          </w:p>
        </w:tc>
        <w:tc>
          <w:tcPr>
            <w:tcW w:w="7796" w:type="dxa"/>
          </w:tcPr>
          <w:p w:rsidR="008E7D76" w:rsidRPr="007A0694" w:rsidRDefault="008E7D76" w:rsidP="00874B4C">
            <w:pPr>
              <w:jc w:val="both"/>
              <w:rPr>
                <w:sz w:val="26"/>
                <w:szCs w:val="26"/>
              </w:rPr>
            </w:pPr>
            <w:r w:rsidRPr="007A0694">
              <w:rPr>
                <w:sz w:val="26"/>
                <w:szCs w:val="26"/>
              </w:rPr>
              <w:t>Основные положения политики Общества в области закупочной деятельности</w:t>
            </w:r>
          </w:p>
        </w:tc>
        <w:tc>
          <w:tcPr>
            <w:tcW w:w="992" w:type="dxa"/>
          </w:tcPr>
          <w:p w:rsidR="008E7D76" w:rsidRPr="00AE53E8" w:rsidRDefault="00AE53E8" w:rsidP="00874B4C">
            <w:pPr>
              <w:jc w:val="both"/>
              <w:rPr>
                <w:sz w:val="26"/>
                <w:szCs w:val="26"/>
              </w:rPr>
            </w:pPr>
            <w:r w:rsidRPr="00AE53E8">
              <w:rPr>
                <w:sz w:val="26"/>
                <w:szCs w:val="26"/>
              </w:rPr>
              <w:t>66</w:t>
            </w:r>
          </w:p>
        </w:tc>
      </w:tr>
      <w:tr w:rsidR="008E7D76" w:rsidRPr="001A2C27" w:rsidTr="00060AF8">
        <w:trPr>
          <w:trHeight w:val="281"/>
        </w:trPr>
        <w:tc>
          <w:tcPr>
            <w:tcW w:w="1101" w:type="dxa"/>
          </w:tcPr>
          <w:p w:rsidR="008E7D76" w:rsidRPr="007A0694" w:rsidRDefault="007A0694" w:rsidP="00874B4C">
            <w:pPr>
              <w:jc w:val="both"/>
              <w:rPr>
                <w:sz w:val="26"/>
                <w:szCs w:val="26"/>
              </w:rPr>
            </w:pPr>
            <w:r w:rsidRPr="007A0694">
              <w:rPr>
                <w:sz w:val="26"/>
                <w:szCs w:val="26"/>
              </w:rPr>
              <w:t>6.2.</w:t>
            </w:r>
          </w:p>
        </w:tc>
        <w:tc>
          <w:tcPr>
            <w:tcW w:w="7796" w:type="dxa"/>
          </w:tcPr>
          <w:p w:rsidR="008E7D76" w:rsidRPr="007A0694" w:rsidRDefault="008E7D76" w:rsidP="00874B4C">
            <w:pPr>
              <w:jc w:val="both"/>
              <w:rPr>
                <w:sz w:val="26"/>
                <w:szCs w:val="26"/>
              </w:rPr>
            </w:pPr>
            <w:r w:rsidRPr="007A0694">
              <w:rPr>
                <w:sz w:val="26"/>
                <w:szCs w:val="26"/>
              </w:rPr>
              <w:t>Способы закупок и условия их выбора</w:t>
            </w:r>
          </w:p>
        </w:tc>
        <w:tc>
          <w:tcPr>
            <w:tcW w:w="992" w:type="dxa"/>
          </w:tcPr>
          <w:p w:rsidR="008E7D76" w:rsidRPr="00AE53E8" w:rsidRDefault="00AE53E8" w:rsidP="00874B4C">
            <w:pPr>
              <w:jc w:val="both"/>
              <w:rPr>
                <w:sz w:val="26"/>
                <w:szCs w:val="26"/>
              </w:rPr>
            </w:pPr>
            <w:r w:rsidRPr="00AE53E8">
              <w:rPr>
                <w:sz w:val="26"/>
                <w:szCs w:val="26"/>
              </w:rPr>
              <w:t>66</w:t>
            </w:r>
          </w:p>
        </w:tc>
      </w:tr>
      <w:tr w:rsidR="007A0694" w:rsidRPr="001A2C27" w:rsidTr="00060AF8">
        <w:trPr>
          <w:trHeight w:val="281"/>
        </w:trPr>
        <w:tc>
          <w:tcPr>
            <w:tcW w:w="1101" w:type="dxa"/>
          </w:tcPr>
          <w:p w:rsidR="007A0694" w:rsidRPr="007A0694" w:rsidRDefault="007A0694" w:rsidP="00874B4C">
            <w:pPr>
              <w:jc w:val="both"/>
              <w:rPr>
                <w:sz w:val="26"/>
                <w:szCs w:val="26"/>
              </w:rPr>
            </w:pPr>
            <w:r>
              <w:rPr>
                <w:sz w:val="26"/>
                <w:szCs w:val="26"/>
              </w:rPr>
              <w:t>6.3.</w:t>
            </w:r>
          </w:p>
        </w:tc>
        <w:tc>
          <w:tcPr>
            <w:tcW w:w="7796" w:type="dxa"/>
          </w:tcPr>
          <w:p w:rsidR="007A0694" w:rsidRPr="007A0694" w:rsidRDefault="007A0694" w:rsidP="00874B4C">
            <w:pPr>
              <w:jc w:val="both"/>
              <w:rPr>
                <w:sz w:val="26"/>
                <w:szCs w:val="26"/>
              </w:rPr>
            </w:pPr>
            <w:r>
              <w:rPr>
                <w:sz w:val="26"/>
                <w:szCs w:val="26"/>
              </w:rPr>
              <w:t>Применение электронной коммерции</w:t>
            </w:r>
          </w:p>
        </w:tc>
        <w:tc>
          <w:tcPr>
            <w:tcW w:w="992" w:type="dxa"/>
          </w:tcPr>
          <w:p w:rsidR="007A0694" w:rsidRPr="00AE53E8" w:rsidRDefault="00AE53E8" w:rsidP="00874B4C">
            <w:pPr>
              <w:jc w:val="both"/>
              <w:rPr>
                <w:sz w:val="26"/>
                <w:szCs w:val="26"/>
              </w:rPr>
            </w:pPr>
            <w:r w:rsidRPr="00AE53E8">
              <w:rPr>
                <w:sz w:val="26"/>
                <w:szCs w:val="26"/>
              </w:rPr>
              <w:t>66</w:t>
            </w:r>
          </w:p>
        </w:tc>
      </w:tr>
      <w:tr w:rsidR="008E7D76" w:rsidRPr="001A2C27" w:rsidTr="00060AF8">
        <w:trPr>
          <w:trHeight w:val="281"/>
        </w:trPr>
        <w:tc>
          <w:tcPr>
            <w:tcW w:w="1101" w:type="dxa"/>
          </w:tcPr>
          <w:p w:rsidR="008E7D76" w:rsidRPr="00590E6A" w:rsidRDefault="007A0694" w:rsidP="00874B4C">
            <w:pPr>
              <w:jc w:val="both"/>
              <w:rPr>
                <w:sz w:val="26"/>
                <w:szCs w:val="26"/>
              </w:rPr>
            </w:pPr>
            <w:r w:rsidRPr="00590E6A">
              <w:rPr>
                <w:sz w:val="26"/>
                <w:szCs w:val="26"/>
              </w:rPr>
              <w:lastRenderedPageBreak/>
              <w:t>6.4.</w:t>
            </w:r>
          </w:p>
        </w:tc>
        <w:tc>
          <w:tcPr>
            <w:tcW w:w="7796" w:type="dxa"/>
          </w:tcPr>
          <w:p w:rsidR="008E7D76" w:rsidRPr="00590E6A" w:rsidRDefault="008E7D76" w:rsidP="00874B4C">
            <w:pPr>
              <w:jc w:val="both"/>
              <w:rPr>
                <w:sz w:val="26"/>
                <w:szCs w:val="26"/>
              </w:rPr>
            </w:pPr>
            <w:r w:rsidRPr="00590E6A">
              <w:rPr>
                <w:sz w:val="26"/>
                <w:szCs w:val="26"/>
              </w:rPr>
              <w:t>Порядок формирования и реализации Годовой комплексной программы закупок</w:t>
            </w:r>
            <w:r w:rsidR="00590E6A" w:rsidRPr="00590E6A">
              <w:rPr>
                <w:sz w:val="26"/>
                <w:szCs w:val="26"/>
              </w:rPr>
              <w:t xml:space="preserve"> (ГКПЗ)</w:t>
            </w:r>
          </w:p>
        </w:tc>
        <w:tc>
          <w:tcPr>
            <w:tcW w:w="992" w:type="dxa"/>
          </w:tcPr>
          <w:p w:rsidR="008E7D76" w:rsidRPr="00460E2A" w:rsidRDefault="00EC61C7" w:rsidP="00874B4C">
            <w:pPr>
              <w:jc w:val="both"/>
              <w:rPr>
                <w:sz w:val="26"/>
                <w:szCs w:val="26"/>
              </w:rPr>
            </w:pPr>
            <w:r w:rsidRPr="00460E2A">
              <w:rPr>
                <w:sz w:val="26"/>
                <w:szCs w:val="26"/>
              </w:rPr>
              <w:t>67</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6.5.</w:t>
            </w:r>
          </w:p>
        </w:tc>
        <w:tc>
          <w:tcPr>
            <w:tcW w:w="7796" w:type="dxa"/>
          </w:tcPr>
          <w:p w:rsidR="008E7D76" w:rsidRPr="00590E6A" w:rsidRDefault="008E7D76" w:rsidP="00874B4C">
            <w:pPr>
              <w:jc w:val="both"/>
              <w:rPr>
                <w:sz w:val="26"/>
                <w:szCs w:val="26"/>
              </w:rPr>
            </w:pPr>
            <w:r w:rsidRPr="00590E6A">
              <w:rPr>
                <w:sz w:val="26"/>
                <w:szCs w:val="26"/>
              </w:rPr>
              <w:t>Годовая отчётность о закупочной деятельности</w:t>
            </w:r>
          </w:p>
        </w:tc>
        <w:tc>
          <w:tcPr>
            <w:tcW w:w="992" w:type="dxa"/>
          </w:tcPr>
          <w:p w:rsidR="008E7D76" w:rsidRPr="00460E2A" w:rsidRDefault="00EC61C7" w:rsidP="00874B4C">
            <w:pPr>
              <w:jc w:val="both"/>
              <w:rPr>
                <w:sz w:val="26"/>
                <w:szCs w:val="26"/>
              </w:rPr>
            </w:pPr>
            <w:r w:rsidRPr="00460E2A">
              <w:rPr>
                <w:sz w:val="26"/>
                <w:szCs w:val="26"/>
              </w:rPr>
              <w:t>67</w:t>
            </w:r>
          </w:p>
        </w:tc>
      </w:tr>
      <w:tr w:rsidR="008E7D76" w:rsidRPr="001A2C27" w:rsidTr="00060AF8">
        <w:trPr>
          <w:trHeight w:val="281"/>
        </w:trPr>
        <w:tc>
          <w:tcPr>
            <w:tcW w:w="1101" w:type="dxa"/>
          </w:tcPr>
          <w:p w:rsidR="008E7D76" w:rsidRPr="001A2C27" w:rsidRDefault="00590E6A" w:rsidP="00874B4C">
            <w:pPr>
              <w:jc w:val="both"/>
              <w:rPr>
                <w:sz w:val="26"/>
                <w:szCs w:val="26"/>
                <w:highlight w:val="yellow"/>
              </w:rPr>
            </w:pPr>
            <w:r w:rsidRPr="00590E6A">
              <w:rPr>
                <w:sz w:val="26"/>
                <w:szCs w:val="26"/>
              </w:rPr>
              <w:t>6.6.</w:t>
            </w:r>
          </w:p>
        </w:tc>
        <w:tc>
          <w:tcPr>
            <w:tcW w:w="7796" w:type="dxa"/>
          </w:tcPr>
          <w:p w:rsidR="008E7D76" w:rsidRPr="001A2C27" w:rsidRDefault="008E7D76" w:rsidP="0036214E">
            <w:pPr>
              <w:jc w:val="both"/>
              <w:rPr>
                <w:sz w:val="26"/>
                <w:szCs w:val="26"/>
                <w:highlight w:val="yellow"/>
              </w:rPr>
            </w:pPr>
            <w:r w:rsidRPr="00590E6A">
              <w:rPr>
                <w:sz w:val="26"/>
                <w:szCs w:val="26"/>
              </w:rPr>
              <w:t xml:space="preserve">Основные показатели Годовой комплексной программы закупок </w:t>
            </w:r>
            <w:r w:rsidR="0036214E">
              <w:rPr>
                <w:sz w:val="26"/>
                <w:szCs w:val="26"/>
              </w:rPr>
              <w:t>на</w:t>
            </w:r>
            <w:r w:rsidRPr="00590E6A">
              <w:rPr>
                <w:sz w:val="26"/>
                <w:szCs w:val="26"/>
              </w:rPr>
              <w:t xml:space="preserve"> </w:t>
            </w:r>
            <w:r w:rsidRPr="0036214E">
              <w:rPr>
                <w:sz w:val="26"/>
                <w:szCs w:val="26"/>
              </w:rPr>
              <w:t>201</w:t>
            </w:r>
            <w:r w:rsidR="0036214E" w:rsidRPr="0036214E">
              <w:rPr>
                <w:sz w:val="26"/>
                <w:szCs w:val="26"/>
              </w:rPr>
              <w:t>3</w:t>
            </w:r>
            <w:r w:rsidR="00590E6A" w:rsidRPr="0036214E">
              <w:rPr>
                <w:sz w:val="26"/>
                <w:szCs w:val="26"/>
              </w:rPr>
              <w:t xml:space="preserve"> год</w:t>
            </w:r>
          </w:p>
        </w:tc>
        <w:tc>
          <w:tcPr>
            <w:tcW w:w="992" w:type="dxa"/>
          </w:tcPr>
          <w:p w:rsidR="008E7D76" w:rsidRPr="00460E2A" w:rsidRDefault="00EC61C7" w:rsidP="00874B4C">
            <w:pPr>
              <w:jc w:val="both"/>
              <w:rPr>
                <w:sz w:val="26"/>
                <w:szCs w:val="26"/>
              </w:rPr>
            </w:pPr>
            <w:r w:rsidRPr="00460E2A">
              <w:rPr>
                <w:sz w:val="26"/>
                <w:szCs w:val="26"/>
              </w:rPr>
              <w:t>67</w:t>
            </w:r>
          </w:p>
        </w:tc>
      </w:tr>
      <w:tr w:rsidR="008E7D76" w:rsidRPr="001A2C27" w:rsidTr="00060AF8">
        <w:trPr>
          <w:trHeight w:val="281"/>
        </w:trPr>
        <w:tc>
          <w:tcPr>
            <w:tcW w:w="1101" w:type="dxa"/>
          </w:tcPr>
          <w:p w:rsidR="008E7D76" w:rsidRPr="00590E6A" w:rsidRDefault="00590E6A" w:rsidP="00874B4C">
            <w:pPr>
              <w:jc w:val="both"/>
              <w:rPr>
                <w:b/>
                <w:sz w:val="26"/>
                <w:szCs w:val="26"/>
              </w:rPr>
            </w:pPr>
            <w:r w:rsidRPr="00590E6A">
              <w:rPr>
                <w:b/>
                <w:sz w:val="26"/>
                <w:szCs w:val="26"/>
              </w:rPr>
              <w:t>7.</w:t>
            </w:r>
          </w:p>
        </w:tc>
        <w:tc>
          <w:tcPr>
            <w:tcW w:w="7796" w:type="dxa"/>
          </w:tcPr>
          <w:p w:rsidR="008E7D76" w:rsidRPr="00590E6A" w:rsidRDefault="008E7D76" w:rsidP="00874B4C">
            <w:pPr>
              <w:jc w:val="both"/>
              <w:rPr>
                <w:sz w:val="26"/>
                <w:szCs w:val="26"/>
              </w:rPr>
            </w:pPr>
            <w:r w:rsidRPr="00590E6A">
              <w:rPr>
                <w:b/>
                <w:sz w:val="26"/>
                <w:szCs w:val="26"/>
              </w:rPr>
              <w:t xml:space="preserve">Изложение мнений и аналитических выводов </w:t>
            </w:r>
          </w:p>
        </w:tc>
        <w:tc>
          <w:tcPr>
            <w:tcW w:w="992" w:type="dxa"/>
          </w:tcPr>
          <w:p w:rsidR="008E7D76" w:rsidRPr="00460E2A" w:rsidRDefault="00EC61C7" w:rsidP="00874B4C">
            <w:pPr>
              <w:jc w:val="both"/>
              <w:rPr>
                <w:sz w:val="26"/>
                <w:szCs w:val="26"/>
              </w:rPr>
            </w:pPr>
            <w:r w:rsidRPr="00460E2A">
              <w:rPr>
                <w:sz w:val="26"/>
                <w:szCs w:val="26"/>
              </w:rPr>
              <w:t>69</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w:t>
            </w:r>
          </w:p>
        </w:tc>
        <w:tc>
          <w:tcPr>
            <w:tcW w:w="7796" w:type="dxa"/>
          </w:tcPr>
          <w:p w:rsidR="008E7D76" w:rsidRPr="00590E6A" w:rsidRDefault="008E7D76" w:rsidP="00874B4C">
            <w:pPr>
              <w:jc w:val="both"/>
              <w:rPr>
                <w:sz w:val="26"/>
                <w:szCs w:val="26"/>
              </w:rPr>
            </w:pPr>
            <w:r w:rsidRPr="00590E6A">
              <w:rPr>
                <w:sz w:val="26"/>
                <w:szCs w:val="26"/>
              </w:rPr>
              <w:t>Финансовая информация об Обществе</w:t>
            </w:r>
          </w:p>
        </w:tc>
        <w:tc>
          <w:tcPr>
            <w:tcW w:w="992" w:type="dxa"/>
          </w:tcPr>
          <w:p w:rsidR="008E7D76" w:rsidRPr="00460E2A" w:rsidRDefault="00EC61C7" w:rsidP="00874B4C">
            <w:pPr>
              <w:jc w:val="both"/>
              <w:rPr>
                <w:sz w:val="26"/>
                <w:szCs w:val="26"/>
              </w:rPr>
            </w:pPr>
            <w:r w:rsidRPr="00460E2A">
              <w:rPr>
                <w:sz w:val="26"/>
                <w:szCs w:val="26"/>
              </w:rPr>
              <w:t>69</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7.1.1.</w:t>
            </w:r>
          </w:p>
        </w:tc>
        <w:tc>
          <w:tcPr>
            <w:tcW w:w="7796" w:type="dxa"/>
          </w:tcPr>
          <w:p w:rsidR="008E7D76" w:rsidRPr="00590E6A" w:rsidRDefault="008E7D76" w:rsidP="00874B4C">
            <w:pPr>
              <w:jc w:val="both"/>
              <w:rPr>
                <w:sz w:val="26"/>
                <w:szCs w:val="26"/>
              </w:rPr>
            </w:pPr>
            <w:r w:rsidRPr="00590E6A">
              <w:rPr>
                <w:sz w:val="26"/>
                <w:szCs w:val="26"/>
              </w:rPr>
              <w:t>Анализ финансовых результатов деятельности Общества</w:t>
            </w:r>
          </w:p>
        </w:tc>
        <w:tc>
          <w:tcPr>
            <w:tcW w:w="992" w:type="dxa"/>
          </w:tcPr>
          <w:p w:rsidR="008E7D76" w:rsidRPr="00460E2A" w:rsidRDefault="00EC61C7" w:rsidP="00874B4C">
            <w:pPr>
              <w:jc w:val="both"/>
              <w:rPr>
                <w:sz w:val="26"/>
                <w:szCs w:val="26"/>
              </w:rPr>
            </w:pPr>
            <w:r w:rsidRPr="00460E2A">
              <w:rPr>
                <w:sz w:val="26"/>
                <w:szCs w:val="26"/>
              </w:rPr>
              <w:t>69</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7.1.2.</w:t>
            </w:r>
          </w:p>
        </w:tc>
        <w:tc>
          <w:tcPr>
            <w:tcW w:w="7796" w:type="dxa"/>
          </w:tcPr>
          <w:p w:rsidR="008E7D76" w:rsidRPr="00590E6A" w:rsidRDefault="008E7D76" w:rsidP="00874B4C">
            <w:pPr>
              <w:jc w:val="both"/>
              <w:rPr>
                <w:sz w:val="26"/>
                <w:szCs w:val="26"/>
              </w:rPr>
            </w:pPr>
            <w:r w:rsidRPr="00590E6A">
              <w:rPr>
                <w:sz w:val="26"/>
                <w:szCs w:val="26"/>
              </w:rPr>
              <w:t>Анализ дебиторской и кредиторской задолженности</w:t>
            </w:r>
          </w:p>
        </w:tc>
        <w:tc>
          <w:tcPr>
            <w:tcW w:w="992" w:type="dxa"/>
          </w:tcPr>
          <w:p w:rsidR="008E7D76" w:rsidRPr="00460E2A" w:rsidRDefault="00EC61C7" w:rsidP="00874B4C">
            <w:pPr>
              <w:jc w:val="both"/>
              <w:rPr>
                <w:sz w:val="26"/>
                <w:szCs w:val="26"/>
              </w:rPr>
            </w:pPr>
            <w:r w:rsidRPr="00460E2A">
              <w:rPr>
                <w:sz w:val="26"/>
                <w:szCs w:val="26"/>
              </w:rPr>
              <w:t>71</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7.1.3.</w:t>
            </w:r>
          </w:p>
        </w:tc>
        <w:tc>
          <w:tcPr>
            <w:tcW w:w="7796" w:type="dxa"/>
          </w:tcPr>
          <w:p w:rsidR="008E7D76" w:rsidRPr="00590E6A" w:rsidRDefault="008E7D76" w:rsidP="00874B4C">
            <w:pPr>
              <w:jc w:val="both"/>
              <w:rPr>
                <w:sz w:val="26"/>
                <w:szCs w:val="26"/>
              </w:rPr>
            </w:pPr>
            <w:r w:rsidRPr="00590E6A">
              <w:rPr>
                <w:sz w:val="26"/>
                <w:szCs w:val="26"/>
              </w:rPr>
              <w:t>Расчет оборачиваемости счетов</w:t>
            </w:r>
            <w:r w:rsidR="00590E6A" w:rsidRPr="00590E6A">
              <w:rPr>
                <w:sz w:val="26"/>
                <w:szCs w:val="26"/>
              </w:rPr>
              <w:t xml:space="preserve"> дебиторов</w:t>
            </w:r>
            <w:r w:rsidRPr="00590E6A">
              <w:rPr>
                <w:sz w:val="26"/>
                <w:szCs w:val="26"/>
              </w:rPr>
              <w:t>, ТМЦ и оборотного капитала</w:t>
            </w:r>
          </w:p>
        </w:tc>
        <w:tc>
          <w:tcPr>
            <w:tcW w:w="992" w:type="dxa"/>
          </w:tcPr>
          <w:p w:rsidR="008E7D76" w:rsidRPr="00460E2A" w:rsidRDefault="00EC61C7" w:rsidP="00874B4C">
            <w:pPr>
              <w:jc w:val="both"/>
              <w:rPr>
                <w:sz w:val="26"/>
                <w:szCs w:val="26"/>
              </w:rPr>
            </w:pPr>
            <w:r w:rsidRPr="00460E2A">
              <w:rPr>
                <w:sz w:val="26"/>
                <w:szCs w:val="26"/>
              </w:rPr>
              <w:t>73</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7.1.4.</w:t>
            </w:r>
          </w:p>
        </w:tc>
        <w:tc>
          <w:tcPr>
            <w:tcW w:w="7796" w:type="dxa"/>
          </w:tcPr>
          <w:p w:rsidR="008E7D76" w:rsidRPr="00590E6A" w:rsidRDefault="008E7D76" w:rsidP="00874B4C">
            <w:pPr>
              <w:jc w:val="both"/>
              <w:rPr>
                <w:sz w:val="26"/>
                <w:szCs w:val="26"/>
              </w:rPr>
            </w:pPr>
            <w:r w:rsidRPr="00590E6A">
              <w:rPr>
                <w:sz w:val="26"/>
                <w:szCs w:val="26"/>
              </w:rPr>
              <w:t>Анализ коэффициентов ликвидности</w:t>
            </w:r>
          </w:p>
        </w:tc>
        <w:tc>
          <w:tcPr>
            <w:tcW w:w="992" w:type="dxa"/>
          </w:tcPr>
          <w:p w:rsidR="008E7D76" w:rsidRPr="00460E2A" w:rsidRDefault="00EC61C7" w:rsidP="00874B4C">
            <w:pPr>
              <w:jc w:val="both"/>
              <w:rPr>
                <w:sz w:val="26"/>
                <w:szCs w:val="26"/>
              </w:rPr>
            </w:pPr>
            <w:r w:rsidRPr="00460E2A">
              <w:rPr>
                <w:sz w:val="26"/>
                <w:szCs w:val="26"/>
              </w:rPr>
              <w:t>73</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7.1.5.</w:t>
            </w:r>
          </w:p>
        </w:tc>
        <w:tc>
          <w:tcPr>
            <w:tcW w:w="7796" w:type="dxa"/>
          </w:tcPr>
          <w:p w:rsidR="008E7D76" w:rsidRPr="00590E6A" w:rsidRDefault="008E7D76" w:rsidP="00874B4C">
            <w:pPr>
              <w:jc w:val="both"/>
              <w:rPr>
                <w:sz w:val="26"/>
                <w:szCs w:val="26"/>
              </w:rPr>
            </w:pPr>
            <w:r w:rsidRPr="00590E6A">
              <w:rPr>
                <w:sz w:val="26"/>
                <w:szCs w:val="26"/>
              </w:rPr>
              <w:t>Анализ коэффициентов финансовой устойчивости</w:t>
            </w:r>
          </w:p>
        </w:tc>
        <w:tc>
          <w:tcPr>
            <w:tcW w:w="992" w:type="dxa"/>
          </w:tcPr>
          <w:p w:rsidR="008E7D76" w:rsidRPr="00460E2A" w:rsidRDefault="00EC61C7" w:rsidP="00874B4C">
            <w:pPr>
              <w:jc w:val="both"/>
              <w:rPr>
                <w:sz w:val="26"/>
                <w:szCs w:val="26"/>
              </w:rPr>
            </w:pPr>
            <w:r w:rsidRPr="00460E2A">
              <w:rPr>
                <w:sz w:val="26"/>
                <w:szCs w:val="26"/>
              </w:rPr>
              <w:t>76</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7.1.6.</w:t>
            </w:r>
          </w:p>
        </w:tc>
        <w:tc>
          <w:tcPr>
            <w:tcW w:w="7796" w:type="dxa"/>
          </w:tcPr>
          <w:p w:rsidR="008E7D76" w:rsidRPr="00590E6A" w:rsidRDefault="008E7D76" w:rsidP="00874B4C">
            <w:pPr>
              <w:jc w:val="both"/>
              <w:rPr>
                <w:sz w:val="26"/>
                <w:szCs w:val="26"/>
              </w:rPr>
            </w:pPr>
            <w:r w:rsidRPr="00590E6A">
              <w:rPr>
                <w:sz w:val="26"/>
                <w:szCs w:val="26"/>
              </w:rPr>
              <w:t>Анализ факторов, обусловивших возникновение расхождений в плановых и фактических результатах</w:t>
            </w:r>
          </w:p>
        </w:tc>
        <w:tc>
          <w:tcPr>
            <w:tcW w:w="992" w:type="dxa"/>
          </w:tcPr>
          <w:p w:rsidR="008E7D76" w:rsidRPr="00460E2A" w:rsidRDefault="00EC61C7" w:rsidP="00874B4C">
            <w:pPr>
              <w:jc w:val="both"/>
              <w:rPr>
                <w:sz w:val="26"/>
                <w:szCs w:val="26"/>
              </w:rPr>
            </w:pPr>
            <w:r w:rsidRPr="00460E2A">
              <w:rPr>
                <w:sz w:val="26"/>
                <w:szCs w:val="26"/>
              </w:rPr>
              <w:t>78</w:t>
            </w:r>
          </w:p>
        </w:tc>
      </w:tr>
      <w:tr w:rsidR="008E7D76" w:rsidRPr="001A2C27" w:rsidTr="00060AF8">
        <w:trPr>
          <w:trHeight w:val="281"/>
        </w:trPr>
        <w:tc>
          <w:tcPr>
            <w:tcW w:w="1101" w:type="dxa"/>
          </w:tcPr>
          <w:p w:rsidR="008E7D76" w:rsidRPr="00590E6A" w:rsidRDefault="00590E6A" w:rsidP="00874B4C">
            <w:pPr>
              <w:jc w:val="both"/>
              <w:rPr>
                <w:sz w:val="26"/>
                <w:szCs w:val="26"/>
              </w:rPr>
            </w:pPr>
            <w:r w:rsidRPr="00590E6A">
              <w:rPr>
                <w:sz w:val="26"/>
                <w:szCs w:val="26"/>
              </w:rPr>
              <w:t>7.1</w:t>
            </w:r>
            <w:r w:rsidR="00460E2A">
              <w:rPr>
                <w:sz w:val="26"/>
                <w:szCs w:val="26"/>
              </w:rPr>
              <w:t>.</w:t>
            </w:r>
            <w:r w:rsidRPr="00590E6A">
              <w:rPr>
                <w:sz w:val="26"/>
                <w:szCs w:val="26"/>
              </w:rPr>
              <w:t>7.</w:t>
            </w:r>
          </w:p>
        </w:tc>
        <w:tc>
          <w:tcPr>
            <w:tcW w:w="7796" w:type="dxa"/>
          </w:tcPr>
          <w:p w:rsidR="008E7D76" w:rsidRPr="00590E6A" w:rsidRDefault="008E7D76" w:rsidP="00590E6A">
            <w:pPr>
              <w:jc w:val="both"/>
              <w:rPr>
                <w:sz w:val="26"/>
                <w:szCs w:val="26"/>
              </w:rPr>
            </w:pPr>
            <w:r w:rsidRPr="00590E6A">
              <w:rPr>
                <w:sz w:val="26"/>
                <w:szCs w:val="26"/>
              </w:rPr>
              <w:t>Бизнес-план на 201</w:t>
            </w:r>
            <w:r w:rsidR="00590E6A" w:rsidRPr="00590E6A">
              <w:rPr>
                <w:sz w:val="26"/>
                <w:szCs w:val="26"/>
              </w:rPr>
              <w:t>4</w:t>
            </w:r>
            <w:r w:rsidRPr="00590E6A">
              <w:rPr>
                <w:sz w:val="26"/>
                <w:szCs w:val="26"/>
              </w:rPr>
              <w:t xml:space="preserve"> год</w:t>
            </w:r>
          </w:p>
        </w:tc>
        <w:tc>
          <w:tcPr>
            <w:tcW w:w="992" w:type="dxa"/>
          </w:tcPr>
          <w:p w:rsidR="008E7D76" w:rsidRPr="00460E2A" w:rsidRDefault="00460E2A" w:rsidP="00874B4C">
            <w:pPr>
              <w:jc w:val="both"/>
              <w:rPr>
                <w:sz w:val="26"/>
                <w:szCs w:val="26"/>
              </w:rPr>
            </w:pPr>
            <w:r w:rsidRPr="00460E2A">
              <w:rPr>
                <w:sz w:val="26"/>
                <w:szCs w:val="26"/>
              </w:rPr>
              <w:t>81</w:t>
            </w:r>
          </w:p>
        </w:tc>
      </w:tr>
      <w:tr w:rsidR="008E7D76" w:rsidRPr="001A2C27" w:rsidTr="00060AF8">
        <w:trPr>
          <w:trHeight w:val="281"/>
        </w:trPr>
        <w:tc>
          <w:tcPr>
            <w:tcW w:w="1101" w:type="dxa"/>
          </w:tcPr>
          <w:p w:rsidR="008E7D76" w:rsidRPr="00590E6A" w:rsidRDefault="00590E6A" w:rsidP="00874B4C">
            <w:pPr>
              <w:jc w:val="both"/>
              <w:rPr>
                <w:b/>
                <w:sz w:val="26"/>
                <w:szCs w:val="26"/>
              </w:rPr>
            </w:pPr>
            <w:r w:rsidRPr="00590E6A">
              <w:rPr>
                <w:b/>
                <w:sz w:val="26"/>
                <w:szCs w:val="26"/>
              </w:rPr>
              <w:t>7.2.</w:t>
            </w:r>
          </w:p>
        </w:tc>
        <w:tc>
          <w:tcPr>
            <w:tcW w:w="7796" w:type="dxa"/>
          </w:tcPr>
          <w:p w:rsidR="008E7D76" w:rsidRPr="00590E6A" w:rsidRDefault="008E7D76" w:rsidP="00874B4C">
            <w:pPr>
              <w:jc w:val="both"/>
              <w:rPr>
                <w:sz w:val="26"/>
                <w:szCs w:val="26"/>
              </w:rPr>
            </w:pPr>
            <w:r w:rsidRPr="00590E6A">
              <w:rPr>
                <w:b/>
                <w:sz w:val="26"/>
                <w:szCs w:val="26"/>
              </w:rPr>
              <w:t>Раскрытие существенных показателей бухгалтерской отчетности</w:t>
            </w:r>
          </w:p>
        </w:tc>
        <w:tc>
          <w:tcPr>
            <w:tcW w:w="992" w:type="dxa"/>
          </w:tcPr>
          <w:p w:rsidR="008E7D76" w:rsidRPr="00460E2A" w:rsidRDefault="00460E2A" w:rsidP="00874B4C">
            <w:pPr>
              <w:jc w:val="both"/>
              <w:rPr>
                <w:sz w:val="26"/>
                <w:szCs w:val="26"/>
              </w:rPr>
            </w:pPr>
            <w:r w:rsidRPr="00460E2A">
              <w:rPr>
                <w:sz w:val="26"/>
                <w:szCs w:val="26"/>
              </w:rPr>
              <w:t>83</w:t>
            </w:r>
          </w:p>
        </w:tc>
      </w:tr>
      <w:tr w:rsidR="00590E6A" w:rsidRPr="001A2C27" w:rsidTr="00060AF8">
        <w:trPr>
          <w:trHeight w:val="281"/>
        </w:trPr>
        <w:tc>
          <w:tcPr>
            <w:tcW w:w="1101" w:type="dxa"/>
          </w:tcPr>
          <w:p w:rsidR="00590E6A" w:rsidRPr="00590E6A" w:rsidRDefault="00590E6A" w:rsidP="00874B4C">
            <w:pPr>
              <w:jc w:val="both"/>
              <w:rPr>
                <w:sz w:val="26"/>
                <w:szCs w:val="26"/>
              </w:rPr>
            </w:pPr>
            <w:r w:rsidRPr="00590E6A">
              <w:rPr>
                <w:sz w:val="26"/>
                <w:szCs w:val="26"/>
              </w:rPr>
              <w:t>7.2.1.</w:t>
            </w:r>
          </w:p>
        </w:tc>
        <w:tc>
          <w:tcPr>
            <w:tcW w:w="7796" w:type="dxa"/>
          </w:tcPr>
          <w:p w:rsidR="00590E6A" w:rsidRPr="00590E6A" w:rsidRDefault="00590E6A" w:rsidP="00874B4C">
            <w:pPr>
              <w:jc w:val="both"/>
              <w:rPr>
                <w:sz w:val="26"/>
                <w:szCs w:val="26"/>
              </w:rPr>
            </w:pPr>
            <w:r w:rsidRPr="00590E6A">
              <w:rPr>
                <w:sz w:val="26"/>
                <w:szCs w:val="26"/>
              </w:rPr>
              <w:t>Нематериальные активы</w:t>
            </w:r>
          </w:p>
        </w:tc>
        <w:tc>
          <w:tcPr>
            <w:tcW w:w="992" w:type="dxa"/>
          </w:tcPr>
          <w:p w:rsidR="00590E6A" w:rsidRPr="00460E2A" w:rsidRDefault="00460E2A" w:rsidP="00874B4C">
            <w:pPr>
              <w:jc w:val="both"/>
              <w:rPr>
                <w:sz w:val="26"/>
                <w:szCs w:val="26"/>
              </w:rPr>
            </w:pPr>
            <w:r w:rsidRPr="00460E2A">
              <w:rPr>
                <w:sz w:val="26"/>
                <w:szCs w:val="26"/>
              </w:rPr>
              <w:t>83</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7.2.2.</w:t>
            </w:r>
          </w:p>
        </w:tc>
        <w:tc>
          <w:tcPr>
            <w:tcW w:w="7796" w:type="dxa"/>
          </w:tcPr>
          <w:p w:rsidR="00590E6A" w:rsidRPr="00EC0CCE" w:rsidRDefault="00590E6A" w:rsidP="00874B4C">
            <w:pPr>
              <w:jc w:val="both"/>
              <w:rPr>
                <w:sz w:val="26"/>
                <w:szCs w:val="26"/>
              </w:rPr>
            </w:pPr>
            <w:r w:rsidRPr="00EC0CCE">
              <w:rPr>
                <w:sz w:val="26"/>
                <w:szCs w:val="26"/>
              </w:rPr>
              <w:t>Основные средства</w:t>
            </w:r>
          </w:p>
        </w:tc>
        <w:tc>
          <w:tcPr>
            <w:tcW w:w="992" w:type="dxa"/>
          </w:tcPr>
          <w:p w:rsidR="00590E6A" w:rsidRPr="00460E2A" w:rsidRDefault="00460E2A" w:rsidP="00874B4C">
            <w:pPr>
              <w:jc w:val="both"/>
              <w:rPr>
                <w:sz w:val="26"/>
                <w:szCs w:val="26"/>
              </w:rPr>
            </w:pPr>
            <w:r w:rsidRPr="00460E2A">
              <w:rPr>
                <w:sz w:val="26"/>
                <w:szCs w:val="26"/>
              </w:rPr>
              <w:t>83</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7.2.3.</w:t>
            </w:r>
          </w:p>
        </w:tc>
        <w:tc>
          <w:tcPr>
            <w:tcW w:w="7796" w:type="dxa"/>
          </w:tcPr>
          <w:p w:rsidR="00590E6A" w:rsidRPr="00EC0CCE" w:rsidRDefault="00590E6A" w:rsidP="00874B4C">
            <w:pPr>
              <w:jc w:val="both"/>
              <w:rPr>
                <w:sz w:val="26"/>
                <w:szCs w:val="26"/>
              </w:rPr>
            </w:pPr>
            <w:r w:rsidRPr="00EC0CCE">
              <w:rPr>
                <w:sz w:val="26"/>
                <w:szCs w:val="26"/>
              </w:rPr>
              <w:t>Финансовые вложения</w:t>
            </w:r>
          </w:p>
        </w:tc>
        <w:tc>
          <w:tcPr>
            <w:tcW w:w="992" w:type="dxa"/>
          </w:tcPr>
          <w:p w:rsidR="00590E6A" w:rsidRPr="00460E2A" w:rsidRDefault="00460E2A" w:rsidP="00874B4C">
            <w:pPr>
              <w:jc w:val="both"/>
              <w:rPr>
                <w:sz w:val="26"/>
                <w:szCs w:val="26"/>
              </w:rPr>
            </w:pPr>
            <w:r w:rsidRPr="00460E2A">
              <w:rPr>
                <w:sz w:val="26"/>
                <w:szCs w:val="26"/>
              </w:rPr>
              <w:t>84</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7.2.4.</w:t>
            </w:r>
          </w:p>
        </w:tc>
        <w:tc>
          <w:tcPr>
            <w:tcW w:w="7796" w:type="dxa"/>
          </w:tcPr>
          <w:p w:rsidR="00590E6A" w:rsidRPr="00EC0CCE" w:rsidRDefault="00590E6A" w:rsidP="00874B4C">
            <w:pPr>
              <w:jc w:val="both"/>
              <w:rPr>
                <w:sz w:val="26"/>
                <w:szCs w:val="26"/>
              </w:rPr>
            </w:pPr>
            <w:r w:rsidRPr="00EC0CCE">
              <w:rPr>
                <w:sz w:val="26"/>
                <w:szCs w:val="26"/>
              </w:rPr>
              <w:t>Отложенные налоговые активы</w:t>
            </w:r>
          </w:p>
        </w:tc>
        <w:tc>
          <w:tcPr>
            <w:tcW w:w="992" w:type="dxa"/>
          </w:tcPr>
          <w:p w:rsidR="00590E6A" w:rsidRPr="00460E2A" w:rsidRDefault="00460E2A" w:rsidP="00874B4C">
            <w:pPr>
              <w:jc w:val="both"/>
              <w:rPr>
                <w:sz w:val="26"/>
                <w:szCs w:val="26"/>
              </w:rPr>
            </w:pPr>
            <w:r w:rsidRPr="00460E2A">
              <w:rPr>
                <w:sz w:val="26"/>
                <w:szCs w:val="26"/>
              </w:rPr>
              <w:t>85</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7.2.5.</w:t>
            </w:r>
          </w:p>
        </w:tc>
        <w:tc>
          <w:tcPr>
            <w:tcW w:w="7796" w:type="dxa"/>
          </w:tcPr>
          <w:p w:rsidR="00590E6A" w:rsidRPr="00EC0CCE" w:rsidRDefault="00590E6A" w:rsidP="00874B4C">
            <w:pPr>
              <w:jc w:val="both"/>
              <w:rPr>
                <w:sz w:val="26"/>
                <w:szCs w:val="26"/>
              </w:rPr>
            </w:pPr>
            <w:r w:rsidRPr="00EC0CCE">
              <w:rPr>
                <w:sz w:val="26"/>
                <w:szCs w:val="26"/>
              </w:rPr>
              <w:t>Прочие внеоборотные активы</w:t>
            </w:r>
          </w:p>
        </w:tc>
        <w:tc>
          <w:tcPr>
            <w:tcW w:w="992" w:type="dxa"/>
          </w:tcPr>
          <w:p w:rsidR="00590E6A" w:rsidRPr="00460E2A" w:rsidRDefault="00460E2A" w:rsidP="00874B4C">
            <w:pPr>
              <w:jc w:val="both"/>
              <w:rPr>
                <w:sz w:val="26"/>
                <w:szCs w:val="26"/>
              </w:rPr>
            </w:pPr>
            <w:r w:rsidRPr="00460E2A">
              <w:rPr>
                <w:sz w:val="26"/>
                <w:szCs w:val="26"/>
              </w:rPr>
              <w:t>85</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7.2.6.</w:t>
            </w:r>
          </w:p>
        </w:tc>
        <w:tc>
          <w:tcPr>
            <w:tcW w:w="7796" w:type="dxa"/>
          </w:tcPr>
          <w:p w:rsidR="00590E6A" w:rsidRPr="00EC0CCE" w:rsidRDefault="00590E6A" w:rsidP="00874B4C">
            <w:pPr>
              <w:jc w:val="both"/>
              <w:rPr>
                <w:sz w:val="26"/>
                <w:szCs w:val="26"/>
              </w:rPr>
            </w:pPr>
            <w:r w:rsidRPr="00EC0CCE">
              <w:rPr>
                <w:sz w:val="26"/>
                <w:szCs w:val="26"/>
              </w:rPr>
              <w:t>Запасы</w:t>
            </w:r>
          </w:p>
        </w:tc>
        <w:tc>
          <w:tcPr>
            <w:tcW w:w="992" w:type="dxa"/>
          </w:tcPr>
          <w:p w:rsidR="00590E6A" w:rsidRPr="00460E2A" w:rsidRDefault="00460E2A" w:rsidP="00874B4C">
            <w:pPr>
              <w:jc w:val="both"/>
              <w:rPr>
                <w:sz w:val="26"/>
                <w:szCs w:val="26"/>
              </w:rPr>
            </w:pPr>
            <w:r w:rsidRPr="00460E2A">
              <w:rPr>
                <w:sz w:val="26"/>
                <w:szCs w:val="26"/>
              </w:rPr>
              <w:t>87</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7.2.7.</w:t>
            </w:r>
          </w:p>
        </w:tc>
        <w:tc>
          <w:tcPr>
            <w:tcW w:w="7796" w:type="dxa"/>
          </w:tcPr>
          <w:p w:rsidR="00590E6A" w:rsidRPr="00EC0CCE" w:rsidRDefault="00590E6A" w:rsidP="00874B4C">
            <w:pPr>
              <w:jc w:val="both"/>
              <w:rPr>
                <w:sz w:val="26"/>
                <w:szCs w:val="26"/>
              </w:rPr>
            </w:pPr>
            <w:r w:rsidRPr="00EC0CCE">
              <w:rPr>
                <w:sz w:val="26"/>
                <w:szCs w:val="26"/>
              </w:rPr>
              <w:t>Дебиторская и кредиторская задолженность</w:t>
            </w:r>
          </w:p>
        </w:tc>
        <w:tc>
          <w:tcPr>
            <w:tcW w:w="992" w:type="dxa"/>
          </w:tcPr>
          <w:p w:rsidR="00590E6A" w:rsidRPr="00460E2A" w:rsidRDefault="00460E2A" w:rsidP="00874B4C">
            <w:pPr>
              <w:jc w:val="both"/>
              <w:rPr>
                <w:sz w:val="26"/>
                <w:szCs w:val="26"/>
              </w:rPr>
            </w:pPr>
            <w:r w:rsidRPr="00460E2A">
              <w:rPr>
                <w:sz w:val="26"/>
                <w:szCs w:val="26"/>
              </w:rPr>
              <w:t>87</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7.2.8.</w:t>
            </w:r>
          </w:p>
        </w:tc>
        <w:tc>
          <w:tcPr>
            <w:tcW w:w="7796" w:type="dxa"/>
          </w:tcPr>
          <w:p w:rsidR="00590E6A" w:rsidRPr="00EC0CCE" w:rsidRDefault="00590E6A" w:rsidP="00874B4C">
            <w:pPr>
              <w:jc w:val="both"/>
              <w:rPr>
                <w:sz w:val="26"/>
                <w:szCs w:val="26"/>
              </w:rPr>
            </w:pPr>
            <w:r w:rsidRPr="00EC0CCE">
              <w:rPr>
                <w:sz w:val="26"/>
                <w:szCs w:val="26"/>
              </w:rPr>
              <w:t>Уставный капитал</w:t>
            </w:r>
          </w:p>
        </w:tc>
        <w:tc>
          <w:tcPr>
            <w:tcW w:w="992" w:type="dxa"/>
          </w:tcPr>
          <w:p w:rsidR="00590E6A" w:rsidRPr="00460E2A" w:rsidRDefault="00460E2A" w:rsidP="00874B4C">
            <w:pPr>
              <w:jc w:val="both"/>
              <w:rPr>
                <w:sz w:val="26"/>
                <w:szCs w:val="26"/>
              </w:rPr>
            </w:pPr>
            <w:r w:rsidRPr="00460E2A">
              <w:rPr>
                <w:sz w:val="26"/>
                <w:szCs w:val="26"/>
              </w:rPr>
              <w:t>98</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7.2.9.</w:t>
            </w:r>
          </w:p>
        </w:tc>
        <w:tc>
          <w:tcPr>
            <w:tcW w:w="7796" w:type="dxa"/>
          </w:tcPr>
          <w:p w:rsidR="00590E6A" w:rsidRPr="00EC0CCE" w:rsidRDefault="00590E6A" w:rsidP="00874B4C">
            <w:pPr>
              <w:jc w:val="both"/>
              <w:rPr>
                <w:sz w:val="26"/>
                <w:szCs w:val="26"/>
              </w:rPr>
            </w:pPr>
            <w:r w:rsidRPr="00EC0CCE">
              <w:rPr>
                <w:sz w:val="26"/>
                <w:szCs w:val="26"/>
              </w:rPr>
              <w:t>Резервный капитал</w:t>
            </w:r>
          </w:p>
        </w:tc>
        <w:tc>
          <w:tcPr>
            <w:tcW w:w="992" w:type="dxa"/>
          </w:tcPr>
          <w:p w:rsidR="00590E6A" w:rsidRPr="00460E2A" w:rsidRDefault="00460E2A" w:rsidP="00874B4C">
            <w:pPr>
              <w:jc w:val="both"/>
              <w:rPr>
                <w:sz w:val="26"/>
                <w:szCs w:val="26"/>
              </w:rPr>
            </w:pPr>
            <w:r w:rsidRPr="00460E2A">
              <w:rPr>
                <w:sz w:val="26"/>
                <w:szCs w:val="26"/>
              </w:rPr>
              <w:t>98</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7.2.10.</w:t>
            </w:r>
          </w:p>
        </w:tc>
        <w:tc>
          <w:tcPr>
            <w:tcW w:w="7796" w:type="dxa"/>
          </w:tcPr>
          <w:p w:rsidR="00590E6A" w:rsidRPr="00EC0CCE" w:rsidRDefault="00590E6A" w:rsidP="00874B4C">
            <w:pPr>
              <w:jc w:val="both"/>
              <w:rPr>
                <w:sz w:val="26"/>
                <w:szCs w:val="26"/>
              </w:rPr>
            </w:pPr>
            <w:r w:rsidRPr="00EC0CCE">
              <w:rPr>
                <w:sz w:val="26"/>
                <w:szCs w:val="26"/>
              </w:rPr>
              <w:t>Отложенные налоговые обязательства</w:t>
            </w:r>
          </w:p>
        </w:tc>
        <w:tc>
          <w:tcPr>
            <w:tcW w:w="992" w:type="dxa"/>
          </w:tcPr>
          <w:p w:rsidR="00590E6A" w:rsidRPr="00460E2A" w:rsidRDefault="00460E2A" w:rsidP="00874B4C">
            <w:pPr>
              <w:jc w:val="both"/>
              <w:rPr>
                <w:sz w:val="26"/>
                <w:szCs w:val="26"/>
              </w:rPr>
            </w:pPr>
            <w:r w:rsidRPr="00460E2A">
              <w:rPr>
                <w:sz w:val="26"/>
                <w:szCs w:val="26"/>
              </w:rPr>
              <w:t>99</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7.2.11.</w:t>
            </w:r>
          </w:p>
        </w:tc>
        <w:tc>
          <w:tcPr>
            <w:tcW w:w="7796" w:type="dxa"/>
          </w:tcPr>
          <w:p w:rsidR="00590E6A" w:rsidRPr="00EC0CCE" w:rsidRDefault="00590E6A" w:rsidP="00874B4C">
            <w:pPr>
              <w:jc w:val="both"/>
              <w:rPr>
                <w:sz w:val="26"/>
                <w:szCs w:val="26"/>
              </w:rPr>
            </w:pPr>
            <w:r w:rsidRPr="00EC0CCE">
              <w:rPr>
                <w:sz w:val="26"/>
                <w:szCs w:val="26"/>
              </w:rPr>
              <w:t>Оценочные обязательства</w:t>
            </w:r>
          </w:p>
        </w:tc>
        <w:tc>
          <w:tcPr>
            <w:tcW w:w="992" w:type="dxa"/>
          </w:tcPr>
          <w:p w:rsidR="00590E6A" w:rsidRPr="00460E2A" w:rsidRDefault="00460E2A" w:rsidP="00874B4C">
            <w:pPr>
              <w:jc w:val="both"/>
              <w:rPr>
                <w:sz w:val="26"/>
                <w:szCs w:val="26"/>
              </w:rPr>
            </w:pPr>
            <w:r w:rsidRPr="00460E2A">
              <w:rPr>
                <w:sz w:val="26"/>
                <w:szCs w:val="26"/>
              </w:rPr>
              <w:t>99</w:t>
            </w:r>
          </w:p>
        </w:tc>
      </w:tr>
      <w:tr w:rsidR="00590E6A" w:rsidRPr="001A2C27" w:rsidTr="00060AF8">
        <w:trPr>
          <w:trHeight w:val="281"/>
        </w:trPr>
        <w:tc>
          <w:tcPr>
            <w:tcW w:w="1101" w:type="dxa"/>
          </w:tcPr>
          <w:p w:rsidR="00590E6A" w:rsidRPr="00EC0CCE" w:rsidRDefault="00590E6A" w:rsidP="00874B4C">
            <w:pPr>
              <w:jc w:val="both"/>
              <w:rPr>
                <w:sz w:val="26"/>
                <w:szCs w:val="26"/>
              </w:rPr>
            </w:pPr>
            <w:r w:rsidRPr="00EC0CCE">
              <w:rPr>
                <w:sz w:val="26"/>
                <w:szCs w:val="26"/>
              </w:rPr>
              <w:t>7.2.12.</w:t>
            </w:r>
          </w:p>
        </w:tc>
        <w:tc>
          <w:tcPr>
            <w:tcW w:w="7796" w:type="dxa"/>
          </w:tcPr>
          <w:p w:rsidR="00590E6A" w:rsidRPr="00EC0CCE" w:rsidRDefault="00590E6A" w:rsidP="00874B4C">
            <w:pPr>
              <w:jc w:val="both"/>
              <w:rPr>
                <w:sz w:val="26"/>
                <w:szCs w:val="26"/>
              </w:rPr>
            </w:pPr>
            <w:r w:rsidRPr="00EC0CCE">
              <w:rPr>
                <w:sz w:val="26"/>
                <w:szCs w:val="26"/>
              </w:rPr>
              <w:t>Корректировка вступительного сальдо</w:t>
            </w:r>
          </w:p>
        </w:tc>
        <w:tc>
          <w:tcPr>
            <w:tcW w:w="992" w:type="dxa"/>
          </w:tcPr>
          <w:p w:rsidR="00590E6A" w:rsidRPr="00460E2A" w:rsidRDefault="00460E2A" w:rsidP="00874B4C">
            <w:pPr>
              <w:jc w:val="both"/>
              <w:rPr>
                <w:sz w:val="26"/>
                <w:szCs w:val="26"/>
              </w:rPr>
            </w:pPr>
            <w:r w:rsidRPr="00460E2A">
              <w:rPr>
                <w:sz w:val="26"/>
                <w:szCs w:val="26"/>
              </w:rPr>
              <w:t>99</w:t>
            </w:r>
          </w:p>
        </w:tc>
      </w:tr>
      <w:tr w:rsidR="00590E6A" w:rsidRPr="001A2C27" w:rsidTr="00060AF8">
        <w:trPr>
          <w:trHeight w:val="281"/>
        </w:trPr>
        <w:tc>
          <w:tcPr>
            <w:tcW w:w="1101" w:type="dxa"/>
          </w:tcPr>
          <w:p w:rsidR="00590E6A" w:rsidRPr="00EC0CCE" w:rsidRDefault="00EC0CCE" w:rsidP="00874B4C">
            <w:pPr>
              <w:jc w:val="both"/>
              <w:rPr>
                <w:sz w:val="26"/>
                <w:szCs w:val="26"/>
              </w:rPr>
            </w:pPr>
            <w:r w:rsidRPr="00EC0CCE">
              <w:rPr>
                <w:sz w:val="26"/>
                <w:szCs w:val="26"/>
              </w:rPr>
              <w:t>7.2.13.</w:t>
            </w:r>
          </w:p>
        </w:tc>
        <w:tc>
          <w:tcPr>
            <w:tcW w:w="7796" w:type="dxa"/>
          </w:tcPr>
          <w:p w:rsidR="00590E6A" w:rsidRPr="00EC0CCE" w:rsidRDefault="00EC0CCE" w:rsidP="00874B4C">
            <w:pPr>
              <w:jc w:val="both"/>
              <w:rPr>
                <w:sz w:val="26"/>
                <w:szCs w:val="26"/>
              </w:rPr>
            </w:pPr>
            <w:r w:rsidRPr="00EC0CCE">
              <w:rPr>
                <w:sz w:val="26"/>
                <w:szCs w:val="26"/>
              </w:rPr>
              <w:t>Налоги</w:t>
            </w:r>
          </w:p>
        </w:tc>
        <w:tc>
          <w:tcPr>
            <w:tcW w:w="992" w:type="dxa"/>
          </w:tcPr>
          <w:p w:rsidR="00590E6A" w:rsidRPr="00460E2A" w:rsidRDefault="00460E2A" w:rsidP="00874B4C">
            <w:pPr>
              <w:jc w:val="both"/>
              <w:rPr>
                <w:sz w:val="26"/>
                <w:szCs w:val="26"/>
              </w:rPr>
            </w:pPr>
            <w:r w:rsidRPr="00460E2A">
              <w:rPr>
                <w:sz w:val="26"/>
                <w:szCs w:val="26"/>
              </w:rPr>
              <w:t>101</w:t>
            </w:r>
          </w:p>
        </w:tc>
      </w:tr>
      <w:tr w:rsidR="00590E6A" w:rsidRPr="001A2C27" w:rsidTr="00060AF8">
        <w:trPr>
          <w:trHeight w:val="281"/>
        </w:trPr>
        <w:tc>
          <w:tcPr>
            <w:tcW w:w="1101" w:type="dxa"/>
          </w:tcPr>
          <w:p w:rsidR="00590E6A" w:rsidRPr="00EC0CCE" w:rsidRDefault="00EC0CCE" w:rsidP="00874B4C">
            <w:pPr>
              <w:jc w:val="both"/>
              <w:rPr>
                <w:sz w:val="26"/>
                <w:szCs w:val="26"/>
              </w:rPr>
            </w:pPr>
            <w:r w:rsidRPr="00EC0CCE">
              <w:rPr>
                <w:sz w:val="26"/>
                <w:szCs w:val="26"/>
              </w:rPr>
              <w:t>7.2.14.</w:t>
            </w:r>
          </w:p>
        </w:tc>
        <w:tc>
          <w:tcPr>
            <w:tcW w:w="7796" w:type="dxa"/>
          </w:tcPr>
          <w:p w:rsidR="00590E6A" w:rsidRPr="00EC0CCE" w:rsidRDefault="00EC0CCE" w:rsidP="00874B4C">
            <w:pPr>
              <w:jc w:val="both"/>
              <w:rPr>
                <w:sz w:val="26"/>
                <w:szCs w:val="26"/>
              </w:rPr>
            </w:pPr>
            <w:r w:rsidRPr="00EC0CCE">
              <w:rPr>
                <w:sz w:val="26"/>
                <w:szCs w:val="26"/>
              </w:rPr>
              <w:t>Базовая прибыль на акцию</w:t>
            </w:r>
          </w:p>
        </w:tc>
        <w:tc>
          <w:tcPr>
            <w:tcW w:w="992" w:type="dxa"/>
          </w:tcPr>
          <w:p w:rsidR="00590E6A" w:rsidRPr="00460E2A" w:rsidRDefault="00460E2A" w:rsidP="00874B4C">
            <w:pPr>
              <w:jc w:val="both"/>
              <w:rPr>
                <w:sz w:val="26"/>
                <w:szCs w:val="26"/>
              </w:rPr>
            </w:pPr>
            <w:r w:rsidRPr="00460E2A">
              <w:rPr>
                <w:sz w:val="26"/>
                <w:szCs w:val="26"/>
              </w:rPr>
              <w:t>101</w:t>
            </w:r>
          </w:p>
        </w:tc>
      </w:tr>
      <w:tr w:rsidR="008E7D76" w:rsidRPr="001A2C27" w:rsidTr="00060AF8">
        <w:trPr>
          <w:trHeight w:val="281"/>
        </w:trPr>
        <w:tc>
          <w:tcPr>
            <w:tcW w:w="1101" w:type="dxa"/>
          </w:tcPr>
          <w:p w:rsidR="008E7D76" w:rsidRPr="000055FA" w:rsidRDefault="005165F6" w:rsidP="00874B4C">
            <w:pPr>
              <w:rPr>
                <w:b/>
                <w:sz w:val="26"/>
                <w:szCs w:val="26"/>
              </w:rPr>
            </w:pPr>
            <w:r w:rsidRPr="000055FA">
              <w:rPr>
                <w:b/>
                <w:sz w:val="26"/>
                <w:szCs w:val="26"/>
              </w:rPr>
              <w:t>8.</w:t>
            </w:r>
          </w:p>
        </w:tc>
        <w:tc>
          <w:tcPr>
            <w:tcW w:w="7796" w:type="dxa"/>
          </w:tcPr>
          <w:p w:rsidR="008E7D76" w:rsidRPr="000055FA" w:rsidRDefault="008E7D76" w:rsidP="00874B4C">
            <w:pPr>
              <w:rPr>
                <w:sz w:val="26"/>
                <w:szCs w:val="26"/>
              </w:rPr>
            </w:pPr>
            <w:r w:rsidRPr="000055FA">
              <w:rPr>
                <w:b/>
                <w:sz w:val="26"/>
                <w:szCs w:val="26"/>
              </w:rPr>
              <w:t xml:space="preserve">Ценные бумаги и акционерный капитал </w:t>
            </w:r>
          </w:p>
        </w:tc>
        <w:tc>
          <w:tcPr>
            <w:tcW w:w="992" w:type="dxa"/>
          </w:tcPr>
          <w:p w:rsidR="008E7D76" w:rsidRPr="00460E2A" w:rsidRDefault="00460E2A" w:rsidP="00874B4C">
            <w:pPr>
              <w:jc w:val="both"/>
              <w:rPr>
                <w:sz w:val="26"/>
                <w:szCs w:val="26"/>
              </w:rPr>
            </w:pPr>
            <w:r w:rsidRPr="00460E2A">
              <w:rPr>
                <w:sz w:val="26"/>
                <w:szCs w:val="26"/>
              </w:rPr>
              <w:t>102</w:t>
            </w:r>
          </w:p>
        </w:tc>
      </w:tr>
      <w:tr w:rsidR="008E7D76" w:rsidRPr="001A2C27" w:rsidTr="00060AF8">
        <w:trPr>
          <w:trHeight w:val="281"/>
        </w:trPr>
        <w:tc>
          <w:tcPr>
            <w:tcW w:w="1101" w:type="dxa"/>
          </w:tcPr>
          <w:p w:rsidR="008E7D76" w:rsidRPr="000055FA" w:rsidRDefault="005165F6" w:rsidP="00874B4C">
            <w:pPr>
              <w:jc w:val="both"/>
              <w:rPr>
                <w:sz w:val="26"/>
                <w:szCs w:val="26"/>
              </w:rPr>
            </w:pPr>
            <w:r w:rsidRPr="000055FA">
              <w:rPr>
                <w:sz w:val="26"/>
                <w:szCs w:val="26"/>
              </w:rPr>
              <w:t>8.1.</w:t>
            </w:r>
          </w:p>
        </w:tc>
        <w:tc>
          <w:tcPr>
            <w:tcW w:w="7796" w:type="dxa"/>
          </w:tcPr>
          <w:p w:rsidR="008E7D76" w:rsidRPr="000055FA" w:rsidRDefault="008E7D76" w:rsidP="00874B4C">
            <w:pPr>
              <w:jc w:val="both"/>
              <w:rPr>
                <w:sz w:val="26"/>
                <w:szCs w:val="26"/>
              </w:rPr>
            </w:pPr>
            <w:r w:rsidRPr="000055FA">
              <w:rPr>
                <w:sz w:val="26"/>
                <w:szCs w:val="26"/>
              </w:rPr>
              <w:t>Структура акционерного капитала</w:t>
            </w:r>
          </w:p>
        </w:tc>
        <w:tc>
          <w:tcPr>
            <w:tcW w:w="992" w:type="dxa"/>
          </w:tcPr>
          <w:p w:rsidR="008E7D76" w:rsidRPr="00460E2A" w:rsidRDefault="00460E2A" w:rsidP="00874B4C">
            <w:pPr>
              <w:jc w:val="both"/>
              <w:rPr>
                <w:sz w:val="26"/>
                <w:szCs w:val="26"/>
              </w:rPr>
            </w:pPr>
            <w:r w:rsidRPr="00460E2A">
              <w:rPr>
                <w:sz w:val="26"/>
                <w:szCs w:val="26"/>
              </w:rPr>
              <w:t>102</w:t>
            </w:r>
          </w:p>
        </w:tc>
      </w:tr>
      <w:tr w:rsidR="008E7D76" w:rsidRPr="001A2C27" w:rsidTr="00060AF8">
        <w:trPr>
          <w:trHeight w:val="281"/>
        </w:trPr>
        <w:tc>
          <w:tcPr>
            <w:tcW w:w="1101" w:type="dxa"/>
          </w:tcPr>
          <w:p w:rsidR="008E7D76" w:rsidRPr="000055FA" w:rsidRDefault="005165F6" w:rsidP="00874B4C">
            <w:pPr>
              <w:jc w:val="both"/>
              <w:rPr>
                <w:sz w:val="26"/>
                <w:szCs w:val="26"/>
              </w:rPr>
            </w:pPr>
            <w:r w:rsidRPr="000055FA">
              <w:rPr>
                <w:sz w:val="26"/>
                <w:szCs w:val="26"/>
              </w:rPr>
              <w:t>8.2.</w:t>
            </w:r>
          </w:p>
        </w:tc>
        <w:tc>
          <w:tcPr>
            <w:tcW w:w="7796" w:type="dxa"/>
          </w:tcPr>
          <w:p w:rsidR="008E7D76" w:rsidRPr="000055FA" w:rsidRDefault="008E7D76" w:rsidP="00874B4C">
            <w:pPr>
              <w:jc w:val="both"/>
              <w:rPr>
                <w:sz w:val="26"/>
                <w:szCs w:val="26"/>
              </w:rPr>
            </w:pPr>
            <w:r w:rsidRPr="000055FA">
              <w:rPr>
                <w:sz w:val="26"/>
                <w:szCs w:val="26"/>
              </w:rPr>
              <w:t>Обращение акций на фондовом рынке</w:t>
            </w:r>
          </w:p>
        </w:tc>
        <w:tc>
          <w:tcPr>
            <w:tcW w:w="992" w:type="dxa"/>
          </w:tcPr>
          <w:p w:rsidR="008E7D76" w:rsidRPr="00460E2A" w:rsidRDefault="00460E2A" w:rsidP="00874B4C">
            <w:pPr>
              <w:jc w:val="both"/>
              <w:rPr>
                <w:sz w:val="26"/>
                <w:szCs w:val="26"/>
              </w:rPr>
            </w:pPr>
            <w:r w:rsidRPr="00460E2A">
              <w:rPr>
                <w:sz w:val="26"/>
                <w:szCs w:val="26"/>
              </w:rPr>
              <w:t>102</w:t>
            </w:r>
          </w:p>
        </w:tc>
      </w:tr>
      <w:tr w:rsidR="008E7D76" w:rsidRPr="001A2C27" w:rsidTr="00060AF8">
        <w:trPr>
          <w:trHeight w:val="281"/>
        </w:trPr>
        <w:tc>
          <w:tcPr>
            <w:tcW w:w="1101" w:type="dxa"/>
          </w:tcPr>
          <w:p w:rsidR="008E7D76" w:rsidRPr="000055FA" w:rsidRDefault="005165F6" w:rsidP="00874B4C">
            <w:pPr>
              <w:jc w:val="both"/>
              <w:rPr>
                <w:sz w:val="26"/>
                <w:szCs w:val="26"/>
              </w:rPr>
            </w:pPr>
            <w:r w:rsidRPr="000055FA">
              <w:rPr>
                <w:sz w:val="26"/>
                <w:szCs w:val="26"/>
              </w:rPr>
              <w:t>8.3.</w:t>
            </w:r>
          </w:p>
        </w:tc>
        <w:tc>
          <w:tcPr>
            <w:tcW w:w="7796" w:type="dxa"/>
          </w:tcPr>
          <w:p w:rsidR="008E7D76" w:rsidRPr="000055FA" w:rsidRDefault="008E7D76" w:rsidP="00874B4C">
            <w:pPr>
              <w:jc w:val="both"/>
              <w:rPr>
                <w:sz w:val="26"/>
                <w:szCs w:val="26"/>
              </w:rPr>
            </w:pPr>
            <w:r w:rsidRPr="000055FA">
              <w:rPr>
                <w:sz w:val="26"/>
                <w:szCs w:val="26"/>
              </w:rPr>
              <w:t>Эмиссионная деятельность</w:t>
            </w:r>
          </w:p>
        </w:tc>
        <w:tc>
          <w:tcPr>
            <w:tcW w:w="992" w:type="dxa"/>
          </w:tcPr>
          <w:p w:rsidR="008E7D76" w:rsidRPr="00460E2A" w:rsidRDefault="00460E2A" w:rsidP="00874B4C">
            <w:pPr>
              <w:jc w:val="both"/>
              <w:rPr>
                <w:sz w:val="26"/>
                <w:szCs w:val="26"/>
              </w:rPr>
            </w:pPr>
            <w:r w:rsidRPr="00460E2A">
              <w:rPr>
                <w:sz w:val="26"/>
                <w:szCs w:val="26"/>
              </w:rPr>
              <w:t>102</w:t>
            </w:r>
          </w:p>
        </w:tc>
      </w:tr>
      <w:tr w:rsidR="008E7D76" w:rsidRPr="001A2C27" w:rsidTr="00060AF8">
        <w:trPr>
          <w:trHeight w:val="281"/>
        </w:trPr>
        <w:tc>
          <w:tcPr>
            <w:tcW w:w="1101" w:type="dxa"/>
          </w:tcPr>
          <w:p w:rsidR="008E7D76" w:rsidRPr="000055FA" w:rsidRDefault="005165F6" w:rsidP="00874B4C">
            <w:pPr>
              <w:jc w:val="both"/>
              <w:rPr>
                <w:sz w:val="26"/>
                <w:szCs w:val="26"/>
              </w:rPr>
            </w:pPr>
            <w:r w:rsidRPr="000055FA">
              <w:rPr>
                <w:sz w:val="26"/>
                <w:szCs w:val="26"/>
              </w:rPr>
              <w:t>8.4.</w:t>
            </w:r>
          </w:p>
        </w:tc>
        <w:tc>
          <w:tcPr>
            <w:tcW w:w="7796" w:type="dxa"/>
          </w:tcPr>
          <w:p w:rsidR="008E7D76" w:rsidRPr="000055FA" w:rsidRDefault="008E7D76" w:rsidP="00874B4C">
            <w:pPr>
              <w:jc w:val="both"/>
              <w:rPr>
                <w:sz w:val="26"/>
                <w:szCs w:val="26"/>
              </w:rPr>
            </w:pPr>
            <w:r w:rsidRPr="000055FA">
              <w:rPr>
                <w:sz w:val="26"/>
                <w:szCs w:val="26"/>
              </w:rPr>
              <w:t>Информация о существенных фактах</w:t>
            </w:r>
          </w:p>
        </w:tc>
        <w:tc>
          <w:tcPr>
            <w:tcW w:w="992" w:type="dxa"/>
          </w:tcPr>
          <w:p w:rsidR="008E7D76" w:rsidRPr="00460E2A" w:rsidRDefault="00460E2A" w:rsidP="00874B4C">
            <w:pPr>
              <w:jc w:val="both"/>
              <w:rPr>
                <w:sz w:val="26"/>
                <w:szCs w:val="26"/>
              </w:rPr>
            </w:pPr>
            <w:r w:rsidRPr="00460E2A">
              <w:rPr>
                <w:sz w:val="26"/>
                <w:szCs w:val="26"/>
              </w:rPr>
              <w:t>102</w:t>
            </w:r>
          </w:p>
        </w:tc>
      </w:tr>
      <w:tr w:rsidR="008E7D76" w:rsidRPr="001A2C27" w:rsidTr="00060AF8">
        <w:trPr>
          <w:trHeight w:val="281"/>
        </w:trPr>
        <w:tc>
          <w:tcPr>
            <w:tcW w:w="1101" w:type="dxa"/>
          </w:tcPr>
          <w:p w:rsidR="008E7D76" w:rsidRPr="000055FA" w:rsidRDefault="005165F6" w:rsidP="00874B4C">
            <w:pPr>
              <w:jc w:val="both"/>
              <w:rPr>
                <w:sz w:val="26"/>
                <w:szCs w:val="26"/>
              </w:rPr>
            </w:pPr>
            <w:r w:rsidRPr="000055FA">
              <w:rPr>
                <w:sz w:val="26"/>
                <w:szCs w:val="26"/>
              </w:rPr>
              <w:t>8.5.</w:t>
            </w:r>
          </w:p>
        </w:tc>
        <w:tc>
          <w:tcPr>
            <w:tcW w:w="7796" w:type="dxa"/>
          </w:tcPr>
          <w:p w:rsidR="008E7D76" w:rsidRPr="000055FA" w:rsidRDefault="008E7D76" w:rsidP="00874B4C">
            <w:pPr>
              <w:jc w:val="both"/>
              <w:rPr>
                <w:sz w:val="26"/>
                <w:szCs w:val="26"/>
              </w:rPr>
            </w:pPr>
            <w:r w:rsidRPr="000055FA">
              <w:rPr>
                <w:sz w:val="26"/>
                <w:szCs w:val="26"/>
              </w:rPr>
              <w:t>Дочерние и зависимые хозяйственные общества</w:t>
            </w:r>
          </w:p>
        </w:tc>
        <w:tc>
          <w:tcPr>
            <w:tcW w:w="992" w:type="dxa"/>
          </w:tcPr>
          <w:p w:rsidR="008E7D76" w:rsidRPr="00460E2A" w:rsidRDefault="00460E2A" w:rsidP="00874B4C">
            <w:pPr>
              <w:jc w:val="both"/>
              <w:rPr>
                <w:sz w:val="26"/>
                <w:szCs w:val="26"/>
              </w:rPr>
            </w:pPr>
            <w:r w:rsidRPr="00460E2A">
              <w:rPr>
                <w:sz w:val="26"/>
                <w:szCs w:val="26"/>
              </w:rPr>
              <w:t>102</w:t>
            </w:r>
          </w:p>
        </w:tc>
      </w:tr>
      <w:tr w:rsidR="008E7D76" w:rsidRPr="001A2C27" w:rsidTr="00060AF8">
        <w:trPr>
          <w:trHeight w:val="281"/>
        </w:trPr>
        <w:tc>
          <w:tcPr>
            <w:tcW w:w="1101" w:type="dxa"/>
          </w:tcPr>
          <w:p w:rsidR="008E7D76" w:rsidRPr="000055FA" w:rsidRDefault="005165F6" w:rsidP="00874B4C">
            <w:pPr>
              <w:jc w:val="both"/>
              <w:rPr>
                <w:sz w:val="26"/>
                <w:szCs w:val="26"/>
              </w:rPr>
            </w:pPr>
            <w:r w:rsidRPr="000055FA">
              <w:rPr>
                <w:sz w:val="26"/>
                <w:szCs w:val="26"/>
              </w:rPr>
              <w:t>8.6.</w:t>
            </w:r>
          </w:p>
        </w:tc>
        <w:tc>
          <w:tcPr>
            <w:tcW w:w="7796" w:type="dxa"/>
          </w:tcPr>
          <w:p w:rsidR="008E7D76" w:rsidRPr="000055FA" w:rsidRDefault="008E7D76" w:rsidP="00874B4C">
            <w:pPr>
              <w:jc w:val="both"/>
              <w:rPr>
                <w:sz w:val="26"/>
                <w:szCs w:val="26"/>
              </w:rPr>
            </w:pPr>
            <w:r w:rsidRPr="000055FA">
              <w:rPr>
                <w:sz w:val="26"/>
                <w:szCs w:val="26"/>
              </w:rPr>
              <w:t>Аффилированные лица</w:t>
            </w:r>
          </w:p>
        </w:tc>
        <w:tc>
          <w:tcPr>
            <w:tcW w:w="992" w:type="dxa"/>
          </w:tcPr>
          <w:p w:rsidR="008E7D76" w:rsidRPr="00460E2A" w:rsidRDefault="00460E2A" w:rsidP="00874B4C">
            <w:pPr>
              <w:jc w:val="both"/>
              <w:rPr>
                <w:sz w:val="26"/>
                <w:szCs w:val="26"/>
              </w:rPr>
            </w:pPr>
            <w:r w:rsidRPr="00460E2A">
              <w:rPr>
                <w:sz w:val="26"/>
                <w:szCs w:val="26"/>
              </w:rPr>
              <w:t>103</w:t>
            </w:r>
          </w:p>
        </w:tc>
      </w:tr>
      <w:tr w:rsidR="008E7D76" w:rsidRPr="001A2C27" w:rsidTr="00060AF8">
        <w:trPr>
          <w:trHeight w:val="281"/>
        </w:trPr>
        <w:tc>
          <w:tcPr>
            <w:tcW w:w="1101" w:type="dxa"/>
          </w:tcPr>
          <w:p w:rsidR="008E7D76" w:rsidRPr="000055FA" w:rsidRDefault="000055FA" w:rsidP="00874B4C">
            <w:pPr>
              <w:jc w:val="both"/>
              <w:rPr>
                <w:b/>
                <w:sz w:val="26"/>
                <w:szCs w:val="26"/>
              </w:rPr>
            </w:pPr>
            <w:r w:rsidRPr="000055FA">
              <w:rPr>
                <w:b/>
                <w:sz w:val="26"/>
                <w:szCs w:val="26"/>
              </w:rPr>
              <w:t>9.</w:t>
            </w:r>
          </w:p>
        </w:tc>
        <w:tc>
          <w:tcPr>
            <w:tcW w:w="7796" w:type="dxa"/>
          </w:tcPr>
          <w:p w:rsidR="008E7D76" w:rsidRPr="000055FA" w:rsidRDefault="008E7D76" w:rsidP="00874B4C">
            <w:pPr>
              <w:jc w:val="both"/>
              <w:rPr>
                <w:sz w:val="26"/>
                <w:szCs w:val="26"/>
              </w:rPr>
            </w:pPr>
            <w:r w:rsidRPr="000055FA">
              <w:rPr>
                <w:b/>
                <w:sz w:val="26"/>
                <w:szCs w:val="26"/>
              </w:rPr>
              <w:t>Структура и принципы корпоративного управления</w:t>
            </w:r>
          </w:p>
        </w:tc>
        <w:tc>
          <w:tcPr>
            <w:tcW w:w="992" w:type="dxa"/>
          </w:tcPr>
          <w:p w:rsidR="008E7D76" w:rsidRPr="00460E2A" w:rsidRDefault="00460E2A" w:rsidP="00874B4C">
            <w:pPr>
              <w:jc w:val="both"/>
              <w:rPr>
                <w:sz w:val="26"/>
                <w:szCs w:val="26"/>
              </w:rPr>
            </w:pPr>
            <w:r w:rsidRPr="00460E2A">
              <w:rPr>
                <w:sz w:val="26"/>
                <w:szCs w:val="26"/>
              </w:rPr>
              <w:t>105</w:t>
            </w:r>
          </w:p>
        </w:tc>
      </w:tr>
      <w:tr w:rsidR="008E7D76" w:rsidRPr="001A2C27" w:rsidTr="00060AF8">
        <w:trPr>
          <w:trHeight w:val="281"/>
        </w:trPr>
        <w:tc>
          <w:tcPr>
            <w:tcW w:w="1101" w:type="dxa"/>
          </w:tcPr>
          <w:p w:rsidR="008E7D76" w:rsidRPr="0095726C" w:rsidRDefault="000055FA" w:rsidP="00874B4C">
            <w:pPr>
              <w:jc w:val="both"/>
              <w:rPr>
                <w:sz w:val="26"/>
                <w:szCs w:val="26"/>
              </w:rPr>
            </w:pPr>
            <w:r w:rsidRPr="0095726C">
              <w:rPr>
                <w:sz w:val="26"/>
                <w:szCs w:val="26"/>
              </w:rPr>
              <w:t>9.1.</w:t>
            </w:r>
          </w:p>
        </w:tc>
        <w:tc>
          <w:tcPr>
            <w:tcW w:w="7796" w:type="dxa"/>
          </w:tcPr>
          <w:p w:rsidR="008E7D76" w:rsidRPr="0095726C" w:rsidRDefault="008E7D76" w:rsidP="00874B4C">
            <w:pPr>
              <w:jc w:val="both"/>
              <w:rPr>
                <w:sz w:val="26"/>
                <w:szCs w:val="26"/>
              </w:rPr>
            </w:pPr>
            <w:r w:rsidRPr="0095726C">
              <w:rPr>
                <w:sz w:val="26"/>
                <w:szCs w:val="26"/>
              </w:rPr>
              <w:t>Основные принципы корпоративного управления</w:t>
            </w:r>
          </w:p>
        </w:tc>
        <w:tc>
          <w:tcPr>
            <w:tcW w:w="992" w:type="dxa"/>
          </w:tcPr>
          <w:p w:rsidR="008E7D76" w:rsidRPr="00460E2A" w:rsidRDefault="00460E2A" w:rsidP="00874B4C">
            <w:pPr>
              <w:jc w:val="both"/>
              <w:rPr>
                <w:sz w:val="26"/>
                <w:szCs w:val="26"/>
              </w:rPr>
            </w:pPr>
            <w:r w:rsidRPr="00460E2A">
              <w:rPr>
                <w:sz w:val="26"/>
                <w:szCs w:val="26"/>
              </w:rPr>
              <w:t>105</w:t>
            </w:r>
          </w:p>
        </w:tc>
      </w:tr>
      <w:tr w:rsidR="008E7D76" w:rsidRPr="001A2C27" w:rsidTr="00060AF8">
        <w:trPr>
          <w:trHeight w:val="281"/>
        </w:trPr>
        <w:tc>
          <w:tcPr>
            <w:tcW w:w="1101" w:type="dxa"/>
          </w:tcPr>
          <w:p w:rsidR="008E7D76" w:rsidRPr="0095726C" w:rsidRDefault="000055FA" w:rsidP="00874B4C">
            <w:pPr>
              <w:jc w:val="both"/>
              <w:rPr>
                <w:sz w:val="26"/>
                <w:szCs w:val="26"/>
              </w:rPr>
            </w:pPr>
            <w:r w:rsidRPr="0095726C">
              <w:rPr>
                <w:sz w:val="26"/>
                <w:szCs w:val="26"/>
              </w:rPr>
              <w:t>9.2.</w:t>
            </w:r>
          </w:p>
        </w:tc>
        <w:tc>
          <w:tcPr>
            <w:tcW w:w="7796" w:type="dxa"/>
          </w:tcPr>
          <w:p w:rsidR="008E7D76" w:rsidRPr="0095726C" w:rsidRDefault="008E7D76" w:rsidP="00874B4C">
            <w:pPr>
              <w:jc w:val="both"/>
              <w:rPr>
                <w:sz w:val="26"/>
                <w:szCs w:val="26"/>
              </w:rPr>
            </w:pPr>
            <w:r w:rsidRPr="0095726C">
              <w:rPr>
                <w:sz w:val="26"/>
                <w:szCs w:val="26"/>
              </w:rPr>
              <w:t>Органы управления  и контроля Общества</w:t>
            </w:r>
          </w:p>
        </w:tc>
        <w:tc>
          <w:tcPr>
            <w:tcW w:w="992" w:type="dxa"/>
          </w:tcPr>
          <w:p w:rsidR="008E7D76" w:rsidRPr="00460E2A" w:rsidRDefault="00460E2A" w:rsidP="00874B4C">
            <w:pPr>
              <w:jc w:val="both"/>
              <w:rPr>
                <w:sz w:val="26"/>
                <w:szCs w:val="26"/>
              </w:rPr>
            </w:pPr>
            <w:r w:rsidRPr="00460E2A">
              <w:rPr>
                <w:sz w:val="26"/>
                <w:szCs w:val="26"/>
              </w:rPr>
              <w:t>105</w:t>
            </w:r>
          </w:p>
        </w:tc>
      </w:tr>
      <w:tr w:rsidR="008E7D76" w:rsidRPr="001A2C27" w:rsidTr="00060AF8">
        <w:trPr>
          <w:trHeight w:val="281"/>
        </w:trPr>
        <w:tc>
          <w:tcPr>
            <w:tcW w:w="1101" w:type="dxa"/>
          </w:tcPr>
          <w:p w:rsidR="008E7D76" w:rsidRPr="0095726C" w:rsidRDefault="000055FA" w:rsidP="00874B4C">
            <w:pPr>
              <w:jc w:val="both"/>
              <w:rPr>
                <w:b/>
                <w:sz w:val="26"/>
                <w:szCs w:val="26"/>
              </w:rPr>
            </w:pPr>
            <w:r w:rsidRPr="0095726C">
              <w:rPr>
                <w:b/>
                <w:sz w:val="26"/>
                <w:szCs w:val="26"/>
              </w:rPr>
              <w:t>10.</w:t>
            </w:r>
          </w:p>
        </w:tc>
        <w:tc>
          <w:tcPr>
            <w:tcW w:w="7796" w:type="dxa"/>
          </w:tcPr>
          <w:p w:rsidR="008E7D76" w:rsidRPr="0095726C" w:rsidRDefault="008E7D76" w:rsidP="00874B4C">
            <w:pPr>
              <w:jc w:val="both"/>
              <w:rPr>
                <w:sz w:val="26"/>
                <w:szCs w:val="26"/>
              </w:rPr>
            </w:pPr>
            <w:r w:rsidRPr="0095726C">
              <w:rPr>
                <w:b/>
                <w:sz w:val="26"/>
                <w:szCs w:val="26"/>
              </w:rPr>
              <w:t>Кадровая и социальная политика. Социальное партнерство</w:t>
            </w:r>
          </w:p>
        </w:tc>
        <w:tc>
          <w:tcPr>
            <w:tcW w:w="992" w:type="dxa"/>
          </w:tcPr>
          <w:p w:rsidR="008E7D76" w:rsidRPr="00460E2A" w:rsidRDefault="00460E2A" w:rsidP="00874B4C">
            <w:pPr>
              <w:jc w:val="both"/>
              <w:rPr>
                <w:sz w:val="26"/>
                <w:szCs w:val="26"/>
              </w:rPr>
            </w:pPr>
            <w:r w:rsidRPr="00460E2A">
              <w:rPr>
                <w:sz w:val="26"/>
                <w:szCs w:val="26"/>
              </w:rPr>
              <w:t>111</w:t>
            </w:r>
          </w:p>
        </w:tc>
      </w:tr>
      <w:tr w:rsidR="008E7D76" w:rsidRPr="001A2C27" w:rsidTr="00060AF8">
        <w:trPr>
          <w:trHeight w:val="281"/>
        </w:trPr>
        <w:tc>
          <w:tcPr>
            <w:tcW w:w="1101" w:type="dxa"/>
          </w:tcPr>
          <w:p w:rsidR="008E7D76" w:rsidRPr="0095726C" w:rsidRDefault="000055FA" w:rsidP="00874B4C">
            <w:pPr>
              <w:jc w:val="both"/>
              <w:rPr>
                <w:sz w:val="26"/>
                <w:szCs w:val="26"/>
              </w:rPr>
            </w:pPr>
            <w:r w:rsidRPr="0095726C">
              <w:rPr>
                <w:sz w:val="26"/>
                <w:szCs w:val="26"/>
              </w:rPr>
              <w:t>10.1.</w:t>
            </w:r>
          </w:p>
        </w:tc>
        <w:tc>
          <w:tcPr>
            <w:tcW w:w="7796" w:type="dxa"/>
          </w:tcPr>
          <w:p w:rsidR="008E7D76" w:rsidRPr="0095726C" w:rsidRDefault="008E7D76" w:rsidP="00874B4C">
            <w:pPr>
              <w:jc w:val="both"/>
              <w:rPr>
                <w:sz w:val="26"/>
                <w:szCs w:val="26"/>
              </w:rPr>
            </w:pPr>
            <w:r w:rsidRPr="0095726C">
              <w:rPr>
                <w:sz w:val="26"/>
                <w:szCs w:val="26"/>
              </w:rPr>
              <w:t>Основные принципы и цели кадровой политики</w:t>
            </w:r>
            <w:r w:rsidR="000055FA" w:rsidRPr="0095726C">
              <w:rPr>
                <w:sz w:val="26"/>
                <w:szCs w:val="26"/>
              </w:rPr>
              <w:t xml:space="preserve"> Общества</w:t>
            </w:r>
          </w:p>
        </w:tc>
        <w:tc>
          <w:tcPr>
            <w:tcW w:w="992" w:type="dxa"/>
          </w:tcPr>
          <w:p w:rsidR="008E7D76" w:rsidRPr="00460E2A" w:rsidRDefault="00460E2A" w:rsidP="00874B4C">
            <w:pPr>
              <w:jc w:val="both"/>
              <w:rPr>
                <w:sz w:val="26"/>
                <w:szCs w:val="26"/>
              </w:rPr>
            </w:pPr>
            <w:r w:rsidRPr="00460E2A">
              <w:rPr>
                <w:sz w:val="26"/>
                <w:szCs w:val="26"/>
              </w:rPr>
              <w:t>111</w:t>
            </w:r>
          </w:p>
        </w:tc>
      </w:tr>
      <w:tr w:rsidR="008E7D76" w:rsidRPr="001A2C27" w:rsidTr="00060AF8">
        <w:trPr>
          <w:trHeight w:val="281"/>
        </w:trPr>
        <w:tc>
          <w:tcPr>
            <w:tcW w:w="1101" w:type="dxa"/>
          </w:tcPr>
          <w:p w:rsidR="008E7D76" w:rsidRPr="0095726C" w:rsidRDefault="000055FA" w:rsidP="00874B4C">
            <w:pPr>
              <w:tabs>
                <w:tab w:val="left" w:pos="1305"/>
              </w:tabs>
              <w:jc w:val="both"/>
              <w:rPr>
                <w:sz w:val="26"/>
                <w:szCs w:val="26"/>
              </w:rPr>
            </w:pPr>
            <w:r w:rsidRPr="0095726C">
              <w:rPr>
                <w:sz w:val="26"/>
                <w:szCs w:val="26"/>
              </w:rPr>
              <w:t>10.2.</w:t>
            </w:r>
          </w:p>
        </w:tc>
        <w:tc>
          <w:tcPr>
            <w:tcW w:w="7796" w:type="dxa"/>
          </w:tcPr>
          <w:p w:rsidR="008E7D76" w:rsidRPr="0095726C" w:rsidRDefault="008E7D76" w:rsidP="00874B4C">
            <w:pPr>
              <w:tabs>
                <w:tab w:val="left" w:pos="1305"/>
              </w:tabs>
              <w:jc w:val="both"/>
              <w:rPr>
                <w:sz w:val="26"/>
                <w:szCs w:val="26"/>
              </w:rPr>
            </w:pPr>
            <w:r w:rsidRPr="0095726C">
              <w:rPr>
                <w:sz w:val="26"/>
                <w:szCs w:val="26"/>
              </w:rPr>
              <w:t>Сведения о численности персонала</w:t>
            </w:r>
          </w:p>
        </w:tc>
        <w:tc>
          <w:tcPr>
            <w:tcW w:w="992" w:type="dxa"/>
          </w:tcPr>
          <w:p w:rsidR="008E7D76" w:rsidRPr="00460E2A" w:rsidRDefault="00460E2A" w:rsidP="00874B4C">
            <w:pPr>
              <w:jc w:val="both"/>
              <w:rPr>
                <w:sz w:val="26"/>
                <w:szCs w:val="26"/>
              </w:rPr>
            </w:pPr>
            <w:r w:rsidRPr="00460E2A">
              <w:rPr>
                <w:sz w:val="26"/>
                <w:szCs w:val="26"/>
              </w:rPr>
              <w:t>111</w:t>
            </w:r>
          </w:p>
        </w:tc>
      </w:tr>
      <w:tr w:rsidR="0095726C" w:rsidRPr="001A2C27" w:rsidTr="00060AF8">
        <w:trPr>
          <w:trHeight w:val="281"/>
        </w:trPr>
        <w:tc>
          <w:tcPr>
            <w:tcW w:w="1101" w:type="dxa"/>
          </w:tcPr>
          <w:p w:rsidR="0095726C" w:rsidRPr="0095726C" w:rsidRDefault="0095726C" w:rsidP="00874B4C">
            <w:pPr>
              <w:tabs>
                <w:tab w:val="left" w:pos="1305"/>
              </w:tabs>
              <w:jc w:val="both"/>
              <w:rPr>
                <w:sz w:val="26"/>
                <w:szCs w:val="26"/>
              </w:rPr>
            </w:pPr>
            <w:r>
              <w:rPr>
                <w:sz w:val="26"/>
                <w:szCs w:val="26"/>
              </w:rPr>
              <w:t>10.3.</w:t>
            </w:r>
          </w:p>
        </w:tc>
        <w:tc>
          <w:tcPr>
            <w:tcW w:w="7796" w:type="dxa"/>
          </w:tcPr>
          <w:p w:rsidR="0095726C" w:rsidRPr="0095726C" w:rsidRDefault="0095726C" w:rsidP="00874B4C">
            <w:pPr>
              <w:tabs>
                <w:tab w:val="left" w:pos="1305"/>
              </w:tabs>
              <w:jc w:val="both"/>
              <w:rPr>
                <w:sz w:val="26"/>
                <w:szCs w:val="26"/>
              </w:rPr>
            </w:pPr>
            <w:r>
              <w:rPr>
                <w:sz w:val="26"/>
                <w:szCs w:val="26"/>
              </w:rPr>
              <w:t>Сведения об обеспеченности и движении персонала Общества</w:t>
            </w:r>
          </w:p>
        </w:tc>
        <w:tc>
          <w:tcPr>
            <w:tcW w:w="992" w:type="dxa"/>
          </w:tcPr>
          <w:p w:rsidR="0095726C" w:rsidRPr="00460E2A" w:rsidRDefault="00460E2A" w:rsidP="00874B4C">
            <w:pPr>
              <w:jc w:val="both"/>
              <w:rPr>
                <w:sz w:val="26"/>
                <w:szCs w:val="26"/>
              </w:rPr>
            </w:pPr>
            <w:r w:rsidRPr="00460E2A">
              <w:rPr>
                <w:sz w:val="26"/>
                <w:szCs w:val="26"/>
              </w:rPr>
              <w:t>112</w:t>
            </w:r>
          </w:p>
        </w:tc>
      </w:tr>
      <w:tr w:rsidR="0095726C" w:rsidRPr="001A2C27" w:rsidTr="00060AF8">
        <w:trPr>
          <w:trHeight w:val="281"/>
        </w:trPr>
        <w:tc>
          <w:tcPr>
            <w:tcW w:w="1101" w:type="dxa"/>
          </w:tcPr>
          <w:p w:rsidR="0095726C" w:rsidRPr="0095726C" w:rsidRDefault="0095726C" w:rsidP="00874B4C">
            <w:pPr>
              <w:tabs>
                <w:tab w:val="left" w:pos="1305"/>
              </w:tabs>
              <w:jc w:val="both"/>
              <w:rPr>
                <w:sz w:val="26"/>
                <w:szCs w:val="26"/>
              </w:rPr>
            </w:pPr>
            <w:r>
              <w:rPr>
                <w:sz w:val="26"/>
                <w:szCs w:val="26"/>
              </w:rPr>
              <w:t>10.4.</w:t>
            </w:r>
          </w:p>
        </w:tc>
        <w:tc>
          <w:tcPr>
            <w:tcW w:w="7796" w:type="dxa"/>
          </w:tcPr>
          <w:p w:rsidR="0095726C" w:rsidRPr="0095726C" w:rsidRDefault="0095726C" w:rsidP="00874B4C">
            <w:pPr>
              <w:tabs>
                <w:tab w:val="left" w:pos="1305"/>
              </w:tabs>
              <w:jc w:val="both"/>
              <w:rPr>
                <w:sz w:val="26"/>
                <w:szCs w:val="26"/>
              </w:rPr>
            </w:pPr>
            <w:r>
              <w:rPr>
                <w:sz w:val="26"/>
                <w:szCs w:val="26"/>
              </w:rPr>
              <w:t>Структура работающих по Обществу</w:t>
            </w:r>
          </w:p>
        </w:tc>
        <w:tc>
          <w:tcPr>
            <w:tcW w:w="992" w:type="dxa"/>
          </w:tcPr>
          <w:p w:rsidR="0095726C" w:rsidRPr="00460E2A" w:rsidRDefault="00460E2A" w:rsidP="00874B4C">
            <w:pPr>
              <w:jc w:val="both"/>
              <w:rPr>
                <w:sz w:val="26"/>
                <w:szCs w:val="26"/>
              </w:rPr>
            </w:pPr>
            <w:r w:rsidRPr="00460E2A">
              <w:rPr>
                <w:sz w:val="26"/>
                <w:szCs w:val="26"/>
              </w:rPr>
              <w:t>115</w:t>
            </w:r>
          </w:p>
        </w:tc>
      </w:tr>
      <w:tr w:rsidR="0095726C" w:rsidRPr="001A2C27" w:rsidTr="00060AF8">
        <w:trPr>
          <w:trHeight w:val="281"/>
        </w:trPr>
        <w:tc>
          <w:tcPr>
            <w:tcW w:w="1101" w:type="dxa"/>
          </w:tcPr>
          <w:p w:rsidR="0095726C" w:rsidRPr="0095726C" w:rsidRDefault="0095726C" w:rsidP="00874B4C">
            <w:pPr>
              <w:tabs>
                <w:tab w:val="left" w:pos="1305"/>
              </w:tabs>
              <w:jc w:val="both"/>
              <w:rPr>
                <w:sz w:val="26"/>
                <w:szCs w:val="26"/>
              </w:rPr>
            </w:pPr>
            <w:r>
              <w:rPr>
                <w:sz w:val="26"/>
                <w:szCs w:val="26"/>
              </w:rPr>
              <w:lastRenderedPageBreak/>
              <w:t>10.5.</w:t>
            </w:r>
          </w:p>
        </w:tc>
        <w:tc>
          <w:tcPr>
            <w:tcW w:w="7796" w:type="dxa"/>
          </w:tcPr>
          <w:p w:rsidR="0095726C" w:rsidRPr="0095726C" w:rsidRDefault="0095726C" w:rsidP="00874B4C">
            <w:pPr>
              <w:tabs>
                <w:tab w:val="left" w:pos="1305"/>
              </w:tabs>
              <w:jc w:val="both"/>
              <w:rPr>
                <w:sz w:val="26"/>
                <w:szCs w:val="26"/>
              </w:rPr>
            </w:pPr>
            <w:r>
              <w:rPr>
                <w:sz w:val="26"/>
                <w:szCs w:val="26"/>
              </w:rPr>
              <w:t>Возрастной состав работников Общества</w:t>
            </w:r>
          </w:p>
        </w:tc>
        <w:tc>
          <w:tcPr>
            <w:tcW w:w="992" w:type="dxa"/>
          </w:tcPr>
          <w:p w:rsidR="0095726C" w:rsidRPr="00460E2A" w:rsidRDefault="00460E2A" w:rsidP="00874B4C">
            <w:pPr>
              <w:jc w:val="both"/>
              <w:rPr>
                <w:sz w:val="26"/>
                <w:szCs w:val="26"/>
              </w:rPr>
            </w:pPr>
            <w:r w:rsidRPr="00460E2A">
              <w:rPr>
                <w:sz w:val="26"/>
                <w:szCs w:val="26"/>
              </w:rPr>
              <w:t>117</w:t>
            </w:r>
          </w:p>
        </w:tc>
      </w:tr>
      <w:tr w:rsidR="0095726C" w:rsidRPr="001A2C27" w:rsidTr="00060AF8">
        <w:trPr>
          <w:trHeight w:val="281"/>
        </w:trPr>
        <w:tc>
          <w:tcPr>
            <w:tcW w:w="1101" w:type="dxa"/>
          </w:tcPr>
          <w:p w:rsidR="0095726C" w:rsidRPr="0095726C" w:rsidRDefault="0095726C" w:rsidP="00874B4C">
            <w:pPr>
              <w:tabs>
                <w:tab w:val="left" w:pos="1305"/>
              </w:tabs>
              <w:jc w:val="both"/>
              <w:rPr>
                <w:sz w:val="26"/>
                <w:szCs w:val="26"/>
              </w:rPr>
            </w:pPr>
            <w:r>
              <w:rPr>
                <w:sz w:val="26"/>
                <w:szCs w:val="26"/>
              </w:rPr>
              <w:t>10.6.</w:t>
            </w:r>
          </w:p>
        </w:tc>
        <w:tc>
          <w:tcPr>
            <w:tcW w:w="7796" w:type="dxa"/>
          </w:tcPr>
          <w:p w:rsidR="0095726C" w:rsidRPr="0095726C" w:rsidRDefault="0095726C" w:rsidP="00874B4C">
            <w:pPr>
              <w:tabs>
                <w:tab w:val="left" w:pos="1305"/>
              </w:tabs>
              <w:jc w:val="both"/>
              <w:rPr>
                <w:sz w:val="26"/>
                <w:szCs w:val="26"/>
              </w:rPr>
            </w:pPr>
            <w:r>
              <w:rPr>
                <w:sz w:val="26"/>
                <w:szCs w:val="26"/>
              </w:rPr>
              <w:t>Квалификационный состав работников Общества</w:t>
            </w:r>
          </w:p>
        </w:tc>
        <w:tc>
          <w:tcPr>
            <w:tcW w:w="992" w:type="dxa"/>
          </w:tcPr>
          <w:p w:rsidR="0095726C" w:rsidRPr="00460E2A" w:rsidRDefault="00460E2A" w:rsidP="00874B4C">
            <w:pPr>
              <w:jc w:val="both"/>
              <w:rPr>
                <w:sz w:val="26"/>
                <w:szCs w:val="26"/>
              </w:rPr>
            </w:pPr>
            <w:r w:rsidRPr="00460E2A">
              <w:rPr>
                <w:sz w:val="26"/>
                <w:szCs w:val="26"/>
              </w:rPr>
              <w:t>119</w:t>
            </w:r>
          </w:p>
        </w:tc>
      </w:tr>
      <w:tr w:rsidR="0095726C" w:rsidRPr="001A2C27" w:rsidTr="00060AF8">
        <w:trPr>
          <w:trHeight w:val="281"/>
        </w:trPr>
        <w:tc>
          <w:tcPr>
            <w:tcW w:w="1101" w:type="dxa"/>
          </w:tcPr>
          <w:p w:rsidR="0095726C" w:rsidRPr="0095726C" w:rsidRDefault="0095726C" w:rsidP="00874B4C">
            <w:pPr>
              <w:tabs>
                <w:tab w:val="left" w:pos="1305"/>
              </w:tabs>
              <w:jc w:val="both"/>
              <w:rPr>
                <w:sz w:val="26"/>
                <w:szCs w:val="26"/>
              </w:rPr>
            </w:pPr>
            <w:r>
              <w:rPr>
                <w:sz w:val="26"/>
                <w:szCs w:val="26"/>
              </w:rPr>
              <w:t>10.6.1.</w:t>
            </w:r>
          </w:p>
        </w:tc>
        <w:tc>
          <w:tcPr>
            <w:tcW w:w="7796" w:type="dxa"/>
          </w:tcPr>
          <w:p w:rsidR="0095726C" w:rsidRPr="0095726C" w:rsidRDefault="0095726C" w:rsidP="00874B4C">
            <w:pPr>
              <w:tabs>
                <w:tab w:val="left" w:pos="1305"/>
              </w:tabs>
              <w:jc w:val="both"/>
              <w:rPr>
                <w:sz w:val="26"/>
                <w:szCs w:val="26"/>
              </w:rPr>
            </w:pPr>
            <w:r>
              <w:rPr>
                <w:sz w:val="26"/>
                <w:szCs w:val="26"/>
              </w:rPr>
              <w:t>Квалификационный состав работников в динамике за три года</w:t>
            </w:r>
          </w:p>
        </w:tc>
        <w:tc>
          <w:tcPr>
            <w:tcW w:w="992" w:type="dxa"/>
          </w:tcPr>
          <w:p w:rsidR="0095726C" w:rsidRPr="00460E2A" w:rsidRDefault="00460E2A" w:rsidP="00874B4C">
            <w:pPr>
              <w:jc w:val="both"/>
              <w:rPr>
                <w:sz w:val="26"/>
                <w:szCs w:val="26"/>
              </w:rPr>
            </w:pPr>
            <w:r w:rsidRPr="00460E2A">
              <w:rPr>
                <w:sz w:val="26"/>
                <w:szCs w:val="26"/>
              </w:rPr>
              <w:t>119</w:t>
            </w:r>
          </w:p>
        </w:tc>
      </w:tr>
      <w:tr w:rsidR="0095726C" w:rsidRPr="001A2C27" w:rsidTr="00060AF8">
        <w:trPr>
          <w:trHeight w:val="281"/>
        </w:trPr>
        <w:tc>
          <w:tcPr>
            <w:tcW w:w="1101" w:type="dxa"/>
          </w:tcPr>
          <w:p w:rsidR="0095726C" w:rsidRPr="0095726C" w:rsidRDefault="0095726C" w:rsidP="00874B4C">
            <w:pPr>
              <w:tabs>
                <w:tab w:val="left" w:pos="1305"/>
              </w:tabs>
              <w:jc w:val="both"/>
              <w:rPr>
                <w:sz w:val="26"/>
                <w:szCs w:val="26"/>
              </w:rPr>
            </w:pPr>
            <w:r>
              <w:rPr>
                <w:sz w:val="26"/>
                <w:szCs w:val="26"/>
              </w:rPr>
              <w:t>10.6.2.</w:t>
            </w:r>
          </w:p>
        </w:tc>
        <w:tc>
          <w:tcPr>
            <w:tcW w:w="7796" w:type="dxa"/>
          </w:tcPr>
          <w:p w:rsidR="0095726C" w:rsidRPr="0095726C" w:rsidRDefault="0095726C" w:rsidP="00874B4C">
            <w:pPr>
              <w:tabs>
                <w:tab w:val="left" w:pos="1305"/>
              </w:tabs>
              <w:jc w:val="both"/>
              <w:rPr>
                <w:sz w:val="26"/>
                <w:szCs w:val="26"/>
              </w:rPr>
            </w:pPr>
            <w:r>
              <w:rPr>
                <w:sz w:val="26"/>
                <w:szCs w:val="26"/>
              </w:rPr>
              <w:t>Ин</w:t>
            </w:r>
            <w:r w:rsidR="00060AF8">
              <w:rPr>
                <w:sz w:val="26"/>
                <w:szCs w:val="26"/>
              </w:rPr>
              <w:t>формация о квалификационном составе работников за 2013 год</w:t>
            </w:r>
          </w:p>
        </w:tc>
        <w:tc>
          <w:tcPr>
            <w:tcW w:w="992" w:type="dxa"/>
          </w:tcPr>
          <w:p w:rsidR="0095726C" w:rsidRPr="00460E2A" w:rsidRDefault="00460E2A" w:rsidP="00874B4C">
            <w:pPr>
              <w:jc w:val="both"/>
              <w:rPr>
                <w:sz w:val="26"/>
                <w:szCs w:val="26"/>
              </w:rPr>
            </w:pPr>
            <w:r w:rsidRPr="00460E2A">
              <w:rPr>
                <w:sz w:val="26"/>
                <w:szCs w:val="26"/>
              </w:rPr>
              <w:t>119</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10.6.3.</w:t>
            </w:r>
          </w:p>
        </w:tc>
        <w:tc>
          <w:tcPr>
            <w:tcW w:w="7796" w:type="dxa"/>
          </w:tcPr>
          <w:p w:rsidR="0095726C" w:rsidRPr="0095726C" w:rsidRDefault="00060AF8" w:rsidP="00874B4C">
            <w:pPr>
              <w:tabs>
                <w:tab w:val="left" w:pos="1305"/>
              </w:tabs>
              <w:jc w:val="both"/>
              <w:rPr>
                <w:sz w:val="26"/>
                <w:szCs w:val="26"/>
              </w:rPr>
            </w:pPr>
            <w:r>
              <w:rPr>
                <w:sz w:val="26"/>
                <w:szCs w:val="26"/>
              </w:rPr>
              <w:t>Сведения об уровне образования принятых и уволенных работников в отчетном году в разбивке по категориям</w:t>
            </w:r>
          </w:p>
        </w:tc>
        <w:tc>
          <w:tcPr>
            <w:tcW w:w="992" w:type="dxa"/>
          </w:tcPr>
          <w:p w:rsidR="0095726C" w:rsidRPr="00460E2A" w:rsidRDefault="00460E2A" w:rsidP="00874B4C">
            <w:pPr>
              <w:jc w:val="both"/>
              <w:rPr>
                <w:sz w:val="26"/>
                <w:szCs w:val="26"/>
              </w:rPr>
            </w:pPr>
            <w:r w:rsidRPr="00460E2A">
              <w:rPr>
                <w:sz w:val="26"/>
                <w:szCs w:val="26"/>
              </w:rPr>
              <w:t>120</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10.7.</w:t>
            </w:r>
          </w:p>
        </w:tc>
        <w:tc>
          <w:tcPr>
            <w:tcW w:w="7796" w:type="dxa"/>
          </w:tcPr>
          <w:p w:rsidR="0095726C" w:rsidRPr="0095726C" w:rsidRDefault="00060AF8" w:rsidP="00874B4C">
            <w:pPr>
              <w:tabs>
                <w:tab w:val="left" w:pos="1305"/>
              </w:tabs>
              <w:jc w:val="both"/>
              <w:rPr>
                <w:sz w:val="26"/>
                <w:szCs w:val="26"/>
              </w:rPr>
            </w:pPr>
            <w:r>
              <w:rPr>
                <w:sz w:val="26"/>
                <w:szCs w:val="26"/>
              </w:rPr>
              <w:t>Сведения об обучении, повышении квалификации работников Общества и работе с кадровым резервом</w:t>
            </w:r>
          </w:p>
        </w:tc>
        <w:tc>
          <w:tcPr>
            <w:tcW w:w="992" w:type="dxa"/>
          </w:tcPr>
          <w:p w:rsidR="0095726C" w:rsidRPr="00460E2A" w:rsidRDefault="00460E2A" w:rsidP="00874B4C">
            <w:pPr>
              <w:jc w:val="both"/>
              <w:rPr>
                <w:sz w:val="26"/>
                <w:szCs w:val="26"/>
              </w:rPr>
            </w:pPr>
            <w:r w:rsidRPr="00460E2A">
              <w:rPr>
                <w:sz w:val="26"/>
                <w:szCs w:val="26"/>
              </w:rPr>
              <w:t>121</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10.7.1.</w:t>
            </w:r>
          </w:p>
        </w:tc>
        <w:tc>
          <w:tcPr>
            <w:tcW w:w="7796" w:type="dxa"/>
          </w:tcPr>
          <w:p w:rsidR="0095726C" w:rsidRPr="0095726C" w:rsidRDefault="00060AF8" w:rsidP="00874B4C">
            <w:pPr>
              <w:tabs>
                <w:tab w:val="left" w:pos="1305"/>
              </w:tabs>
              <w:jc w:val="both"/>
              <w:rPr>
                <w:sz w:val="26"/>
                <w:szCs w:val="26"/>
              </w:rPr>
            </w:pPr>
            <w:r>
              <w:rPr>
                <w:sz w:val="26"/>
                <w:szCs w:val="26"/>
              </w:rPr>
              <w:t>Подготовка, переподготовка и повышение квалификации персонала</w:t>
            </w:r>
          </w:p>
        </w:tc>
        <w:tc>
          <w:tcPr>
            <w:tcW w:w="992" w:type="dxa"/>
          </w:tcPr>
          <w:p w:rsidR="0095726C" w:rsidRPr="00460E2A" w:rsidRDefault="00460E2A" w:rsidP="00874B4C">
            <w:pPr>
              <w:jc w:val="both"/>
              <w:rPr>
                <w:sz w:val="26"/>
                <w:szCs w:val="26"/>
              </w:rPr>
            </w:pPr>
            <w:r w:rsidRPr="00460E2A">
              <w:rPr>
                <w:sz w:val="26"/>
                <w:szCs w:val="26"/>
              </w:rPr>
              <w:t>121</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10.7.2.</w:t>
            </w:r>
          </w:p>
        </w:tc>
        <w:tc>
          <w:tcPr>
            <w:tcW w:w="7796" w:type="dxa"/>
          </w:tcPr>
          <w:p w:rsidR="0095726C" w:rsidRPr="0095726C" w:rsidRDefault="00060AF8" w:rsidP="00874B4C">
            <w:pPr>
              <w:tabs>
                <w:tab w:val="left" w:pos="1305"/>
              </w:tabs>
              <w:jc w:val="both"/>
              <w:rPr>
                <w:sz w:val="26"/>
                <w:szCs w:val="26"/>
              </w:rPr>
            </w:pPr>
            <w:r>
              <w:rPr>
                <w:sz w:val="26"/>
                <w:szCs w:val="26"/>
              </w:rPr>
              <w:t>Работа с кадровым резервом Общества</w:t>
            </w:r>
          </w:p>
        </w:tc>
        <w:tc>
          <w:tcPr>
            <w:tcW w:w="992" w:type="dxa"/>
          </w:tcPr>
          <w:p w:rsidR="0095726C" w:rsidRPr="00460E2A" w:rsidRDefault="00460E2A" w:rsidP="00874B4C">
            <w:pPr>
              <w:jc w:val="both"/>
              <w:rPr>
                <w:sz w:val="26"/>
                <w:szCs w:val="26"/>
              </w:rPr>
            </w:pPr>
            <w:r w:rsidRPr="00460E2A">
              <w:rPr>
                <w:sz w:val="26"/>
                <w:szCs w:val="26"/>
              </w:rPr>
              <w:t>124</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10.8.</w:t>
            </w:r>
          </w:p>
        </w:tc>
        <w:tc>
          <w:tcPr>
            <w:tcW w:w="7796" w:type="dxa"/>
          </w:tcPr>
          <w:p w:rsidR="0095726C" w:rsidRPr="0095726C" w:rsidRDefault="00060AF8" w:rsidP="00874B4C">
            <w:pPr>
              <w:tabs>
                <w:tab w:val="left" w:pos="1305"/>
              </w:tabs>
              <w:jc w:val="both"/>
              <w:rPr>
                <w:sz w:val="26"/>
                <w:szCs w:val="26"/>
              </w:rPr>
            </w:pPr>
            <w:r>
              <w:rPr>
                <w:sz w:val="26"/>
                <w:szCs w:val="26"/>
              </w:rPr>
              <w:t>Сведения о средней заработной плате в Обществе</w:t>
            </w:r>
          </w:p>
        </w:tc>
        <w:tc>
          <w:tcPr>
            <w:tcW w:w="992" w:type="dxa"/>
          </w:tcPr>
          <w:p w:rsidR="0095726C" w:rsidRPr="00460E2A" w:rsidRDefault="00460E2A" w:rsidP="00874B4C">
            <w:pPr>
              <w:jc w:val="both"/>
              <w:rPr>
                <w:sz w:val="26"/>
                <w:szCs w:val="26"/>
              </w:rPr>
            </w:pPr>
            <w:r w:rsidRPr="00460E2A">
              <w:rPr>
                <w:sz w:val="26"/>
                <w:szCs w:val="26"/>
              </w:rPr>
              <w:t>125</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10.9.</w:t>
            </w:r>
          </w:p>
        </w:tc>
        <w:tc>
          <w:tcPr>
            <w:tcW w:w="7796" w:type="dxa"/>
          </w:tcPr>
          <w:p w:rsidR="0095726C" w:rsidRPr="0095726C" w:rsidRDefault="00060AF8" w:rsidP="00874B4C">
            <w:pPr>
              <w:tabs>
                <w:tab w:val="left" w:pos="1305"/>
              </w:tabs>
              <w:jc w:val="both"/>
              <w:rPr>
                <w:sz w:val="26"/>
                <w:szCs w:val="26"/>
              </w:rPr>
            </w:pPr>
            <w:r>
              <w:rPr>
                <w:sz w:val="26"/>
                <w:szCs w:val="26"/>
              </w:rPr>
              <w:t>Сведения о средней заработной плате работников отдельных профессий и должностей</w:t>
            </w:r>
          </w:p>
        </w:tc>
        <w:tc>
          <w:tcPr>
            <w:tcW w:w="992" w:type="dxa"/>
          </w:tcPr>
          <w:p w:rsidR="0095726C" w:rsidRPr="00460E2A" w:rsidRDefault="00460E2A" w:rsidP="00874B4C">
            <w:pPr>
              <w:jc w:val="both"/>
              <w:rPr>
                <w:sz w:val="26"/>
                <w:szCs w:val="26"/>
              </w:rPr>
            </w:pPr>
            <w:r w:rsidRPr="00460E2A">
              <w:rPr>
                <w:sz w:val="26"/>
                <w:szCs w:val="26"/>
              </w:rPr>
              <w:t>130</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10.10.</w:t>
            </w:r>
          </w:p>
        </w:tc>
        <w:tc>
          <w:tcPr>
            <w:tcW w:w="7796" w:type="dxa"/>
          </w:tcPr>
          <w:p w:rsidR="0095726C" w:rsidRPr="0095726C" w:rsidRDefault="00060AF8" w:rsidP="00874B4C">
            <w:pPr>
              <w:tabs>
                <w:tab w:val="left" w:pos="1305"/>
              </w:tabs>
              <w:jc w:val="both"/>
              <w:rPr>
                <w:sz w:val="26"/>
                <w:szCs w:val="26"/>
              </w:rPr>
            </w:pPr>
            <w:r>
              <w:rPr>
                <w:sz w:val="26"/>
                <w:szCs w:val="26"/>
              </w:rPr>
              <w:t>Сведения о структуре фонда заработной платы работников Общества</w:t>
            </w:r>
          </w:p>
        </w:tc>
        <w:tc>
          <w:tcPr>
            <w:tcW w:w="992" w:type="dxa"/>
          </w:tcPr>
          <w:p w:rsidR="0095726C" w:rsidRPr="00460E2A" w:rsidRDefault="00460E2A" w:rsidP="00874B4C">
            <w:pPr>
              <w:jc w:val="both"/>
              <w:rPr>
                <w:sz w:val="26"/>
                <w:szCs w:val="26"/>
              </w:rPr>
            </w:pPr>
            <w:r w:rsidRPr="00460E2A">
              <w:rPr>
                <w:sz w:val="26"/>
                <w:szCs w:val="26"/>
              </w:rPr>
              <w:t>130</w:t>
            </w:r>
          </w:p>
        </w:tc>
      </w:tr>
      <w:tr w:rsidR="0095726C" w:rsidRPr="001A2C27" w:rsidTr="00060AF8">
        <w:trPr>
          <w:trHeight w:val="281"/>
        </w:trPr>
        <w:tc>
          <w:tcPr>
            <w:tcW w:w="1101" w:type="dxa"/>
          </w:tcPr>
          <w:p w:rsidR="0095726C" w:rsidRPr="0095726C" w:rsidRDefault="00060AF8" w:rsidP="00874B4C">
            <w:pPr>
              <w:tabs>
                <w:tab w:val="left" w:pos="1305"/>
              </w:tabs>
              <w:jc w:val="both"/>
              <w:rPr>
                <w:sz w:val="26"/>
                <w:szCs w:val="26"/>
              </w:rPr>
            </w:pPr>
            <w:r>
              <w:rPr>
                <w:sz w:val="26"/>
                <w:szCs w:val="26"/>
              </w:rPr>
              <w:t>10.11.</w:t>
            </w:r>
          </w:p>
        </w:tc>
        <w:tc>
          <w:tcPr>
            <w:tcW w:w="7796" w:type="dxa"/>
          </w:tcPr>
          <w:p w:rsidR="0095726C" w:rsidRPr="0095726C" w:rsidRDefault="00060AF8" w:rsidP="00874B4C">
            <w:pPr>
              <w:tabs>
                <w:tab w:val="left" w:pos="1305"/>
              </w:tabs>
              <w:jc w:val="both"/>
              <w:rPr>
                <w:sz w:val="26"/>
                <w:szCs w:val="26"/>
              </w:rPr>
            </w:pPr>
            <w:r>
              <w:rPr>
                <w:sz w:val="26"/>
                <w:szCs w:val="26"/>
              </w:rPr>
              <w:t>Социальная политика Общества</w:t>
            </w:r>
          </w:p>
        </w:tc>
        <w:tc>
          <w:tcPr>
            <w:tcW w:w="992" w:type="dxa"/>
          </w:tcPr>
          <w:p w:rsidR="0095726C" w:rsidRPr="00460E2A" w:rsidRDefault="00460E2A" w:rsidP="00874B4C">
            <w:pPr>
              <w:jc w:val="both"/>
              <w:rPr>
                <w:sz w:val="26"/>
                <w:szCs w:val="26"/>
              </w:rPr>
            </w:pPr>
            <w:r w:rsidRPr="00460E2A">
              <w:rPr>
                <w:sz w:val="26"/>
                <w:szCs w:val="26"/>
              </w:rPr>
              <w:t>133</w:t>
            </w:r>
          </w:p>
        </w:tc>
      </w:tr>
      <w:tr w:rsidR="00060AF8" w:rsidRPr="001A2C27" w:rsidTr="00060AF8">
        <w:trPr>
          <w:trHeight w:val="281"/>
        </w:trPr>
        <w:tc>
          <w:tcPr>
            <w:tcW w:w="1101" w:type="dxa"/>
          </w:tcPr>
          <w:p w:rsidR="00060AF8" w:rsidRDefault="00060AF8" w:rsidP="00874B4C">
            <w:pPr>
              <w:tabs>
                <w:tab w:val="left" w:pos="1305"/>
              </w:tabs>
              <w:jc w:val="both"/>
              <w:rPr>
                <w:sz w:val="26"/>
                <w:szCs w:val="26"/>
              </w:rPr>
            </w:pPr>
            <w:r>
              <w:rPr>
                <w:sz w:val="26"/>
                <w:szCs w:val="26"/>
              </w:rPr>
              <w:t>10.11.1.</w:t>
            </w:r>
          </w:p>
        </w:tc>
        <w:tc>
          <w:tcPr>
            <w:tcW w:w="7796" w:type="dxa"/>
          </w:tcPr>
          <w:p w:rsidR="00060AF8" w:rsidRDefault="00060AF8" w:rsidP="00874B4C">
            <w:pPr>
              <w:tabs>
                <w:tab w:val="left" w:pos="1305"/>
              </w:tabs>
              <w:jc w:val="both"/>
              <w:rPr>
                <w:sz w:val="26"/>
                <w:szCs w:val="26"/>
              </w:rPr>
            </w:pPr>
            <w:r>
              <w:rPr>
                <w:sz w:val="26"/>
                <w:szCs w:val="26"/>
              </w:rPr>
              <w:t>Культурно-массовые и спортивно-оздоровительные мероприятия</w:t>
            </w:r>
          </w:p>
        </w:tc>
        <w:tc>
          <w:tcPr>
            <w:tcW w:w="992" w:type="dxa"/>
          </w:tcPr>
          <w:p w:rsidR="00060AF8" w:rsidRPr="00460E2A" w:rsidRDefault="00460E2A" w:rsidP="00874B4C">
            <w:pPr>
              <w:jc w:val="both"/>
              <w:rPr>
                <w:sz w:val="26"/>
                <w:szCs w:val="26"/>
              </w:rPr>
            </w:pPr>
            <w:r w:rsidRPr="00460E2A">
              <w:rPr>
                <w:sz w:val="26"/>
                <w:szCs w:val="26"/>
              </w:rPr>
              <w:t>133</w:t>
            </w:r>
          </w:p>
        </w:tc>
      </w:tr>
      <w:tr w:rsidR="00060AF8" w:rsidRPr="001A2C27" w:rsidTr="00060AF8">
        <w:trPr>
          <w:trHeight w:val="281"/>
        </w:trPr>
        <w:tc>
          <w:tcPr>
            <w:tcW w:w="1101" w:type="dxa"/>
          </w:tcPr>
          <w:p w:rsidR="00060AF8" w:rsidRDefault="00060AF8" w:rsidP="00874B4C">
            <w:pPr>
              <w:tabs>
                <w:tab w:val="left" w:pos="1305"/>
              </w:tabs>
              <w:jc w:val="both"/>
              <w:rPr>
                <w:sz w:val="26"/>
                <w:szCs w:val="26"/>
              </w:rPr>
            </w:pPr>
            <w:r>
              <w:rPr>
                <w:sz w:val="26"/>
                <w:szCs w:val="26"/>
              </w:rPr>
              <w:t>10.11.2</w:t>
            </w:r>
          </w:p>
        </w:tc>
        <w:tc>
          <w:tcPr>
            <w:tcW w:w="7796" w:type="dxa"/>
          </w:tcPr>
          <w:p w:rsidR="00060AF8" w:rsidRDefault="00060AF8" w:rsidP="00874B4C">
            <w:pPr>
              <w:tabs>
                <w:tab w:val="left" w:pos="1305"/>
              </w:tabs>
              <w:jc w:val="both"/>
              <w:rPr>
                <w:sz w:val="26"/>
                <w:szCs w:val="26"/>
              </w:rPr>
            </w:pPr>
            <w:r>
              <w:rPr>
                <w:sz w:val="26"/>
                <w:szCs w:val="26"/>
              </w:rPr>
              <w:t>Сведения по листам нетрудоспособности</w:t>
            </w:r>
          </w:p>
        </w:tc>
        <w:tc>
          <w:tcPr>
            <w:tcW w:w="992" w:type="dxa"/>
          </w:tcPr>
          <w:p w:rsidR="00060AF8" w:rsidRPr="00460E2A" w:rsidRDefault="00460E2A" w:rsidP="00874B4C">
            <w:pPr>
              <w:jc w:val="both"/>
              <w:rPr>
                <w:sz w:val="26"/>
                <w:szCs w:val="26"/>
              </w:rPr>
            </w:pPr>
            <w:r w:rsidRPr="00460E2A">
              <w:rPr>
                <w:sz w:val="26"/>
                <w:szCs w:val="26"/>
              </w:rPr>
              <w:t>136</w:t>
            </w:r>
          </w:p>
        </w:tc>
      </w:tr>
      <w:tr w:rsidR="00060AF8" w:rsidRPr="001A2C27" w:rsidTr="00060AF8">
        <w:trPr>
          <w:trHeight w:val="281"/>
        </w:trPr>
        <w:tc>
          <w:tcPr>
            <w:tcW w:w="1101" w:type="dxa"/>
          </w:tcPr>
          <w:p w:rsidR="00060AF8" w:rsidRDefault="00060AF8" w:rsidP="00874B4C">
            <w:pPr>
              <w:tabs>
                <w:tab w:val="left" w:pos="1305"/>
              </w:tabs>
              <w:jc w:val="both"/>
              <w:rPr>
                <w:sz w:val="26"/>
                <w:szCs w:val="26"/>
              </w:rPr>
            </w:pPr>
            <w:r>
              <w:rPr>
                <w:sz w:val="26"/>
                <w:szCs w:val="26"/>
              </w:rPr>
              <w:t>10.11.3.</w:t>
            </w:r>
          </w:p>
        </w:tc>
        <w:tc>
          <w:tcPr>
            <w:tcW w:w="7796" w:type="dxa"/>
          </w:tcPr>
          <w:p w:rsidR="00060AF8" w:rsidRDefault="00060AF8" w:rsidP="00874B4C">
            <w:pPr>
              <w:tabs>
                <w:tab w:val="left" w:pos="1305"/>
              </w:tabs>
              <w:jc w:val="both"/>
              <w:rPr>
                <w:sz w:val="26"/>
                <w:szCs w:val="26"/>
              </w:rPr>
            </w:pPr>
            <w:r>
              <w:rPr>
                <w:sz w:val="26"/>
                <w:szCs w:val="26"/>
              </w:rPr>
              <w:t>Выплаты неработающим пенсионерам</w:t>
            </w:r>
          </w:p>
        </w:tc>
        <w:tc>
          <w:tcPr>
            <w:tcW w:w="992" w:type="dxa"/>
          </w:tcPr>
          <w:p w:rsidR="00060AF8" w:rsidRPr="00460E2A" w:rsidRDefault="00460E2A" w:rsidP="00874B4C">
            <w:pPr>
              <w:jc w:val="both"/>
              <w:rPr>
                <w:sz w:val="26"/>
                <w:szCs w:val="26"/>
              </w:rPr>
            </w:pPr>
            <w:r w:rsidRPr="00460E2A">
              <w:rPr>
                <w:sz w:val="26"/>
                <w:szCs w:val="26"/>
              </w:rPr>
              <w:t>137</w:t>
            </w:r>
          </w:p>
        </w:tc>
      </w:tr>
      <w:tr w:rsidR="00060AF8" w:rsidRPr="001A2C27" w:rsidTr="00060AF8">
        <w:trPr>
          <w:trHeight w:val="281"/>
        </w:trPr>
        <w:tc>
          <w:tcPr>
            <w:tcW w:w="1101" w:type="dxa"/>
          </w:tcPr>
          <w:p w:rsidR="00060AF8" w:rsidRDefault="00060AF8" w:rsidP="00874B4C">
            <w:pPr>
              <w:tabs>
                <w:tab w:val="left" w:pos="1305"/>
              </w:tabs>
              <w:jc w:val="both"/>
              <w:rPr>
                <w:sz w:val="26"/>
                <w:szCs w:val="26"/>
              </w:rPr>
            </w:pPr>
            <w:r>
              <w:rPr>
                <w:sz w:val="26"/>
                <w:szCs w:val="26"/>
              </w:rPr>
              <w:t>10.11.4.</w:t>
            </w:r>
          </w:p>
        </w:tc>
        <w:tc>
          <w:tcPr>
            <w:tcW w:w="7796" w:type="dxa"/>
          </w:tcPr>
          <w:p w:rsidR="00060AF8" w:rsidRDefault="00060AF8" w:rsidP="00874B4C">
            <w:pPr>
              <w:tabs>
                <w:tab w:val="left" w:pos="1305"/>
              </w:tabs>
              <w:jc w:val="both"/>
              <w:rPr>
                <w:sz w:val="26"/>
                <w:szCs w:val="26"/>
              </w:rPr>
            </w:pPr>
            <w:r>
              <w:rPr>
                <w:sz w:val="26"/>
                <w:szCs w:val="26"/>
              </w:rPr>
              <w:t>Выполнение обязательств по коллективному договору работодателя и профсоюзными организациями</w:t>
            </w:r>
          </w:p>
        </w:tc>
        <w:tc>
          <w:tcPr>
            <w:tcW w:w="992" w:type="dxa"/>
          </w:tcPr>
          <w:p w:rsidR="00060AF8" w:rsidRPr="00460E2A" w:rsidRDefault="00460E2A" w:rsidP="00874B4C">
            <w:pPr>
              <w:jc w:val="both"/>
              <w:rPr>
                <w:sz w:val="26"/>
                <w:szCs w:val="26"/>
              </w:rPr>
            </w:pPr>
            <w:r w:rsidRPr="00460E2A">
              <w:rPr>
                <w:sz w:val="26"/>
                <w:szCs w:val="26"/>
              </w:rPr>
              <w:t>137</w:t>
            </w:r>
          </w:p>
        </w:tc>
      </w:tr>
      <w:tr w:rsidR="00060AF8" w:rsidRPr="001A2C27" w:rsidTr="00060AF8">
        <w:trPr>
          <w:trHeight w:val="281"/>
        </w:trPr>
        <w:tc>
          <w:tcPr>
            <w:tcW w:w="1101" w:type="dxa"/>
          </w:tcPr>
          <w:p w:rsidR="00060AF8" w:rsidRDefault="00060AF8" w:rsidP="00874B4C">
            <w:pPr>
              <w:tabs>
                <w:tab w:val="left" w:pos="1305"/>
              </w:tabs>
              <w:jc w:val="both"/>
              <w:rPr>
                <w:sz w:val="26"/>
                <w:szCs w:val="26"/>
              </w:rPr>
            </w:pPr>
            <w:r>
              <w:rPr>
                <w:sz w:val="26"/>
                <w:szCs w:val="26"/>
              </w:rPr>
              <w:t>10.11.5.</w:t>
            </w:r>
          </w:p>
        </w:tc>
        <w:tc>
          <w:tcPr>
            <w:tcW w:w="7796" w:type="dxa"/>
          </w:tcPr>
          <w:p w:rsidR="00060AF8" w:rsidRDefault="00060AF8" w:rsidP="00874B4C">
            <w:pPr>
              <w:tabs>
                <w:tab w:val="left" w:pos="1305"/>
              </w:tabs>
              <w:jc w:val="both"/>
              <w:rPr>
                <w:sz w:val="26"/>
                <w:szCs w:val="26"/>
              </w:rPr>
            </w:pPr>
            <w:r>
              <w:rPr>
                <w:sz w:val="26"/>
                <w:szCs w:val="26"/>
              </w:rPr>
              <w:t>Организация охраны здоровья работников и по обеспечению безопасности деятельности</w:t>
            </w:r>
          </w:p>
        </w:tc>
        <w:tc>
          <w:tcPr>
            <w:tcW w:w="992" w:type="dxa"/>
          </w:tcPr>
          <w:p w:rsidR="00060AF8" w:rsidRPr="00460E2A" w:rsidRDefault="00460E2A" w:rsidP="00874B4C">
            <w:pPr>
              <w:jc w:val="both"/>
              <w:rPr>
                <w:sz w:val="26"/>
                <w:szCs w:val="26"/>
              </w:rPr>
            </w:pPr>
            <w:r w:rsidRPr="00460E2A">
              <w:rPr>
                <w:sz w:val="26"/>
                <w:szCs w:val="26"/>
              </w:rPr>
              <w:t>137</w:t>
            </w:r>
          </w:p>
        </w:tc>
      </w:tr>
      <w:tr w:rsidR="008E7D76" w:rsidRPr="001A2C27" w:rsidTr="00060AF8">
        <w:trPr>
          <w:trHeight w:val="281"/>
        </w:trPr>
        <w:tc>
          <w:tcPr>
            <w:tcW w:w="1101" w:type="dxa"/>
          </w:tcPr>
          <w:p w:rsidR="008E7D76" w:rsidRPr="00E74443" w:rsidRDefault="00060AF8" w:rsidP="00874B4C">
            <w:pPr>
              <w:jc w:val="both"/>
              <w:rPr>
                <w:b/>
                <w:sz w:val="26"/>
                <w:szCs w:val="26"/>
              </w:rPr>
            </w:pPr>
            <w:r w:rsidRPr="00E74443">
              <w:rPr>
                <w:b/>
                <w:sz w:val="26"/>
                <w:szCs w:val="26"/>
              </w:rPr>
              <w:t>11.</w:t>
            </w:r>
          </w:p>
        </w:tc>
        <w:tc>
          <w:tcPr>
            <w:tcW w:w="7796" w:type="dxa"/>
          </w:tcPr>
          <w:p w:rsidR="008E7D76" w:rsidRPr="00E74443" w:rsidRDefault="008E7D76" w:rsidP="00874B4C">
            <w:pPr>
              <w:jc w:val="both"/>
              <w:rPr>
                <w:b/>
                <w:sz w:val="26"/>
                <w:szCs w:val="26"/>
              </w:rPr>
            </w:pPr>
            <w:r w:rsidRPr="00E74443">
              <w:rPr>
                <w:b/>
                <w:sz w:val="26"/>
                <w:szCs w:val="26"/>
              </w:rPr>
              <w:t>Охрана труда</w:t>
            </w:r>
          </w:p>
        </w:tc>
        <w:tc>
          <w:tcPr>
            <w:tcW w:w="992" w:type="dxa"/>
          </w:tcPr>
          <w:p w:rsidR="008E7D76" w:rsidRPr="00460E2A" w:rsidRDefault="00460E2A" w:rsidP="00874B4C">
            <w:pPr>
              <w:jc w:val="both"/>
              <w:rPr>
                <w:sz w:val="26"/>
                <w:szCs w:val="26"/>
              </w:rPr>
            </w:pPr>
            <w:r w:rsidRPr="00460E2A">
              <w:rPr>
                <w:sz w:val="26"/>
                <w:szCs w:val="26"/>
              </w:rPr>
              <w:t>139</w:t>
            </w:r>
          </w:p>
        </w:tc>
      </w:tr>
      <w:tr w:rsidR="008E7D76" w:rsidRPr="001A2C27" w:rsidTr="00060AF8">
        <w:trPr>
          <w:trHeight w:val="281"/>
        </w:trPr>
        <w:tc>
          <w:tcPr>
            <w:tcW w:w="1101" w:type="dxa"/>
          </w:tcPr>
          <w:p w:rsidR="008E7D76" w:rsidRPr="00E74443" w:rsidRDefault="00E74443" w:rsidP="00874B4C">
            <w:pPr>
              <w:jc w:val="both"/>
              <w:rPr>
                <w:sz w:val="26"/>
                <w:szCs w:val="26"/>
              </w:rPr>
            </w:pPr>
            <w:r w:rsidRPr="00E74443">
              <w:rPr>
                <w:sz w:val="26"/>
                <w:szCs w:val="26"/>
              </w:rPr>
              <w:t>11.1.</w:t>
            </w:r>
          </w:p>
        </w:tc>
        <w:tc>
          <w:tcPr>
            <w:tcW w:w="7796" w:type="dxa"/>
          </w:tcPr>
          <w:p w:rsidR="008E7D76" w:rsidRPr="00E74443" w:rsidRDefault="00E74443" w:rsidP="00874B4C">
            <w:pPr>
              <w:jc w:val="both"/>
              <w:rPr>
                <w:sz w:val="26"/>
                <w:szCs w:val="26"/>
              </w:rPr>
            </w:pPr>
            <w:r w:rsidRPr="00E74443">
              <w:rPr>
                <w:sz w:val="26"/>
                <w:szCs w:val="26"/>
              </w:rPr>
              <w:t>Производственный контроль</w:t>
            </w:r>
          </w:p>
        </w:tc>
        <w:tc>
          <w:tcPr>
            <w:tcW w:w="992" w:type="dxa"/>
          </w:tcPr>
          <w:p w:rsidR="008E7D76" w:rsidRPr="00460E2A" w:rsidRDefault="00460E2A" w:rsidP="00874B4C">
            <w:pPr>
              <w:jc w:val="both"/>
              <w:rPr>
                <w:sz w:val="26"/>
                <w:szCs w:val="26"/>
              </w:rPr>
            </w:pPr>
            <w:r w:rsidRPr="00460E2A">
              <w:rPr>
                <w:sz w:val="26"/>
                <w:szCs w:val="26"/>
              </w:rPr>
              <w:t>139</w:t>
            </w:r>
          </w:p>
        </w:tc>
      </w:tr>
      <w:tr w:rsidR="008E7D76" w:rsidRPr="001A2C27" w:rsidTr="00060AF8">
        <w:trPr>
          <w:trHeight w:val="281"/>
        </w:trPr>
        <w:tc>
          <w:tcPr>
            <w:tcW w:w="1101" w:type="dxa"/>
          </w:tcPr>
          <w:p w:rsidR="008E7D76" w:rsidRPr="00E74443" w:rsidRDefault="00E74443" w:rsidP="00874B4C">
            <w:pPr>
              <w:jc w:val="both"/>
              <w:rPr>
                <w:sz w:val="26"/>
                <w:szCs w:val="26"/>
              </w:rPr>
            </w:pPr>
            <w:r w:rsidRPr="00E74443">
              <w:rPr>
                <w:sz w:val="26"/>
                <w:szCs w:val="26"/>
              </w:rPr>
              <w:t>11.2.</w:t>
            </w:r>
          </w:p>
        </w:tc>
        <w:tc>
          <w:tcPr>
            <w:tcW w:w="7796" w:type="dxa"/>
          </w:tcPr>
          <w:p w:rsidR="008E7D76" w:rsidRPr="00E74443" w:rsidRDefault="00E74443" w:rsidP="00874B4C">
            <w:pPr>
              <w:jc w:val="both"/>
              <w:rPr>
                <w:sz w:val="26"/>
                <w:szCs w:val="26"/>
              </w:rPr>
            </w:pPr>
            <w:r w:rsidRPr="00E74443">
              <w:rPr>
                <w:sz w:val="26"/>
                <w:szCs w:val="26"/>
              </w:rPr>
              <w:t>Промышленная и пожарная безопасность</w:t>
            </w:r>
            <w:r w:rsidR="008E7D76" w:rsidRPr="00E74443">
              <w:rPr>
                <w:sz w:val="26"/>
                <w:szCs w:val="26"/>
              </w:rPr>
              <w:t xml:space="preserve"> </w:t>
            </w:r>
          </w:p>
        </w:tc>
        <w:tc>
          <w:tcPr>
            <w:tcW w:w="992" w:type="dxa"/>
          </w:tcPr>
          <w:p w:rsidR="008E7D76" w:rsidRPr="00460E2A" w:rsidRDefault="008E7D76" w:rsidP="00874B4C">
            <w:pPr>
              <w:jc w:val="both"/>
              <w:rPr>
                <w:sz w:val="26"/>
                <w:szCs w:val="26"/>
              </w:rPr>
            </w:pPr>
            <w:r w:rsidRPr="00460E2A">
              <w:rPr>
                <w:sz w:val="26"/>
                <w:szCs w:val="26"/>
              </w:rPr>
              <w:t>1</w:t>
            </w:r>
            <w:r w:rsidR="00460E2A" w:rsidRPr="00460E2A">
              <w:rPr>
                <w:sz w:val="26"/>
                <w:szCs w:val="26"/>
              </w:rPr>
              <w:t>42</w:t>
            </w:r>
          </w:p>
        </w:tc>
      </w:tr>
      <w:tr w:rsidR="008E7D76" w:rsidRPr="001A2C27" w:rsidTr="00060AF8">
        <w:trPr>
          <w:trHeight w:val="281"/>
        </w:trPr>
        <w:tc>
          <w:tcPr>
            <w:tcW w:w="1101" w:type="dxa"/>
          </w:tcPr>
          <w:p w:rsidR="008E7D76" w:rsidRPr="00E74443" w:rsidRDefault="00E74443" w:rsidP="00874B4C">
            <w:pPr>
              <w:jc w:val="both"/>
              <w:rPr>
                <w:sz w:val="26"/>
                <w:szCs w:val="26"/>
              </w:rPr>
            </w:pPr>
            <w:r w:rsidRPr="00E74443">
              <w:rPr>
                <w:sz w:val="26"/>
                <w:szCs w:val="26"/>
              </w:rPr>
              <w:t>11.3.</w:t>
            </w:r>
          </w:p>
        </w:tc>
        <w:tc>
          <w:tcPr>
            <w:tcW w:w="7796" w:type="dxa"/>
          </w:tcPr>
          <w:p w:rsidR="008E7D76" w:rsidRPr="00E74443" w:rsidRDefault="00E74443" w:rsidP="00874B4C">
            <w:pPr>
              <w:jc w:val="both"/>
              <w:rPr>
                <w:sz w:val="26"/>
                <w:szCs w:val="26"/>
              </w:rPr>
            </w:pPr>
            <w:r w:rsidRPr="00E74443">
              <w:rPr>
                <w:sz w:val="26"/>
                <w:szCs w:val="26"/>
              </w:rPr>
              <w:t>Охрана труда, травматизм и профзаболеваемость</w:t>
            </w:r>
          </w:p>
        </w:tc>
        <w:tc>
          <w:tcPr>
            <w:tcW w:w="992" w:type="dxa"/>
          </w:tcPr>
          <w:p w:rsidR="008E7D76" w:rsidRPr="00460E2A" w:rsidRDefault="008E7D76" w:rsidP="00874B4C">
            <w:pPr>
              <w:jc w:val="both"/>
              <w:rPr>
                <w:sz w:val="26"/>
                <w:szCs w:val="26"/>
              </w:rPr>
            </w:pPr>
            <w:r w:rsidRPr="00460E2A">
              <w:rPr>
                <w:sz w:val="26"/>
                <w:szCs w:val="26"/>
              </w:rPr>
              <w:t>1</w:t>
            </w:r>
            <w:r w:rsidR="00460E2A" w:rsidRPr="00460E2A">
              <w:rPr>
                <w:sz w:val="26"/>
                <w:szCs w:val="26"/>
              </w:rPr>
              <w:t>48</w:t>
            </w:r>
          </w:p>
        </w:tc>
      </w:tr>
      <w:tr w:rsidR="00E74443" w:rsidRPr="001A2C27" w:rsidTr="00060AF8">
        <w:trPr>
          <w:trHeight w:val="281"/>
        </w:trPr>
        <w:tc>
          <w:tcPr>
            <w:tcW w:w="1101" w:type="dxa"/>
          </w:tcPr>
          <w:p w:rsidR="00E74443" w:rsidRPr="00E74443" w:rsidRDefault="00E74443" w:rsidP="00874B4C">
            <w:pPr>
              <w:jc w:val="both"/>
              <w:rPr>
                <w:sz w:val="26"/>
                <w:szCs w:val="26"/>
              </w:rPr>
            </w:pPr>
            <w:r>
              <w:rPr>
                <w:sz w:val="26"/>
                <w:szCs w:val="26"/>
              </w:rPr>
              <w:t>11.4.</w:t>
            </w:r>
          </w:p>
        </w:tc>
        <w:tc>
          <w:tcPr>
            <w:tcW w:w="7796" w:type="dxa"/>
          </w:tcPr>
          <w:p w:rsidR="00E74443" w:rsidRPr="00E74443" w:rsidRDefault="00E74443" w:rsidP="00874B4C">
            <w:pPr>
              <w:jc w:val="both"/>
              <w:rPr>
                <w:sz w:val="26"/>
                <w:szCs w:val="26"/>
              </w:rPr>
            </w:pPr>
            <w:r>
              <w:rPr>
                <w:sz w:val="26"/>
                <w:szCs w:val="26"/>
              </w:rPr>
              <w:t>Система внутреннего технического контроля, выполнение предписаний</w:t>
            </w:r>
          </w:p>
        </w:tc>
        <w:tc>
          <w:tcPr>
            <w:tcW w:w="992" w:type="dxa"/>
          </w:tcPr>
          <w:p w:rsidR="00E74443" w:rsidRPr="00460E2A" w:rsidRDefault="00460E2A" w:rsidP="00874B4C">
            <w:pPr>
              <w:jc w:val="both"/>
              <w:rPr>
                <w:sz w:val="26"/>
                <w:szCs w:val="26"/>
              </w:rPr>
            </w:pPr>
            <w:r w:rsidRPr="00460E2A">
              <w:rPr>
                <w:sz w:val="26"/>
                <w:szCs w:val="26"/>
              </w:rPr>
              <w:t>151</w:t>
            </w:r>
          </w:p>
        </w:tc>
      </w:tr>
      <w:tr w:rsidR="00E74443" w:rsidRPr="001A2C27" w:rsidTr="00060AF8">
        <w:trPr>
          <w:trHeight w:val="281"/>
        </w:trPr>
        <w:tc>
          <w:tcPr>
            <w:tcW w:w="1101" w:type="dxa"/>
          </w:tcPr>
          <w:p w:rsidR="00E74443" w:rsidRPr="00E74443" w:rsidRDefault="00E74443" w:rsidP="00874B4C">
            <w:pPr>
              <w:jc w:val="both"/>
              <w:rPr>
                <w:sz w:val="26"/>
                <w:szCs w:val="26"/>
              </w:rPr>
            </w:pPr>
            <w:r>
              <w:rPr>
                <w:sz w:val="26"/>
                <w:szCs w:val="26"/>
              </w:rPr>
              <w:t>11.5.</w:t>
            </w:r>
          </w:p>
        </w:tc>
        <w:tc>
          <w:tcPr>
            <w:tcW w:w="7796" w:type="dxa"/>
          </w:tcPr>
          <w:p w:rsidR="00E74443" w:rsidRPr="00E74443" w:rsidRDefault="00E74443" w:rsidP="00874B4C">
            <w:pPr>
              <w:jc w:val="both"/>
              <w:rPr>
                <w:sz w:val="26"/>
                <w:szCs w:val="26"/>
              </w:rPr>
            </w:pPr>
            <w:r>
              <w:rPr>
                <w:sz w:val="26"/>
                <w:szCs w:val="26"/>
              </w:rPr>
              <w:t>Охрана природы и рациональное использование природных ресурсов</w:t>
            </w:r>
          </w:p>
        </w:tc>
        <w:tc>
          <w:tcPr>
            <w:tcW w:w="992" w:type="dxa"/>
          </w:tcPr>
          <w:p w:rsidR="00E74443" w:rsidRPr="00460E2A" w:rsidRDefault="00460E2A" w:rsidP="00874B4C">
            <w:pPr>
              <w:jc w:val="both"/>
              <w:rPr>
                <w:sz w:val="26"/>
                <w:szCs w:val="26"/>
              </w:rPr>
            </w:pPr>
            <w:r w:rsidRPr="00460E2A">
              <w:rPr>
                <w:sz w:val="26"/>
                <w:szCs w:val="26"/>
              </w:rPr>
              <w:t>152</w:t>
            </w:r>
          </w:p>
        </w:tc>
      </w:tr>
      <w:tr w:rsidR="008E7D76" w:rsidRPr="001A2C27" w:rsidTr="00060AF8">
        <w:trPr>
          <w:trHeight w:val="281"/>
        </w:trPr>
        <w:tc>
          <w:tcPr>
            <w:tcW w:w="1101" w:type="dxa"/>
          </w:tcPr>
          <w:p w:rsidR="008E7D76" w:rsidRPr="001A2C27" w:rsidRDefault="008E7D76" w:rsidP="00874B4C">
            <w:pPr>
              <w:jc w:val="both"/>
              <w:rPr>
                <w:b/>
                <w:sz w:val="26"/>
                <w:szCs w:val="26"/>
                <w:highlight w:val="yellow"/>
              </w:rPr>
            </w:pPr>
          </w:p>
        </w:tc>
        <w:tc>
          <w:tcPr>
            <w:tcW w:w="7796" w:type="dxa"/>
          </w:tcPr>
          <w:p w:rsidR="008E7D76" w:rsidRPr="00E95635" w:rsidRDefault="008E7D76" w:rsidP="00874B4C">
            <w:pPr>
              <w:jc w:val="both"/>
              <w:rPr>
                <w:b/>
                <w:sz w:val="26"/>
                <w:szCs w:val="26"/>
              </w:rPr>
            </w:pPr>
            <w:r w:rsidRPr="00E95635">
              <w:rPr>
                <w:b/>
                <w:sz w:val="26"/>
                <w:szCs w:val="26"/>
              </w:rPr>
              <w:t>Приложения</w:t>
            </w:r>
          </w:p>
        </w:tc>
        <w:tc>
          <w:tcPr>
            <w:tcW w:w="992" w:type="dxa"/>
          </w:tcPr>
          <w:p w:rsidR="008E7D76" w:rsidRPr="00460E2A" w:rsidRDefault="008E7D76" w:rsidP="00874B4C">
            <w:pPr>
              <w:jc w:val="both"/>
              <w:rPr>
                <w:sz w:val="26"/>
                <w:szCs w:val="26"/>
              </w:rPr>
            </w:pPr>
            <w:r w:rsidRPr="00460E2A">
              <w:rPr>
                <w:sz w:val="26"/>
                <w:szCs w:val="26"/>
              </w:rPr>
              <w:t>1</w:t>
            </w:r>
            <w:r w:rsidR="00460E2A" w:rsidRPr="00460E2A">
              <w:rPr>
                <w:sz w:val="26"/>
                <w:szCs w:val="26"/>
              </w:rPr>
              <w:t>58</w:t>
            </w:r>
          </w:p>
        </w:tc>
      </w:tr>
      <w:tr w:rsidR="00DD36A9" w:rsidRPr="001A2C27" w:rsidTr="00060AF8">
        <w:trPr>
          <w:trHeight w:val="281"/>
        </w:trPr>
        <w:tc>
          <w:tcPr>
            <w:tcW w:w="1101" w:type="dxa"/>
          </w:tcPr>
          <w:p w:rsidR="00DD36A9" w:rsidRPr="001A2C27" w:rsidRDefault="00DD36A9" w:rsidP="00874B4C">
            <w:pPr>
              <w:jc w:val="both"/>
              <w:rPr>
                <w:sz w:val="26"/>
                <w:szCs w:val="26"/>
                <w:highlight w:val="yellow"/>
              </w:rPr>
            </w:pPr>
          </w:p>
        </w:tc>
        <w:tc>
          <w:tcPr>
            <w:tcW w:w="7796" w:type="dxa"/>
          </w:tcPr>
          <w:p w:rsidR="00DD36A9" w:rsidRPr="00E95635" w:rsidRDefault="00DD36A9" w:rsidP="00874B4C">
            <w:pPr>
              <w:jc w:val="both"/>
              <w:rPr>
                <w:sz w:val="26"/>
                <w:szCs w:val="26"/>
              </w:rPr>
            </w:pPr>
            <w:r w:rsidRPr="00E95635">
              <w:rPr>
                <w:sz w:val="26"/>
                <w:szCs w:val="26"/>
              </w:rPr>
              <w:t>Контактная информация для акционеров и инвесторов</w:t>
            </w:r>
          </w:p>
        </w:tc>
        <w:tc>
          <w:tcPr>
            <w:tcW w:w="992" w:type="dxa"/>
          </w:tcPr>
          <w:p w:rsidR="00DD36A9" w:rsidRPr="00460E2A" w:rsidRDefault="00DD36A9" w:rsidP="00874B4C">
            <w:pPr>
              <w:jc w:val="both"/>
              <w:rPr>
                <w:sz w:val="26"/>
                <w:szCs w:val="26"/>
              </w:rPr>
            </w:pPr>
            <w:r>
              <w:rPr>
                <w:sz w:val="26"/>
                <w:szCs w:val="26"/>
              </w:rPr>
              <w:t>159</w:t>
            </w:r>
          </w:p>
        </w:tc>
      </w:tr>
      <w:tr w:rsidR="008E7D76" w:rsidRPr="001A2C27" w:rsidTr="00060AF8">
        <w:trPr>
          <w:trHeight w:val="281"/>
        </w:trPr>
        <w:tc>
          <w:tcPr>
            <w:tcW w:w="1101" w:type="dxa"/>
          </w:tcPr>
          <w:p w:rsidR="008E7D76" w:rsidRPr="001A2C27" w:rsidRDefault="008E7D76" w:rsidP="00874B4C">
            <w:pPr>
              <w:jc w:val="both"/>
              <w:rPr>
                <w:sz w:val="26"/>
                <w:szCs w:val="26"/>
                <w:highlight w:val="yellow"/>
              </w:rPr>
            </w:pPr>
          </w:p>
        </w:tc>
        <w:tc>
          <w:tcPr>
            <w:tcW w:w="7796" w:type="dxa"/>
          </w:tcPr>
          <w:p w:rsidR="008E7D76" w:rsidRPr="00E95635" w:rsidRDefault="008E7D76" w:rsidP="00874B4C">
            <w:pPr>
              <w:jc w:val="both"/>
              <w:rPr>
                <w:sz w:val="26"/>
                <w:szCs w:val="26"/>
              </w:rPr>
            </w:pPr>
            <w:r w:rsidRPr="00E95635">
              <w:rPr>
                <w:sz w:val="26"/>
                <w:szCs w:val="26"/>
              </w:rPr>
              <w:t xml:space="preserve">Бухгалтерская отчетность за отчетный период </w:t>
            </w:r>
          </w:p>
        </w:tc>
        <w:tc>
          <w:tcPr>
            <w:tcW w:w="992" w:type="dxa"/>
          </w:tcPr>
          <w:p w:rsidR="008E7D76" w:rsidRPr="00460E2A" w:rsidRDefault="008E7D76" w:rsidP="00874B4C">
            <w:pPr>
              <w:jc w:val="both"/>
              <w:rPr>
                <w:sz w:val="26"/>
                <w:szCs w:val="26"/>
              </w:rPr>
            </w:pPr>
          </w:p>
        </w:tc>
      </w:tr>
      <w:tr w:rsidR="008E7D76" w:rsidRPr="001A2C27" w:rsidTr="00060AF8">
        <w:trPr>
          <w:trHeight w:val="281"/>
        </w:trPr>
        <w:tc>
          <w:tcPr>
            <w:tcW w:w="1101" w:type="dxa"/>
          </w:tcPr>
          <w:p w:rsidR="008E7D76" w:rsidRPr="001A2C27" w:rsidRDefault="008E7D76" w:rsidP="00874B4C">
            <w:pPr>
              <w:jc w:val="both"/>
              <w:rPr>
                <w:sz w:val="26"/>
                <w:szCs w:val="26"/>
                <w:highlight w:val="yellow"/>
              </w:rPr>
            </w:pPr>
          </w:p>
        </w:tc>
        <w:tc>
          <w:tcPr>
            <w:tcW w:w="7796" w:type="dxa"/>
          </w:tcPr>
          <w:p w:rsidR="008E7D76" w:rsidRPr="00E95635" w:rsidRDefault="008E7D76" w:rsidP="00874B4C">
            <w:pPr>
              <w:jc w:val="both"/>
              <w:rPr>
                <w:sz w:val="26"/>
                <w:szCs w:val="26"/>
              </w:rPr>
            </w:pPr>
            <w:r w:rsidRPr="00E95635">
              <w:rPr>
                <w:sz w:val="26"/>
                <w:szCs w:val="26"/>
              </w:rPr>
              <w:t>Пояснительная записка</w:t>
            </w:r>
          </w:p>
        </w:tc>
        <w:tc>
          <w:tcPr>
            <w:tcW w:w="992" w:type="dxa"/>
          </w:tcPr>
          <w:p w:rsidR="008E7D76" w:rsidRPr="001A2C27" w:rsidRDefault="008E7D76" w:rsidP="00874B4C">
            <w:pPr>
              <w:jc w:val="both"/>
              <w:rPr>
                <w:sz w:val="26"/>
                <w:szCs w:val="26"/>
                <w:highlight w:val="yellow"/>
              </w:rPr>
            </w:pPr>
          </w:p>
        </w:tc>
      </w:tr>
      <w:tr w:rsidR="008E7D76" w:rsidRPr="001A2C27" w:rsidTr="00060AF8">
        <w:trPr>
          <w:trHeight w:val="281"/>
        </w:trPr>
        <w:tc>
          <w:tcPr>
            <w:tcW w:w="1101" w:type="dxa"/>
          </w:tcPr>
          <w:p w:rsidR="008E7D76" w:rsidRPr="001A2C27" w:rsidRDefault="008E7D76" w:rsidP="00874B4C">
            <w:pPr>
              <w:jc w:val="both"/>
              <w:rPr>
                <w:sz w:val="26"/>
                <w:szCs w:val="26"/>
                <w:highlight w:val="yellow"/>
              </w:rPr>
            </w:pPr>
          </w:p>
        </w:tc>
        <w:tc>
          <w:tcPr>
            <w:tcW w:w="7796" w:type="dxa"/>
          </w:tcPr>
          <w:p w:rsidR="008E7D76" w:rsidRPr="00E95635" w:rsidRDefault="008E7D76" w:rsidP="00E95635">
            <w:pPr>
              <w:jc w:val="both"/>
              <w:rPr>
                <w:sz w:val="26"/>
                <w:szCs w:val="26"/>
              </w:rPr>
            </w:pPr>
            <w:r w:rsidRPr="00E95635">
              <w:rPr>
                <w:sz w:val="26"/>
                <w:szCs w:val="26"/>
              </w:rPr>
              <w:t>Аудиторское заключение независимого аудитора по итогам деятельности Общества за 201</w:t>
            </w:r>
            <w:r w:rsidR="00E95635" w:rsidRPr="00E95635">
              <w:rPr>
                <w:sz w:val="26"/>
                <w:szCs w:val="26"/>
              </w:rPr>
              <w:t>3</w:t>
            </w:r>
            <w:r w:rsidRPr="00E95635">
              <w:rPr>
                <w:sz w:val="26"/>
                <w:szCs w:val="26"/>
              </w:rPr>
              <w:t xml:space="preserve"> год</w:t>
            </w:r>
          </w:p>
        </w:tc>
        <w:tc>
          <w:tcPr>
            <w:tcW w:w="992" w:type="dxa"/>
          </w:tcPr>
          <w:p w:rsidR="008E7D76" w:rsidRPr="001A2C27" w:rsidRDefault="008E7D76" w:rsidP="00874B4C">
            <w:pPr>
              <w:jc w:val="both"/>
              <w:rPr>
                <w:sz w:val="26"/>
                <w:szCs w:val="26"/>
                <w:highlight w:val="yellow"/>
              </w:rPr>
            </w:pPr>
          </w:p>
        </w:tc>
      </w:tr>
      <w:tr w:rsidR="008E7D76" w:rsidRPr="001A2C27" w:rsidTr="00060AF8">
        <w:trPr>
          <w:trHeight w:val="281"/>
        </w:trPr>
        <w:tc>
          <w:tcPr>
            <w:tcW w:w="1101" w:type="dxa"/>
          </w:tcPr>
          <w:p w:rsidR="008E7D76" w:rsidRPr="001A2C27" w:rsidRDefault="008E7D76" w:rsidP="00874B4C">
            <w:pPr>
              <w:jc w:val="both"/>
              <w:rPr>
                <w:sz w:val="26"/>
                <w:szCs w:val="26"/>
                <w:highlight w:val="yellow"/>
              </w:rPr>
            </w:pPr>
          </w:p>
        </w:tc>
        <w:tc>
          <w:tcPr>
            <w:tcW w:w="7796" w:type="dxa"/>
          </w:tcPr>
          <w:p w:rsidR="008E7D76" w:rsidRPr="00E95635" w:rsidRDefault="008E7D76" w:rsidP="00E95635">
            <w:pPr>
              <w:jc w:val="both"/>
              <w:rPr>
                <w:sz w:val="26"/>
                <w:szCs w:val="26"/>
              </w:rPr>
            </w:pPr>
            <w:r w:rsidRPr="00E95635">
              <w:rPr>
                <w:sz w:val="26"/>
                <w:szCs w:val="26"/>
              </w:rPr>
              <w:t>Заключение ревизионной комиссии  за 201</w:t>
            </w:r>
            <w:r w:rsidR="00E95635" w:rsidRPr="00E95635">
              <w:rPr>
                <w:sz w:val="26"/>
                <w:szCs w:val="26"/>
              </w:rPr>
              <w:t>3</w:t>
            </w:r>
            <w:r w:rsidRPr="00E95635">
              <w:rPr>
                <w:sz w:val="26"/>
                <w:szCs w:val="26"/>
              </w:rPr>
              <w:t xml:space="preserve"> год</w:t>
            </w:r>
          </w:p>
        </w:tc>
        <w:tc>
          <w:tcPr>
            <w:tcW w:w="992" w:type="dxa"/>
          </w:tcPr>
          <w:p w:rsidR="008E7D76" w:rsidRPr="001A2C27" w:rsidRDefault="008E7D76" w:rsidP="00874B4C">
            <w:pPr>
              <w:jc w:val="both"/>
              <w:rPr>
                <w:sz w:val="26"/>
                <w:szCs w:val="26"/>
                <w:highlight w:val="yellow"/>
              </w:rPr>
            </w:pPr>
          </w:p>
        </w:tc>
      </w:tr>
    </w:tbl>
    <w:p w:rsidR="003C3F36" w:rsidRPr="001A2C27" w:rsidRDefault="003C3F36" w:rsidP="003E29F1">
      <w:pPr>
        <w:autoSpaceDE w:val="0"/>
        <w:autoSpaceDN w:val="0"/>
        <w:adjustRightInd w:val="0"/>
        <w:jc w:val="both"/>
        <w:rPr>
          <w:b/>
          <w:bCs/>
          <w:sz w:val="28"/>
          <w:szCs w:val="28"/>
          <w:highlight w:val="yellow"/>
          <w:lang w:eastAsia="en-US"/>
        </w:rPr>
      </w:pPr>
    </w:p>
    <w:p w:rsidR="003C3F36" w:rsidRDefault="003C3F36" w:rsidP="00061538">
      <w:pPr>
        <w:autoSpaceDE w:val="0"/>
        <w:autoSpaceDN w:val="0"/>
        <w:adjustRightInd w:val="0"/>
        <w:rPr>
          <w:b/>
          <w:bCs/>
          <w:sz w:val="28"/>
          <w:szCs w:val="28"/>
          <w:highlight w:val="yellow"/>
          <w:lang w:eastAsia="en-US"/>
        </w:rPr>
      </w:pPr>
    </w:p>
    <w:p w:rsidR="00061538" w:rsidRDefault="00061538" w:rsidP="00061538">
      <w:pPr>
        <w:autoSpaceDE w:val="0"/>
        <w:autoSpaceDN w:val="0"/>
        <w:adjustRightInd w:val="0"/>
        <w:rPr>
          <w:b/>
          <w:bCs/>
          <w:sz w:val="28"/>
          <w:szCs w:val="28"/>
          <w:highlight w:val="yellow"/>
          <w:lang w:eastAsia="en-US"/>
        </w:rPr>
      </w:pPr>
    </w:p>
    <w:p w:rsidR="00061538" w:rsidRDefault="00061538" w:rsidP="00061538">
      <w:pPr>
        <w:autoSpaceDE w:val="0"/>
        <w:autoSpaceDN w:val="0"/>
        <w:adjustRightInd w:val="0"/>
        <w:rPr>
          <w:b/>
          <w:bCs/>
          <w:sz w:val="28"/>
          <w:szCs w:val="28"/>
          <w:highlight w:val="yellow"/>
          <w:lang w:eastAsia="en-US"/>
        </w:rPr>
      </w:pPr>
    </w:p>
    <w:p w:rsidR="00061538" w:rsidRDefault="00061538" w:rsidP="00061538">
      <w:pPr>
        <w:autoSpaceDE w:val="0"/>
        <w:autoSpaceDN w:val="0"/>
        <w:adjustRightInd w:val="0"/>
        <w:rPr>
          <w:b/>
          <w:bCs/>
          <w:sz w:val="28"/>
          <w:szCs w:val="28"/>
          <w:highlight w:val="yellow"/>
          <w:lang w:eastAsia="en-US"/>
        </w:rPr>
      </w:pPr>
    </w:p>
    <w:p w:rsidR="00061538" w:rsidRDefault="00061538" w:rsidP="00061538">
      <w:pPr>
        <w:autoSpaceDE w:val="0"/>
        <w:autoSpaceDN w:val="0"/>
        <w:adjustRightInd w:val="0"/>
        <w:rPr>
          <w:b/>
          <w:bCs/>
          <w:sz w:val="28"/>
          <w:szCs w:val="28"/>
          <w:highlight w:val="yellow"/>
          <w:lang w:eastAsia="en-US"/>
        </w:rPr>
      </w:pPr>
    </w:p>
    <w:p w:rsidR="00061538" w:rsidRDefault="00061538" w:rsidP="00061538">
      <w:pPr>
        <w:autoSpaceDE w:val="0"/>
        <w:autoSpaceDN w:val="0"/>
        <w:adjustRightInd w:val="0"/>
        <w:rPr>
          <w:b/>
          <w:bCs/>
          <w:sz w:val="28"/>
          <w:szCs w:val="28"/>
          <w:highlight w:val="yellow"/>
          <w:lang w:eastAsia="en-US"/>
        </w:rPr>
      </w:pPr>
    </w:p>
    <w:p w:rsidR="00061538" w:rsidRDefault="00061538" w:rsidP="00061538">
      <w:pPr>
        <w:autoSpaceDE w:val="0"/>
        <w:autoSpaceDN w:val="0"/>
        <w:adjustRightInd w:val="0"/>
        <w:rPr>
          <w:b/>
          <w:bCs/>
          <w:sz w:val="28"/>
          <w:szCs w:val="28"/>
          <w:highlight w:val="yellow"/>
          <w:lang w:eastAsia="en-US"/>
        </w:rPr>
      </w:pPr>
    </w:p>
    <w:p w:rsidR="00E95635" w:rsidRDefault="00E95635" w:rsidP="00E95635">
      <w:pPr>
        <w:autoSpaceDE w:val="0"/>
        <w:autoSpaceDN w:val="0"/>
        <w:adjustRightInd w:val="0"/>
        <w:rPr>
          <w:b/>
          <w:bCs/>
          <w:sz w:val="28"/>
          <w:szCs w:val="28"/>
          <w:lang w:eastAsia="en-US"/>
        </w:rPr>
      </w:pPr>
    </w:p>
    <w:p w:rsidR="003C3F36" w:rsidRPr="007B4B86" w:rsidRDefault="003C3F36" w:rsidP="00C62919">
      <w:pPr>
        <w:autoSpaceDE w:val="0"/>
        <w:autoSpaceDN w:val="0"/>
        <w:adjustRightInd w:val="0"/>
        <w:jc w:val="center"/>
        <w:rPr>
          <w:b/>
          <w:bCs/>
          <w:sz w:val="28"/>
          <w:szCs w:val="28"/>
          <w:lang w:eastAsia="en-US"/>
        </w:rPr>
      </w:pPr>
      <w:r w:rsidRPr="007B4B86">
        <w:rPr>
          <w:b/>
          <w:bCs/>
          <w:sz w:val="28"/>
          <w:szCs w:val="28"/>
          <w:lang w:eastAsia="en-US"/>
        </w:rPr>
        <w:lastRenderedPageBreak/>
        <w:t>ГЛОССАРИЙ</w:t>
      </w:r>
    </w:p>
    <w:p w:rsidR="003C3F36" w:rsidRPr="007B4B86" w:rsidRDefault="003C3F36" w:rsidP="003E29F1">
      <w:pPr>
        <w:autoSpaceDE w:val="0"/>
        <w:autoSpaceDN w:val="0"/>
        <w:adjustRightInd w:val="0"/>
        <w:jc w:val="center"/>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Отпуск в сеть (электроэнергии) </w:t>
      </w:r>
      <w:r w:rsidRPr="007B4B86">
        <w:rPr>
          <w:sz w:val="28"/>
          <w:szCs w:val="28"/>
          <w:lang w:eastAsia="en-US"/>
        </w:rPr>
        <w:t>- количество электроэнергии поступившей в сеть общества, определяемое на основании показаний приборов учета в точках поставки с оптового и розничного рынка электрической энергии.</w:t>
      </w:r>
    </w:p>
    <w:p w:rsidR="003C3F36" w:rsidRPr="007B4B86" w:rsidRDefault="003C3F36" w:rsidP="003E29F1">
      <w:pPr>
        <w:autoSpaceDE w:val="0"/>
        <w:autoSpaceDN w:val="0"/>
        <w:adjustRightInd w:val="0"/>
        <w:jc w:val="both"/>
        <w:rPr>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Полезный отпуск (электроэнергии) </w:t>
      </w:r>
      <w:r w:rsidRPr="007B4B86">
        <w:rPr>
          <w:sz w:val="28"/>
          <w:szCs w:val="28"/>
          <w:lang w:eastAsia="en-US"/>
        </w:rPr>
        <w:t xml:space="preserve">- объем электроэнергии, отпущенный из сетей ОАО «Улан-Удэ Энерго», потребителям, присоединенным к электрическим сетям ОАО «Улан-Удэ Энерго». </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Потери электрической энергии </w:t>
      </w:r>
      <w:r w:rsidRPr="007B4B86">
        <w:rPr>
          <w:sz w:val="28"/>
          <w:szCs w:val="28"/>
          <w:lang w:eastAsia="en-US"/>
        </w:rPr>
        <w:t>- разница между объемом поставленной</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в электрическую сеть (отпущенной) из других сетей и объемом электрической энергии, потребляемой энергопринимающими устройствами, присоединенными к этой сети, а также переданной другим сетевым организациям.</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Транзитеры</w:t>
      </w:r>
      <w:r w:rsidRPr="007B4B86">
        <w:rPr>
          <w:sz w:val="28"/>
          <w:szCs w:val="28"/>
          <w:lang w:eastAsia="en-US"/>
        </w:rPr>
        <w:t>– смежные сетевые организации, присоединенные к сетям ОАО «Улан-Удэ Энерго»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оказывают услуги по передаче электрической энергии.</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Инвестиции </w:t>
      </w:r>
      <w:r w:rsidRPr="007B4B86">
        <w:rPr>
          <w:sz w:val="28"/>
          <w:szCs w:val="28"/>
          <w:lang w:eastAsia="en-US"/>
        </w:rPr>
        <w:t>– понимаются инвестиции в основные средства, в том числе затраты на новое строительство, расширение, реконструкцию и техническое</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перевооружение действующих организаций, приобретение машин, оборудования, инструмента, инвентаря, проектно-изыскательские работы и др., которые в соответствии с законодательством Российской Федерации и</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правилами бухгалтерского учета относятся к капитальным вложениям.</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Инвестиционная деятельность </w:t>
      </w:r>
      <w:r w:rsidRPr="007B4B86">
        <w:rPr>
          <w:sz w:val="28"/>
          <w:szCs w:val="28"/>
          <w:lang w:eastAsia="en-US"/>
        </w:rPr>
        <w:t>– вложение инвестиций и осуществление практической деятельности в целях получения прибыли и (или) достижения</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иного положительного эффекта.</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Инвестиционный проект (далее "ИП") </w:t>
      </w:r>
      <w:r w:rsidRPr="007B4B86">
        <w:rPr>
          <w:sz w:val="28"/>
          <w:szCs w:val="28"/>
          <w:lang w:eastAsia="en-US"/>
        </w:rPr>
        <w:t>- обоснование экономической целесообразности, объема и сроков осуществления капитальных вложений в</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основной капитал (в новое строительство, расширение, реконструкцию и техническое перевооружение действующих предприятий, а также иные вложения, которые в соответствии с правилами бухгалтерского учета могут</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быть отнесены к капитальным вложениям);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Инвестиционная программа (далее "ИПР") – </w:t>
      </w:r>
      <w:r w:rsidRPr="007B4B86">
        <w:rPr>
          <w:sz w:val="28"/>
          <w:szCs w:val="28"/>
          <w:lang w:eastAsia="en-US"/>
        </w:rPr>
        <w:t xml:space="preserve">совокупность инвестиционных проектов в виде перечня объектов капитальных вложений, их основных характеристик и объемов финансирования, составляемая на один годили на </w:t>
      </w:r>
      <w:r w:rsidRPr="007B4B86">
        <w:rPr>
          <w:sz w:val="28"/>
          <w:szCs w:val="28"/>
          <w:lang w:eastAsia="en-US"/>
        </w:rPr>
        <w:lastRenderedPageBreak/>
        <w:t>другой определенный временной период, формируемая на основании нормативных документов. В ежегодную инвестиционную программу Общества включаются объекты инвестиций, включая отдельные ИП, по которым подготовлены, рассмотрены и согласованы обосновывающие материалы.</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Инвестиционная программа является составной часть бизнес-плана Общества.</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Долгосрочная инвестиционная стратегия – </w:t>
      </w:r>
      <w:r w:rsidRPr="007B4B86">
        <w:rPr>
          <w:sz w:val="28"/>
          <w:szCs w:val="28"/>
          <w:lang w:eastAsia="en-US"/>
        </w:rPr>
        <w:t>долгосрочная инвестиционная программа на очередной пятилетний период.</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Объекты инвестиций </w:t>
      </w:r>
      <w:r w:rsidRPr="007B4B86">
        <w:rPr>
          <w:sz w:val="28"/>
          <w:szCs w:val="28"/>
          <w:lang w:eastAsia="en-US"/>
        </w:rPr>
        <w:t>- вновь создаваемые основные фонды, основные фонды, образующиеся в результате расширения, реконструкции и тех. перевооружения, а также иные основные фонды и вложения, в которые осуществляются инвестиции Общества. Инвестиционные программы Общества содержат перечень объектов инвестиций, по которым осуществляются капитальные вложения.</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ПИР </w:t>
      </w:r>
      <w:r w:rsidRPr="007B4B86">
        <w:rPr>
          <w:sz w:val="28"/>
          <w:szCs w:val="28"/>
          <w:lang w:eastAsia="en-US"/>
        </w:rPr>
        <w:t>– проектно-изыскательские работы, выполняемые для подготовки инвестиционных проектов, в соответствии с правилами бухгалтерского учета, относящиеся на стоимость инвестиционного проекта.</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Центральный закупочный орган, ЦЗО </w:t>
      </w:r>
      <w:r w:rsidRPr="007B4B86">
        <w:rPr>
          <w:sz w:val="28"/>
          <w:szCs w:val="28"/>
          <w:lang w:eastAsia="en-US"/>
        </w:rPr>
        <w:t>- коллегиальный (не менее трех человек) постоянно действующий орган, создаваемый заказчиком для ведения и координации закупочной деятельности.</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Примечание – «Центральный закупочный орган» - это функциональное, а неорганизационное понятие, т.е. такой орган должен выполнять закрепленные за ним функции, но называться может по-разному, в зависимости от принятой у того или иного заказчика системы управления («центральная конкурсная комиссия», «центральный конкурсный комитет» и т.д.). Именно центральный  закупочный орган принимает важнейшие решения (в том числе определяет победителя конкурса.</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Заказчик - </w:t>
      </w:r>
      <w:r w:rsidRPr="007B4B86">
        <w:rPr>
          <w:sz w:val="28"/>
          <w:szCs w:val="28"/>
          <w:lang w:eastAsia="en-US"/>
        </w:rPr>
        <w:t>юридическое лицо, в интересах и за счет средств которого осуществляются закупки.</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Организатор закупки - </w:t>
      </w:r>
      <w:r w:rsidRPr="007B4B86">
        <w:rPr>
          <w:sz w:val="28"/>
          <w:szCs w:val="28"/>
          <w:lang w:eastAsia="en-US"/>
        </w:rPr>
        <w:t>лицо (юридическое или предприниматель без образования юридического лица),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Способ закупки - </w:t>
      </w:r>
      <w:r w:rsidRPr="007B4B86">
        <w:rPr>
          <w:sz w:val="28"/>
          <w:szCs w:val="28"/>
          <w:lang w:eastAsia="en-US"/>
        </w:rPr>
        <w:t>однозначно регламентированные Положением о порядке проведения регламентированных закупок товаров, работ, услуг процедуры, предписанные к безусловному выполнению закупающим сотрудникам при осуществлении закупки.</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Конкурентные способы закупки - </w:t>
      </w:r>
      <w:r w:rsidRPr="007B4B86">
        <w:rPr>
          <w:sz w:val="28"/>
          <w:szCs w:val="28"/>
          <w:lang w:eastAsia="en-US"/>
        </w:rPr>
        <w:t>использующие состязательность предложений независимых участников</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Неконкурентные способы закупки - </w:t>
      </w:r>
      <w:r w:rsidRPr="007B4B86">
        <w:rPr>
          <w:sz w:val="28"/>
          <w:szCs w:val="28"/>
          <w:lang w:eastAsia="en-US"/>
        </w:rPr>
        <w:t>не использующие состязательность</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 xml:space="preserve">предложений независимых </w:t>
      </w:r>
      <w:r w:rsidRPr="007B4B86">
        <w:rPr>
          <w:b/>
          <w:bCs/>
          <w:sz w:val="28"/>
          <w:szCs w:val="28"/>
          <w:lang w:eastAsia="en-US"/>
        </w:rPr>
        <w:t>участников</w:t>
      </w:r>
      <w:r w:rsidRPr="007B4B86">
        <w:rPr>
          <w:sz w:val="28"/>
          <w:szCs w:val="28"/>
          <w:lang w:eastAsia="en-US"/>
        </w:rPr>
        <w:t>.</w:t>
      </w:r>
    </w:p>
    <w:p w:rsidR="003C3F36" w:rsidRPr="007B4B86" w:rsidRDefault="003C3F36" w:rsidP="003E29F1">
      <w:pPr>
        <w:autoSpaceDE w:val="0"/>
        <w:autoSpaceDN w:val="0"/>
        <w:adjustRightInd w:val="0"/>
        <w:jc w:val="both"/>
        <w:rPr>
          <w:b/>
          <w:bCs/>
          <w:i/>
          <w:iCs/>
          <w:sz w:val="28"/>
          <w:szCs w:val="28"/>
          <w:lang w:eastAsia="en-US"/>
        </w:rPr>
      </w:pPr>
      <w:r w:rsidRPr="007B4B86">
        <w:rPr>
          <w:sz w:val="28"/>
          <w:szCs w:val="28"/>
          <w:lang w:eastAsia="en-US"/>
        </w:rPr>
        <w:t>Пример – закупка у единственного источника</w:t>
      </w:r>
      <w:r w:rsidRPr="007B4B86">
        <w:rPr>
          <w:b/>
          <w:bCs/>
          <w:i/>
          <w:iCs/>
          <w:sz w:val="28"/>
          <w:szCs w:val="28"/>
          <w:lang w:eastAsia="en-US"/>
        </w:rPr>
        <w:t>.</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Конкурс - </w:t>
      </w:r>
      <w:r w:rsidRPr="007B4B86">
        <w:rPr>
          <w:sz w:val="28"/>
          <w:szCs w:val="28"/>
          <w:lang w:eastAsia="en-US"/>
        </w:rPr>
        <w:t>конкурентный способ закупки, предполагающий получение заявок не менее двух участников с обязательным заключением договора с победителем (если таковой объявляется) и возможным возмещением ущерба участникам, если организатор конкурса отказывается от его проведения с нарушением сроков, установленных законом или извещением о проведении</w:t>
      </w:r>
    </w:p>
    <w:p w:rsidR="003C3F36" w:rsidRPr="007B4B86" w:rsidRDefault="003C3F36" w:rsidP="003E29F1">
      <w:pPr>
        <w:autoSpaceDE w:val="0"/>
        <w:autoSpaceDN w:val="0"/>
        <w:adjustRightInd w:val="0"/>
        <w:jc w:val="both"/>
        <w:rPr>
          <w:sz w:val="28"/>
          <w:szCs w:val="28"/>
          <w:lang w:eastAsia="en-US"/>
        </w:rPr>
      </w:pPr>
      <w:r w:rsidRPr="007B4B86">
        <w:rPr>
          <w:sz w:val="28"/>
          <w:szCs w:val="28"/>
          <w:lang w:eastAsia="en-US"/>
        </w:rPr>
        <w:t>конкурса.</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Запрос предложений - </w:t>
      </w:r>
      <w:r w:rsidRPr="007B4B86">
        <w:rPr>
          <w:sz w:val="28"/>
          <w:szCs w:val="28"/>
          <w:lang w:eastAsia="en-US"/>
        </w:rPr>
        <w:t>конкурентный способ закупки, при котором организатор закупки заранее информирует поставщиков о потребности в продукции, приглашает подавать предложения и после одного или нескольких этапов может заключить договор с квалифицированным участником, предложение которого наиболее соответствует объявленным требованиям.</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Запрос цен - </w:t>
      </w:r>
      <w:r w:rsidRPr="007B4B86">
        <w:rPr>
          <w:sz w:val="28"/>
          <w:szCs w:val="28"/>
          <w:lang w:eastAsia="en-US"/>
        </w:rPr>
        <w:t>конкурентный способ закупки, при котором организатор закупки заранее информирует поставщиков о потребности в продукции, устанавливает все требования к ней, а также договорные условия, кроме цены, и приглашает подавать предложения и может заключить договор с квалифицированным участником, предложение которого имеет минимальную цену. Название документа направленного поставщикам в процессе закупки данным способом.</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Закупка у единственного источника - </w:t>
      </w:r>
      <w:r w:rsidRPr="007B4B86">
        <w:rPr>
          <w:sz w:val="28"/>
          <w:szCs w:val="28"/>
          <w:lang w:eastAsia="en-US"/>
        </w:rPr>
        <w:t>неконкурентный способ закупки, при которой организатор закупки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КПЭ </w:t>
      </w:r>
      <w:r w:rsidRPr="007B4B86">
        <w:rPr>
          <w:sz w:val="28"/>
          <w:szCs w:val="28"/>
          <w:lang w:eastAsia="en-US"/>
        </w:rPr>
        <w:t>– ключевые показатели эффективности, утверждаемые Советом  директоров ОАО «Улан-Удэ Энерго».</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РСТ РБ </w:t>
      </w:r>
      <w:r w:rsidRPr="007B4B86">
        <w:rPr>
          <w:sz w:val="28"/>
          <w:szCs w:val="28"/>
          <w:lang w:eastAsia="en-US"/>
        </w:rPr>
        <w:t>– региональная служба по тарифам Республики Бурятия.</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3E29F1">
      <w:pPr>
        <w:autoSpaceDE w:val="0"/>
        <w:autoSpaceDN w:val="0"/>
        <w:adjustRightInd w:val="0"/>
        <w:jc w:val="both"/>
        <w:rPr>
          <w:sz w:val="28"/>
          <w:szCs w:val="28"/>
          <w:lang w:eastAsia="en-US"/>
        </w:rPr>
      </w:pPr>
      <w:r w:rsidRPr="007B4B86">
        <w:rPr>
          <w:b/>
          <w:bCs/>
          <w:sz w:val="28"/>
          <w:szCs w:val="28"/>
          <w:lang w:eastAsia="en-US"/>
        </w:rPr>
        <w:t xml:space="preserve">ФСТ РФ </w:t>
      </w:r>
      <w:r w:rsidRPr="007B4B86">
        <w:rPr>
          <w:sz w:val="28"/>
          <w:szCs w:val="28"/>
          <w:lang w:eastAsia="en-US"/>
        </w:rPr>
        <w:t>– федеральная служба по тарифам Российской федерации.</w:t>
      </w:r>
    </w:p>
    <w:p w:rsidR="003C3F36" w:rsidRPr="007B4B86" w:rsidRDefault="003C3F36" w:rsidP="003E29F1">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b/>
          <w:bCs/>
          <w:sz w:val="28"/>
          <w:szCs w:val="28"/>
          <w:lang w:eastAsia="en-US"/>
        </w:rPr>
      </w:pPr>
      <w:r w:rsidRPr="007B4B86">
        <w:rPr>
          <w:b/>
          <w:bCs/>
          <w:sz w:val="28"/>
          <w:szCs w:val="28"/>
          <w:lang w:eastAsia="en-US"/>
        </w:rPr>
        <w:t>Коэффициенты оборачиваемости:</w:t>
      </w:r>
    </w:p>
    <w:p w:rsidR="003C3F36" w:rsidRPr="007B4B86" w:rsidRDefault="003C3F36" w:rsidP="00540B7E">
      <w:pPr>
        <w:autoSpaceDE w:val="0"/>
        <w:autoSpaceDN w:val="0"/>
        <w:adjustRightInd w:val="0"/>
        <w:jc w:val="both"/>
        <w:rPr>
          <w:sz w:val="28"/>
          <w:szCs w:val="28"/>
          <w:lang w:eastAsia="en-US"/>
        </w:rPr>
      </w:pPr>
      <w:r w:rsidRPr="007B4B86">
        <w:rPr>
          <w:b/>
          <w:bCs/>
          <w:sz w:val="28"/>
          <w:szCs w:val="28"/>
          <w:lang w:eastAsia="en-US"/>
        </w:rPr>
        <w:t xml:space="preserve">Коэффициент оборачиваемости оборотного капитала </w:t>
      </w:r>
      <w:r w:rsidRPr="007B4B86">
        <w:rPr>
          <w:sz w:val="28"/>
          <w:szCs w:val="28"/>
          <w:lang w:eastAsia="en-US"/>
        </w:rPr>
        <w:t>– коэффициент, показывающий количество оборотов, совершаемых оборотным капиталом, и</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рассчитывается как отношение выручки от реализации работ, услуг (форма 2</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стр.2110) к оборотному капиталу (форма 1 стр.1200);</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sz w:val="28"/>
          <w:szCs w:val="28"/>
          <w:lang w:eastAsia="en-US"/>
        </w:rPr>
      </w:pPr>
      <w:r w:rsidRPr="007B4B86">
        <w:rPr>
          <w:b/>
          <w:bCs/>
          <w:sz w:val="28"/>
          <w:szCs w:val="28"/>
          <w:lang w:eastAsia="en-US"/>
        </w:rPr>
        <w:t xml:space="preserve">Коэффициент оборачиваемости счетов дебиторов </w:t>
      </w:r>
      <w:r w:rsidRPr="007B4B86">
        <w:rPr>
          <w:sz w:val="28"/>
          <w:szCs w:val="28"/>
          <w:lang w:eastAsia="en-US"/>
        </w:rPr>
        <w:t>- коэффициент, показывающий соотношение выручки от реализации выручки от реализации</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lastRenderedPageBreak/>
        <w:t>работ, услуг к дебиторской задолженности (форма 1 стр.1230);</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sz w:val="28"/>
          <w:szCs w:val="28"/>
          <w:lang w:eastAsia="en-US"/>
        </w:rPr>
      </w:pPr>
      <w:r w:rsidRPr="007B4B86">
        <w:rPr>
          <w:b/>
          <w:bCs/>
          <w:sz w:val="28"/>
          <w:szCs w:val="28"/>
          <w:lang w:eastAsia="en-US"/>
        </w:rPr>
        <w:t xml:space="preserve">Коэффициент оборачиваемости ТМЦ </w:t>
      </w:r>
      <w:r w:rsidRPr="007B4B86">
        <w:rPr>
          <w:sz w:val="28"/>
          <w:szCs w:val="28"/>
          <w:lang w:eastAsia="en-US"/>
        </w:rPr>
        <w:t>– коэффициент, показывающий</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соотношение себестоимости реализованной продукции (форма 2 стр. 2120) к</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производственным запасам (форма 1 стр.1210);</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sz w:val="28"/>
          <w:szCs w:val="28"/>
          <w:lang w:eastAsia="en-US"/>
        </w:rPr>
      </w:pPr>
      <w:r w:rsidRPr="007B4B86">
        <w:rPr>
          <w:b/>
          <w:bCs/>
          <w:sz w:val="28"/>
          <w:szCs w:val="28"/>
          <w:lang w:eastAsia="en-US"/>
        </w:rPr>
        <w:t xml:space="preserve">Длительность оборота </w:t>
      </w:r>
      <w:r w:rsidRPr="007B4B86">
        <w:rPr>
          <w:sz w:val="28"/>
          <w:szCs w:val="28"/>
          <w:lang w:eastAsia="en-US"/>
        </w:rPr>
        <w:t>(в днях) рассчитывается как отношение 365 (количество дней в году) к коэффициенту оборачиваемости;</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Справочно: Кредиторская задолженность для расчета длительности оборота</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кредиторской задолженности соответствует сумме строк баланса 1400 (за вычетом налоговых обязательств – стр.1420), 1510,1520, и 1550.</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b/>
          <w:bCs/>
          <w:sz w:val="28"/>
          <w:szCs w:val="28"/>
          <w:lang w:eastAsia="en-US"/>
        </w:rPr>
      </w:pPr>
      <w:r w:rsidRPr="007B4B86">
        <w:rPr>
          <w:b/>
          <w:bCs/>
          <w:sz w:val="28"/>
          <w:szCs w:val="28"/>
          <w:lang w:eastAsia="en-US"/>
        </w:rPr>
        <w:t>Анализ ликвидности баланса:</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Оценка ликвидности баланса предполагает определить величину покрытия</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обязательств предприятия его активами, срок превращения которых в денежную форму (ликвидность) соответствует сроку погашения обязательств (срочности возврата);</w:t>
      </w:r>
    </w:p>
    <w:p w:rsidR="003C3F36" w:rsidRPr="007B4B86" w:rsidRDefault="003C3F36" w:rsidP="00540B7E">
      <w:pPr>
        <w:autoSpaceDE w:val="0"/>
        <w:autoSpaceDN w:val="0"/>
        <w:adjustRightInd w:val="0"/>
        <w:jc w:val="both"/>
        <w:rPr>
          <w:sz w:val="28"/>
          <w:szCs w:val="28"/>
          <w:lang w:eastAsia="en-US"/>
        </w:rPr>
      </w:pPr>
      <w:r w:rsidRPr="007B4B86">
        <w:rPr>
          <w:sz w:val="28"/>
          <w:szCs w:val="28"/>
          <w:u w:val="single"/>
          <w:lang w:eastAsia="en-US"/>
        </w:rPr>
        <w:t>Активы</w:t>
      </w:r>
      <w:r w:rsidRPr="007B4B86">
        <w:rPr>
          <w:sz w:val="28"/>
          <w:szCs w:val="28"/>
          <w:lang w:eastAsia="en-US"/>
        </w:rPr>
        <w:t xml:space="preserve"> в зависимости от скорости превращения в денежные средства разделяют на следующие группы:</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А1 – наиболее ликвидные активы (сумма строк баланса 1240 и 1250);</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А2 – быстро реализуемые активы (сумма строк баланса 1230 (за вычетом ДЗ платежи по которой ожидаются в течение 12 мес. после отчетной даты) и 1260);</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А3 – медленно реализуемые активы (сумма строк баланса 1210 (за вычетом</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расходов предыдущего периода) и 1220);</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А4 – труднореализуемые активы (сумма строки баланса 1100, расходы предыдущего периода, дебиторская  задолженность платежи по которой ожидаются более чем через 12 мес. после отчетной даты);</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Пассивы по степени срочности их возврата группируются в следующие группы:</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П1 – наиболее краткосрочные обязательства (сумма строки баланса 1520 и задолженность перед учредителями);</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П2 – краткосрочные пассивы (сумма строк баланса 1510 и 1550);</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П3 – долгосрочные пассива (строка баланса 1400);</w:t>
      </w:r>
    </w:p>
    <w:p w:rsidR="003C3F36" w:rsidRPr="007B4B86" w:rsidRDefault="003C3F36" w:rsidP="00540B7E">
      <w:pPr>
        <w:autoSpaceDE w:val="0"/>
        <w:autoSpaceDN w:val="0"/>
        <w:adjustRightInd w:val="0"/>
        <w:jc w:val="both"/>
        <w:rPr>
          <w:sz w:val="28"/>
          <w:szCs w:val="28"/>
          <w:lang w:eastAsia="en-US"/>
        </w:rPr>
      </w:pPr>
      <w:r w:rsidRPr="007B4B86">
        <w:rPr>
          <w:sz w:val="28"/>
          <w:szCs w:val="28"/>
          <w:lang w:eastAsia="en-US"/>
        </w:rPr>
        <w:t>П4 – постоянные пассивы (сумма строк баланса 1300, 1530 и резервы предстоящих расходов).</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sz w:val="28"/>
          <w:szCs w:val="28"/>
          <w:lang w:eastAsia="en-US"/>
        </w:rPr>
      </w:pPr>
      <w:r w:rsidRPr="007B4B86">
        <w:rPr>
          <w:b/>
          <w:bCs/>
          <w:sz w:val="28"/>
          <w:szCs w:val="28"/>
          <w:lang w:eastAsia="en-US"/>
        </w:rPr>
        <w:t xml:space="preserve">Коэффициент текущей ликвидности </w:t>
      </w:r>
      <w:r w:rsidRPr="007B4B86">
        <w:rPr>
          <w:sz w:val="28"/>
          <w:szCs w:val="28"/>
          <w:lang w:eastAsia="en-US"/>
        </w:rPr>
        <w:t>показывает на сколько текущие обязательства обеспечиваются оборотными активами и определяется соотношением стр.1200 баланса к краткосрочным обязательствам (стр.1500 баланса).</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sz w:val="28"/>
          <w:szCs w:val="28"/>
          <w:lang w:eastAsia="en-US"/>
        </w:rPr>
      </w:pPr>
      <w:r w:rsidRPr="007B4B86">
        <w:rPr>
          <w:b/>
          <w:bCs/>
          <w:sz w:val="28"/>
          <w:szCs w:val="28"/>
          <w:lang w:eastAsia="en-US"/>
        </w:rPr>
        <w:t xml:space="preserve">Коэффициент быстрой ликвидности </w:t>
      </w:r>
      <w:r w:rsidRPr="007B4B86">
        <w:rPr>
          <w:sz w:val="28"/>
          <w:szCs w:val="28"/>
          <w:lang w:eastAsia="en-US"/>
        </w:rPr>
        <w:t>– определяется соотношением дебиторской задолженности (сумма строк баланса 1230), денежных средств(стр.1250) и краткосрочных финансовых вложений (стр.1240) к краткосрочным обязательствам (стр.1500 баланса).</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sz w:val="28"/>
          <w:szCs w:val="28"/>
          <w:lang w:eastAsia="en-US"/>
        </w:rPr>
      </w:pPr>
      <w:r w:rsidRPr="007B4B86">
        <w:rPr>
          <w:b/>
          <w:bCs/>
          <w:sz w:val="28"/>
          <w:szCs w:val="28"/>
          <w:lang w:eastAsia="en-US"/>
        </w:rPr>
        <w:lastRenderedPageBreak/>
        <w:t xml:space="preserve">Коэффициент абсолютной ликвидности </w:t>
      </w:r>
      <w:r w:rsidRPr="007B4B86">
        <w:rPr>
          <w:sz w:val="28"/>
          <w:szCs w:val="28"/>
          <w:lang w:eastAsia="en-US"/>
        </w:rPr>
        <w:t>- определяется соотношением быстрореализуемых активов (А1) к краткосрочным обязательствам (стр.1500 баланса).</w:t>
      </w: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b/>
          <w:bCs/>
          <w:sz w:val="28"/>
          <w:szCs w:val="28"/>
          <w:lang w:eastAsia="en-US"/>
        </w:rPr>
      </w:pPr>
      <w:r w:rsidRPr="007B4B86">
        <w:rPr>
          <w:b/>
          <w:bCs/>
          <w:sz w:val="28"/>
          <w:szCs w:val="28"/>
          <w:lang w:eastAsia="en-US"/>
        </w:rPr>
        <w:t>Коэффициенты финансовой устойчивости:</w:t>
      </w:r>
    </w:p>
    <w:p w:rsidR="003C3F36" w:rsidRPr="007B4B86" w:rsidRDefault="003C3F36" w:rsidP="00540B7E">
      <w:pPr>
        <w:autoSpaceDE w:val="0"/>
        <w:autoSpaceDN w:val="0"/>
        <w:adjustRightInd w:val="0"/>
        <w:jc w:val="both"/>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7"/>
        <w:gridCol w:w="2525"/>
        <w:gridCol w:w="1980"/>
        <w:gridCol w:w="2781"/>
      </w:tblGrid>
      <w:tr w:rsidR="003C3F36" w:rsidRPr="007B4B86" w:rsidTr="006B6704">
        <w:tc>
          <w:tcPr>
            <w:tcW w:w="2387" w:type="dxa"/>
          </w:tcPr>
          <w:p w:rsidR="003C3F36" w:rsidRPr="007B4B86" w:rsidRDefault="003C3F36" w:rsidP="006B6704">
            <w:pPr>
              <w:autoSpaceDE w:val="0"/>
              <w:autoSpaceDN w:val="0"/>
              <w:adjustRightInd w:val="0"/>
              <w:rPr>
                <w:rFonts w:ascii="TimesNewRomanPS-BoldMT" w:hAnsi="TimesNewRomanPS-BoldMT" w:cs="TimesNewRomanPS-BoldMT"/>
                <w:b/>
                <w:bCs/>
                <w:sz w:val="26"/>
                <w:szCs w:val="26"/>
                <w:lang w:eastAsia="en-US"/>
              </w:rPr>
            </w:pPr>
            <w:r w:rsidRPr="007B4B86">
              <w:rPr>
                <w:rFonts w:ascii="TimesNewRomanPS-BoldMT" w:hAnsi="TimesNewRomanPS-BoldMT" w:cs="TimesNewRomanPS-BoldMT"/>
                <w:b/>
                <w:bCs/>
                <w:sz w:val="26"/>
                <w:szCs w:val="26"/>
                <w:lang w:eastAsia="en-US"/>
              </w:rPr>
              <w:t xml:space="preserve">Показатели </w:t>
            </w:r>
          </w:p>
        </w:tc>
        <w:tc>
          <w:tcPr>
            <w:tcW w:w="2423" w:type="dxa"/>
          </w:tcPr>
          <w:p w:rsidR="003C3F36" w:rsidRPr="007B4B86" w:rsidRDefault="003C3F36" w:rsidP="006B6704">
            <w:pPr>
              <w:autoSpaceDE w:val="0"/>
              <w:autoSpaceDN w:val="0"/>
              <w:adjustRightInd w:val="0"/>
              <w:rPr>
                <w:rFonts w:ascii="TimesNewRomanPS-BoldMT" w:hAnsi="TimesNewRomanPS-BoldMT" w:cs="TimesNewRomanPS-BoldMT"/>
                <w:b/>
                <w:bCs/>
                <w:sz w:val="26"/>
                <w:szCs w:val="26"/>
                <w:lang w:eastAsia="en-US"/>
              </w:rPr>
            </w:pPr>
            <w:r w:rsidRPr="007B4B86">
              <w:rPr>
                <w:rFonts w:ascii="TimesNewRomanPS-BoldMT" w:hAnsi="TimesNewRomanPS-BoldMT" w:cs="TimesNewRomanPS-BoldMT"/>
                <w:b/>
                <w:bCs/>
                <w:sz w:val="26"/>
                <w:szCs w:val="26"/>
                <w:lang w:eastAsia="en-US"/>
              </w:rPr>
              <w:t xml:space="preserve">Формула </w:t>
            </w:r>
          </w:p>
        </w:tc>
        <w:tc>
          <w:tcPr>
            <w:tcW w:w="1980" w:type="dxa"/>
          </w:tcPr>
          <w:p w:rsidR="003C3F36" w:rsidRPr="007B4B86" w:rsidRDefault="003C3F36" w:rsidP="007D020B">
            <w:pPr>
              <w:rPr>
                <w:sz w:val="26"/>
                <w:szCs w:val="26"/>
              </w:rPr>
            </w:pPr>
            <w:r w:rsidRPr="007B4B86">
              <w:rPr>
                <w:rFonts w:ascii="TimesNewRomanPS-BoldMT" w:hAnsi="TimesNewRomanPS-BoldMT" w:cs="TimesNewRomanPS-BoldMT"/>
                <w:b/>
                <w:bCs/>
                <w:sz w:val="26"/>
                <w:szCs w:val="26"/>
                <w:lang w:eastAsia="en-US"/>
              </w:rPr>
              <w:t xml:space="preserve">Условные обозначения </w:t>
            </w:r>
          </w:p>
        </w:tc>
        <w:tc>
          <w:tcPr>
            <w:tcW w:w="2781" w:type="dxa"/>
          </w:tcPr>
          <w:p w:rsidR="003C3F36" w:rsidRPr="007B4B86" w:rsidRDefault="003C3F36" w:rsidP="007D020B">
            <w:pPr>
              <w:rPr>
                <w:sz w:val="26"/>
                <w:szCs w:val="26"/>
              </w:rPr>
            </w:pPr>
            <w:r w:rsidRPr="007B4B86">
              <w:rPr>
                <w:rFonts w:ascii="TimesNewRomanPS-BoldMT" w:hAnsi="TimesNewRomanPS-BoldMT" w:cs="TimesNewRomanPS-BoldMT"/>
                <w:b/>
                <w:bCs/>
                <w:sz w:val="26"/>
                <w:szCs w:val="26"/>
                <w:lang w:eastAsia="en-US"/>
              </w:rPr>
              <w:t>Комментарий</w:t>
            </w: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Собственный</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капитал</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стр.1300</w:t>
            </w:r>
          </w:p>
        </w:tc>
        <w:tc>
          <w:tcPr>
            <w:tcW w:w="198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СИ</w:t>
            </w:r>
          </w:p>
          <w:p w:rsidR="003C3F36" w:rsidRPr="007B4B86" w:rsidRDefault="003C3F36" w:rsidP="006B6704">
            <w:pPr>
              <w:autoSpaceDE w:val="0"/>
              <w:autoSpaceDN w:val="0"/>
              <w:adjustRightInd w:val="0"/>
              <w:jc w:val="both"/>
              <w:rPr>
                <w:b/>
                <w:bCs/>
                <w:sz w:val="26"/>
                <w:szCs w:val="26"/>
                <w:lang w:eastAsia="en-US"/>
              </w:rPr>
            </w:pPr>
          </w:p>
        </w:tc>
        <w:tc>
          <w:tcPr>
            <w:tcW w:w="2781" w:type="dxa"/>
          </w:tcPr>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Основной</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капитал</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стр.1150</w:t>
            </w:r>
          </w:p>
        </w:tc>
        <w:tc>
          <w:tcPr>
            <w:tcW w:w="198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ОС</w:t>
            </w:r>
          </w:p>
          <w:p w:rsidR="003C3F36" w:rsidRPr="007B4B86" w:rsidRDefault="003C3F36" w:rsidP="006B6704">
            <w:pPr>
              <w:autoSpaceDE w:val="0"/>
              <w:autoSpaceDN w:val="0"/>
              <w:adjustRightInd w:val="0"/>
              <w:jc w:val="both"/>
              <w:rPr>
                <w:b/>
                <w:bCs/>
                <w:sz w:val="26"/>
                <w:szCs w:val="26"/>
                <w:lang w:eastAsia="en-US"/>
              </w:rPr>
            </w:pPr>
          </w:p>
        </w:tc>
        <w:tc>
          <w:tcPr>
            <w:tcW w:w="2781" w:type="dxa"/>
          </w:tcPr>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Валюта баланса</w:t>
            </w:r>
          </w:p>
        </w:tc>
        <w:tc>
          <w:tcPr>
            <w:tcW w:w="2423"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стр.1600</w:t>
            </w:r>
          </w:p>
        </w:tc>
        <w:tc>
          <w:tcPr>
            <w:tcW w:w="198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ВБ</w:t>
            </w:r>
          </w:p>
          <w:p w:rsidR="003C3F36" w:rsidRPr="007B4B86" w:rsidRDefault="003C3F36" w:rsidP="006B6704">
            <w:pPr>
              <w:autoSpaceDE w:val="0"/>
              <w:autoSpaceDN w:val="0"/>
              <w:adjustRightInd w:val="0"/>
              <w:jc w:val="both"/>
              <w:rPr>
                <w:b/>
                <w:bCs/>
                <w:sz w:val="26"/>
                <w:szCs w:val="26"/>
                <w:lang w:eastAsia="en-US"/>
              </w:rPr>
            </w:pPr>
          </w:p>
        </w:tc>
        <w:tc>
          <w:tcPr>
            <w:tcW w:w="2781" w:type="dxa"/>
          </w:tcPr>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Привлеченные</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средства</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стр.1400- стр.1420+стр.1500</w:t>
            </w:r>
          </w:p>
          <w:p w:rsidR="003C3F36" w:rsidRPr="007B4B86" w:rsidRDefault="003C3F36" w:rsidP="006B6704">
            <w:pPr>
              <w:autoSpaceDE w:val="0"/>
              <w:autoSpaceDN w:val="0"/>
              <w:adjustRightInd w:val="0"/>
              <w:jc w:val="both"/>
              <w:rPr>
                <w:sz w:val="26"/>
                <w:szCs w:val="26"/>
                <w:lang w:eastAsia="en-US"/>
              </w:rPr>
            </w:pPr>
          </w:p>
          <w:p w:rsidR="003C3F36" w:rsidRPr="007B4B86" w:rsidRDefault="003C3F36" w:rsidP="006B6704">
            <w:pPr>
              <w:autoSpaceDE w:val="0"/>
              <w:autoSpaceDN w:val="0"/>
              <w:adjustRightInd w:val="0"/>
              <w:jc w:val="both"/>
              <w:rPr>
                <w:b/>
                <w:bCs/>
                <w:sz w:val="26"/>
                <w:szCs w:val="26"/>
                <w:lang w:eastAsia="en-US"/>
              </w:rPr>
            </w:pPr>
          </w:p>
        </w:tc>
        <w:tc>
          <w:tcPr>
            <w:tcW w:w="198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ПС</w:t>
            </w:r>
          </w:p>
          <w:p w:rsidR="003C3F36" w:rsidRPr="007B4B86" w:rsidRDefault="003C3F36" w:rsidP="006B6704">
            <w:pPr>
              <w:autoSpaceDE w:val="0"/>
              <w:autoSpaceDN w:val="0"/>
              <w:adjustRightInd w:val="0"/>
              <w:jc w:val="both"/>
              <w:rPr>
                <w:b/>
                <w:bCs/>
                <w:sz w:val="26"/>
                <w:szCs w:val="26"/>
                <w:lang w:eastAsia="en-US"/>
              </w:rPr>
            </w:pPr>
          </w:p>
        </w:tc>
        <w:tc>
          <w:tcPr>
            <w:tcW w:w="2781" w:type="dxa"/>
          </w:tcPr>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Внеоборотные</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активы</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стр.1100</w:t>
            </w:r>
          </w:p>
        </w:tc>
        <w:tc>
          <w:tcPr>
            <w:tcW w:w="198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ВА</w:t>
            </w:r>
          </w:p>
          <w:p w:rsidR="003C3F36" w:rsidRPr="007B4B86" w:rsidRDefault="003C3F36" w:rsidP="006B6704">
            <w:pPr>
              <w:autoSpaceDE w:val="0"/>
              <w:autoSpaceDN w:val="0"/>
              <w:adjustRightInd w:val="0"/>
              <w:jc w:val="both"/>
              <w:rPr>
                <w:b/>
                <w:bCs/>
                <w:sz w:val="26"/>
                <w:szCs w:val="26"/>
                <w:lang w:eastAsia="en-US"/>
              </w:rPr>
            </w:pPr>
          </w:p>
        </w:tc>
        <w:tc>
          <w:tcPr>
            <w:tcW w:w="2781" w:type="dxa"/>
          </w:tcPr>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Оборотные</w:t>
            </w:r>
          </w:p>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активы</w:t>
            </w:r>
          </w:p>
        </w:tc>
        <w:tc>
          <w:tcPr>
            <w:tcW w:w="2423"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стр.1200</w:t>
            </w:r>
          </w:p>
        </w:tc>
        <w:tc>
          <w:tcPr>
            <w:tcW w:w="198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ОА</w:t>
            </w:r>
          </w:p>
          <w:p w:rsidR="003C3F36" w:rsidRPr="007B4B86" w:rsidRDefault="003C3F36" w:rsidP="006B6704">
            <w:pPr>
              <w:autoSpaceDE w:val="0"/>
              <w:autoSpaceDN w:val="0"/>
              <w:adjustRightInd w:val="0"/>
              <w:jc w:val="both"/>
              <w:rPr>
                <w:b/>
                <w:bCs/>
                <w:sz w:val="26"/>
                <w:szCs w:val="26"/>
                <w:lang w:eastAsia="en-US"/>
              </w:rPr>
            </w:pPr>
          </w:p>
        </w:tc>
        <w:tc>
          <w:tcPr>
            <w:tcW w:w="2781" w:type="dxa"/>
          </w:tcPr>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Коэффициент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финансирования</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стр.1300/(стр.1400-</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стр.1420+стр.1500)</w:t>
            </w:r>
          </w:p>
          <w:p w:rsidR="003C3F36" w:rsidRPr="007B4B86" w:rsidRDefault="003C3F36" w:rsidP="006B6704">
            <w:pPr>
              <w:autoSpaceDE w:val="0"/>
              <w:autoSpaceDN w:val="0"/>
              <w:adjustRightInd w:val="0"/>
              <w:jc w:val="both"/>
              <w:rPr>
                <w:b/>
                <w:bCs/>
                <w:sz w:val="26"/>
                <w:szCs w:val="26"/>
                <w:lang w:eastAsia="en-US"/>
              </w:rPr>
            </w:pPr>
          </w:p>
        </w:tc>
        <w:tc>
          <w:tcPr>
            <w:tcW w:w="198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Кф</w:t>
            </w:r>
          </w:p>
        </w:tc>
        <w:tc>
          <w:tcPr>
            <w:tcW w:w="278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Показывает, какая</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часть деятельности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финансируется за</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счет собственных</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средств, а какая за</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счет заемных</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Коэффициент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инвестирования</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стр.1300/стр.1150</w:t>
            </w:r>
          </w:p>
          <w:p w:rsidR="003C3F36" w:rsidRPr="007B4B86" w:rsidRDefault="003C3F36" w:rsidP="006B6704">
            <w:pPr>
              <w:autoSpaceDE w:val="0"/>
              <w:autoSpaceDN w:val="0"/>
              <w:adjustRightInd w:val="0"/>
              <w:jc w:val="both"/>
              <w:rPr>
                <w:b/>
                <w:bCs/>
                <w:sz w:val="26"/>
                <w:szCs w:val="26"/>
                <w:lang w:eastAsia="en-US"/>
              </w:rPr>
            </w:pPr>
          </w:p>
        </w:tc>
        <w:tc>
          <w:tcPr>
            <w:tcW w:w="198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Ки</w:t>
            </w:r>
          </w:p>
        </w:tc>
        <w:tc>
          <w:tcPr>
            <w:tcW w:w="278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Показывает, какая</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часть собственных</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средств покрывает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основной капитал 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оборотные средства</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Коэффициент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собственности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(автономии)</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 1300/стр.1700</w:t>
            </w:r>
          </w:p>
          <w:p w:rsidR="003C3F36" w:rsidRPr="007B4B86" w:rsidRDefault="003C3F36" w:rsidP="006B6704">
            <w:pPr>
              <w:autoSpaceDE w:val="0"/>
              <w:autoSpaceDN w:val="0"/>
              <w:adjustRightInd w:val="0"/>
              <w:jc w:val="both"/>
              <w:rPr>
                <w:b/>
                <w:bCs/>
                <w:sz w:val="26"/>
                <w:szCs w:val="26"/>
                <w:lang w:eastAsia="en-US"/>
              </w:rPr>
            </w:pPr>
          </w:p>
        </w:tc>
        <w:tc>
          <w:tcPr>
            <w:tcW w:w="198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Кс</w:t>
            </w:r>
          </w:p>
        </w:tc>
        <w:tc>
          <w:tcPr>
            <w:tcW w:w="278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Показывает удельный</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вес собственных</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средств в общей</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сумме источников</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финансирования</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Коэффициент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заемных средств</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(стр.1400-</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стр.1420+стр.1500)/с</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тр.1600</w:t>
            </w:r>
          </w:p>
          <w:p w:rsidR="003C3F36" w:rsidRPr="007B4B86" w:rsidRDefault="003C3F36" w:rsidP="006B6704">
            <w:pPr>
              <w:autoSpaceDE w:val="0"/>
              <w:autoSpaceDN w:val="0"/>
              <w:adjustRightInd w:val="0"/>
              <w:jc w:val="both"/>
              <w:rPr>
                <w:b/>
                <w:bCs/>
                <w:sz w:val="26"/>
                <w:szCs w:val="26"/>
                <w:lang w:eastAsia="en-US"/>
              </w:rPr>
            </w:pPr>
          </w:p>
        </w:tc>
        <w:tc>
          <w:tcPr>
            <w:tcW w:w="198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Кзс</w:t>
            </w:r>
          </w:p>
        </w:tc>
        <w:tc>
          <w:tcPr>
            <w:tcW w:w="278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Показывает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соотношение</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привлеченных</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 xml:space="preserve">(заемных) средств к </w:t>
            </w:r>
            <w:r w:rsidRPr="007B4B86">
              <w:rPr>
                <w:sz w:val="26"/>
                <w:szCs w:val="26"/>
                <w:lang w:eastAsia="en-US"/>
              </w:rPr>
              <w:lastRenderedPageBreak/>
              <w:t>валюте баланса</w:t>
            </w:r>
          </w:p>
          <w:p w:rsidR="003C3F36" w:rsidRPr="007B4B86" w:rsidRDefault="003C3F36" w:rsidP="006B6704">
            <w:pPr>
              <w:autoSpaceDE w:val="0"/>
              <w:autoSpaceDN w:val="0"/>
              <w:adjustRightInd w:val="0"/>
              <w:jc w:val="both"/>
              <w:rPr>
                <w:sz w:val="26"/>
                <w:szCs w:val="26"/>
                <w:lang w:eastAsia="en-US"/>
              </w:rPr>
            </w:pP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lastRenderedPageBreak/>
              <w:t>Коэффициент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долга (долговой</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нагрузки)</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(стр.1400-</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стр.1420+стр.1500)/с</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тр.1300</w:t>
            </w:r>
          </w:p>
          <w:p w:rsidR="003C3F36" w:rsidRPr="007B4B86" w:rsidRDefault="003C3F36" w:rsidP="006B6704">
            <w:pPr>
              <w:autoSpaceDE w:val="0"/>
              <w:autoSpaceDN w:val="0"/>
              <w:adjustRightInd w:val="0"/>
              <w:jc w:val="both"/>
              <w:rPr>
                <w:b/>
                <w:bCs/>
                <w:sz w:val="26"/>
                <w:szCs w:val="26"/>
                <w:lang w:eastAsia="en-US"/>
              </w:rPr>
            </w:pPr>
          </w:p>
        </w:tc>
        <w:tc>
          <w:tcPr>
            <w:tcW w:w="198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Кд</w:t>
            </w:r>
          </w:p>
        </w:tc>
        <w:tc>
          <w:tcPr>
            <w:tcW w:w="278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Показывает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соотношение</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заемных средств к</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величине</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собственного</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капитала</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2387"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Коэффициент</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обеспеченности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собственными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средствами</w:t>
            </w:r>
          </w:p>
          <w:p w:rsidR="003C3F36" w:rsidRPr="007B4B86" w:rsidRDefault="003C3F36" w:rsidP="006B6704">
            <w:pPr>
              <w:autoSpaceDE w:val="0"/>
              <w:autoSpaceDN w:val="0"/>
              <w:adjustRightInd w:val="0"/>
              <w:jc w:val="both"/>
              <w:rPr>
                <w:b/>
                <w:bCs/>
                <w:sz w:val="26"/>
                <w:szCs w:val="26"/>
                <w:lang w:eastAsia="en-US"/>
              </w:rPr>
            </w:pPr>
          </w:p>
        </w:tc>
        <w:tc>
          <w:tcPr>
            <w:tcW w:w="2423"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(стр.1300-</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стр.1100)/стр.1200</w:t>
            </w:r>
          </w:p>
          <w:p w:rsidR="003C3F36" w:rsidRPr="007B4B86" w:rsidRDefault="003C3F36" w:rsidP="006B6704">
            <w:pPr>
              <w:autoSpaceDE w:val="0"/>
              <w:autoSpaceDN w:val="0"/>
              <w:adjustRightInd w:val="0"/>
              <w:jc w:val="both"/>
              <w:rPr>
                <w:b/>
                <w:bCs/>
                <w:sz w:val="26"/>
                <w:szCs w:val="26"/>
                <w:lang w:eastAsia="en-US"/>
              </w:rPr>
            </w:pPr>
          </w:p>
        </w:tc>
        <w:tc>
          <w:tcPr>
            <w:tcW w:w="198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Косс</w:t>
            </w:r>
          </w:p>
        </w:tc>
        <w:tc>
          <w:tcPr>
            <w:tcW w:w="278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Показывает, на</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сколько оборотный</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капитал обеспечен</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собственными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средствами</w:t>
            </w:r>
          </w:p>
          <w:p w:rsidR="003C3F36" w:rsidRPr="007B4B86" w:rsidRDefault="003C3F36" w:rsidP="006B6704">
            <w:pPr>
              <w:autoSpaceDE w:val="0"/>
              <w:autoSpaceDN w:val="0"/>
              <w:adjustRightInd w:val="0"/>
              <w:jc w:val="both"/>
              <w:rPr>
                <w:b/>
                <w:bCs/>
                <w:sz w:val="26"/>
                <w:szCs w:val="26"/>
                <w:lang w:eastAsia="en-US"/>
              </w:rPr>
            </w:pPr>
          </w:p>
        </w:tc>
      </w:tr>
    </w:tbl>
    <w:p w:rsidR="003C3F36" w:rsidRPr="007B4B86" w:rsidRDefault="003C3F36" w:rsidP="00540B7E">
      <w:pPr>
        <w:autoSpaceDE w:val="0"/>
        <w:autoSpaceDN w:val="0"/>
        <w:adjustRightInd w:val="0"/>
        <w:jc w:val="both"/>
        <w:rPr>
          <w:sz w:val="28"/>
          <w:szCs w:val="28"/>
          <w:lang w:eastAsia="en-US"/>
        </w:rPr>
      </w:pPr>
    </w:p>
    <w:p w:rsidR="003C3F36" w:rsidRPr="007B4B86" w:rsidRDefault="003C3F36" w:rsidP="00540B7E">
      <w:pPr>
        <w:autoSpaceDE w:val="0"/>
        <w:autoSpaceDN w:val="0"/>
        <w:adjustRightInd w:val="0"/>
        <w:jc w:val="both"/>
        <w:rPr>
          <w:b/>
          <w:bCs/>
          <w:sz w:val="28"/>
          <w:szCs w:val="28"/>
          <w:lang w:eastAsia="en-US"/>
        </w:rPr>
      </w:pPr>
    </w:p>
    <w:p w:rsidR="003C3F36" w:rsidRPr="007B4B86" w:rsidRDefault="003C3F36" w:rsidP="00540B7E">
      <w:pPr>
        <w:autoSpaceDE w:val="0"/>
        <w:autoSpaceDN w:val="0"/>
        <w:adjustRightInd w:val="0"/>
        <w:jc w:val="both"/>
        <w:rPr>
          <w:b/>
          <w:bCs/>
          <w:sz w:val="28"/>
          <w:szCs w:val="28"/>
          <w:lang w:eastAsia="en-US"/>
        </w:rPr>
      </w:pPr>
      <w:r w:rsidRPr="007B4B86">
        <w:rPr>
          <w:b/>
          <w:bCs/>
          <w:sz w:val="28"/>
          <w:szCs w:val="28"/>
          <w:lang w:eastAsia="en-US"/>
        </w:rPr>
        <w:t>Абсолютные показатели финансовой устойчивости:</w:t>
      </w:r>
    </w:p>
    <w:p w:rsidR="003C3F36" w:rsidRPr="007B4B86" w:rsidRDefault="003C3F36" w:rsidP="00540B7E">
      <w:pPr>
        <w:autoSpaceDE w:val="0"/>
        <w:autoSpaceDN w:val="0"/>
        <w:adjustRightInd w:val="0"/>
        <w:jc w:val="both"/>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3C3F36" w:rsidRPr="007B4B86" w:rsidTr="006B6704">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b/>
                <w:bCs/>
                <w:sz w:val="26"/>
                <w:szCs w:val="26"/>
                <w:lang w:eastAsia="en-US"/>
              </w:rPr>
              <w:t>Показатели</w:t>
            </w:r>
          </w:p>
        </w:tc>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b/>
                <w:bCs/>
                <w:sz w:val="26"/>
                <w:szCs w:val="26"/>
                <w:lang w:eastAsia="en-US"/>
              </w:rPr>
              <w:t>Формула</w:t>
            </w:r>
          </w:p>
        </w:tc>
        <w:tc>
          <w:tcPr>
            <w:tcW w:w="3191" w:type="dxa"/>
          </w:tcPr>
          <w:p w:rsidR="003C3F36" w:rsidRPr="007B4B86" w:rsidRDefault="003C3F36" w:rsidP="006B6704">
            <w:pPr>
              <w:autoSpaceDE w:val="0"/>
              <w:autoSpaceDN w:val="0"/>
              <w:adjustRightInd w:val="0"/>
              <w:jc w:val="both"/>
              <w:rPr>
                <w:b/>
                <w:bCs/>
                <w:sz w:val="26"/>
                <w:szCs w:val="26"/>
                <w:lang w:eastAsia="en-US"/>
              </w:rPr>
            </w:pPr>
            <w:r w:rsidRPr="007B4B86">
              <w:rPr>
                <w:b/>
                <w:bCs/>
                <w:sz w:val="26"/>
                <w:szCs w:val="26"/>
                <w:lang w:eastAsia="en-US"/>
              </w:rPr>
              <w:t>Условные</w:t>
            </w:r>
          </w:p>
          <w:p w:rsidR="003C3F36" w:rsidRPr="007B4B86" w:rsidRDefault="003C3F36" w:rsidP="006B6704">
            <w:pPr>
              <w:autoSpaceDE w:val="0"/>
              <w:autoSpaceDN w:val="0"/>
              <w:adjustRightInd w:val="0"/>
              <w:jc w:val="both"/>
              <w:rPr>
                <w:b/>
                <w:bCs/>
                <w:sz w:val="26"/>
                <w:szCs w:val="26"/>
                <w:lang w:eastAsia="en-US"/>
              </w:rPr>
            </w:pPr>
            <w:r w:rsidRPr="007B4B86">
              <w:rPr>
                <w:b/>
                <w:bCs/>
                <w:sz w:val="26"/>
                <w:szCs w:val="26"/>
                <w:lang w:eastAsia="en-US"/>
              </w:rPr>
              <w:t>обозначения</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Источники формирования</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собственных оборотных средств</w:t>
            </w:r>
          </w:p>
          <w:p w:rsidR="003C3F36" w:rsidRPr="007B4B86" w:rsidRDefault="003C3F36" w:rsidP="006B6704">
            <w:pPr>
              <w:autoSpaceDE w:val="0"/>
              <w:autoSpaceDN w:val="0"/>
              <w:adjustRightInd w:val="0"/>
              <w:jc w:val="both"/>
              <w:rPr>
                <w:b/>
                <w:bCs/>
                <w:sz w:val="26"/>
                <w:szCs w:val="26"/>
                <w:lang w:eastAsia="en-US"/>
              </w:rPr>
            </w:pPr>
          </w:p>
        </w:tc>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стр.1300</w:t>
            </w: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СИ</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Внеоборотные активы</w:t>
            </w:r>
          </w:p>
        </w:tc>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 1100</w:t>
            </w: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ВА</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Наличие собственных оборотных</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средств</w:t>
            </w:r>
          </w:p>
          <w:p w:rsidR="003C3F36" w:rsidRPr="007B4B86" w:rsidRDefault="003C3F36" w:rsidP="006B6704">
            <w:pPr>
              <w:autoSpaceDE w:val="0"/>
              <w:autoSpaceDN w:val="0"/>
              <w:adjustRightInd w:val="0"/>
              <w:jc w:val="both"/>
              <w:rPr>
                <w:b/>
                <w:bCs/>
                <w:sz w:val="26"/>
                <w:szCs w:val="26"/>
                <w:lang w:eastAsia="en-US"/>
              </w:rPr>
            </w:pP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СИ - ВА</w:t>
            </w:r>
          </w:p>
          <w:p w:rsidR="003C3F36" w:rsidRPr="007B4B86" w:rsidRDefault="003C3F36" w:rsidP="006B6704">
            <w:pPr>
              <w:autoSpaceDE w:val="0"/>
              <w:autoSpaceDN w:val="0"/>
              <w:adjustRightInd w:val="0"/>
              <w:jc w:val="both"/>
              <w:rPr>
                <w:b/>
                <w:bCs/>
                <w:sz w:val="26"/>
                <w:szCs w:val="26"/>
                <w:lang w:eastAsia="en-US"/>
              </w:rPr>
            </w:pPr>
          </w:p>
        </w:tc>
        <w:tc>
          <w:tcPr>
            <w:tcW w:w="3191"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СОС</w:t>
            </w:r>
          </w:p>
        </w:tc>
      </w:tr>
      <w:tr w:rsidR="003C3F36" w:rsidRPr="007B4B86" w:rsidTr="006B6704">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Долгосрочные пассивы</w:t>
            </w:r>
          </w:p>
        </w:tc>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стр.1400</w:t>
            </w: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ДП</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Наличие собственных 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долгосрочных заемных источников</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формирования запасов и затрат</w:t>
            </w:r>
          </w:p>
          <w:p w:rsidR="003C3F36" w:rsidRPr="007B4B86" w:rsidRDefault="003C3F36" w:rsidP="006B6704">
            <w:pPr>
              <w:autoSpaceDE w:val="0"/>
              <w:autoSpaceDN w:val="0"/>
              <w:adjustRightInd w:val="0"/>
              <w:jc w:val="both"/>
              <w:rPr>
                <w:b/>
                <w:bCs/>
                <w:sz w:val="26"/>
                <w:szCs w:val="26"/>
                <w:lang w:eastAsia="en-US"/>
              </w:rPr>
            </w:pPr>
          </w:p>
        </w:tc>
        <w:tc>
          <w:tcPr>
            <w:tcW w:w="3190" w:type="dxa"/>
          </w:tcPr>
          <w:p w:rsidR="003C3F36" w:rsidRPr="007B4B86" w:rsidRDefault="003C3F36" w:rsidP="006B6704">
            <w:pPr>
              <w:autoSpaceDE w:val="0"/>
              <w:autoSpaceDN w:val="0"/>
              <w:adjustRightInd w:val="0"/>
              <w:jc w:val="both"/>
              <w:rPr>
                <w:b/>
                <w:bCs/>
                <w:sz w:val="26"/>
                <w:szCs w:val="26"/>
                <w:lang w:eastAsia="en-US"/>
              </w:rPr>
            </w:pPr>
            <w:r w:rsidRPr="007B4B86">
              <w:rPr>
                <w:sz w:val="26"/>
                <w:szCs w:val="26"/>
                <w:lang w:eastAsia="en-US"/>
              </w:rPr>
              <w:t>СОС + ДП</w:t>
            </w: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СД</w:t>
            </w:r>
          </w:p>
          <w:p w:rsidR="003C3F36" w:rsidRPr="007B4B86" w:rsidRDefault="003C3F36" w:rsidP="006B6704">
            <w:pPr>
              <w:autoSpaceDE w:val="0"/>
              <w:autoSpaceDN w:val="0"/>
              <w:adjustRightInd w:val="0"/>
              <w:jc w:val="both"/>
              <w:rPr>
                <w:b/>
                <w:bCs/>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Краткосрочные заемные средства</w:t>
            </w: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стр.1510</w:t>
            </w: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КЗС</w:t>
            </w:r>
          </w:p>
          <w:p w:rsidR="003C3F36" w:rsidRPr="007B4B86" w:rsidRDefault="003C3F36" w:rsidP="006B6704">
            <w:pPr>
              <w:autoSpaceDE w:val="0"/>
              <w:autoSpaceDN w:val="0"/>
              <w:adjustRightInd w:val="0"/>
              <w:jc w:val="both"/>
              <w:rPr>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Общая величина основных источников формирования запасов и</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затрат</w:t>
            </w:r>
          </w:p>
          <w:p w:rsidR="003C3F36" w:rsidRPr="007B4B86" w:rsidRDefault="003C3F36" w:rsidP="006B6704">
            <w:pPr>
              <w:autoSpaceDE w:val="0"/>
              <w:autoSpaceDN w:val="0"/>
              <w:adjustRightInd w:val="0"/>
              <w:jc w:val="both"/>
              <w:rPr>
                <w:sz w:val="26"/>
                <w:szCs w:val="26"/>
                <w:lang w:eastAsia="en-US"/>
              </w:rPr>
            </w:pP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СД + КЗС</w:t>
            </w:r>
          </w:p>
          <w:p w:rsidR="003C3F36" w:rsidRPr="007B4B86" w:rsidRDefault="003C3F36" w:rsidP="006B6704">
            <w:pPr>
              <w:autoSpaceDE w:val="0"/>
              <w:autoSpaceDN w:val="0"/>
              <w:adjustRightInd w:val="0"/>
              <w:jc w:val="both"/>
              <w:rPr>
                <w:sz w:val="26"/>
                <w:szCs w:val="26"/>
                <w:lang w:eastAsia="en-US"/>
              </w:rPr>
            </w:pP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ОИ</w:t>
            </w:r>
          </w:p>
          <w:p w:rsidR="003C3F36" w:rsidRPr="007B4B86" w:rsidRDefault="003C3F36" w:rsidP="006B6704">
            <w:pPr>
              <w:autoSpaceDE w:val="0"/>
              <w:autoSpaceDN w:val="0"/>
              <w:adjustRightInd w:val="0"/>
              <w:jc w:val="both"/>
              <w:rPr>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lastRenderedPageBreak/>
              <w:t>Общая величина запасов (без НДС)</w:t>
            </w: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стр.1210</w:t>
            </w: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З (без НДС)</w:t>
            </w:r>
          </w:p>
          <w:p w:rsidR="003C3F36" w:rsidRPr="007B4B86" w:rsidRDefault="003C3F36" w:rsidP="006B6704">
            <w:pPr>
              <w:autoSpaceDE w:val="0"/>
              <w:autoSpaceDN w:val="0"/>
              <w:adjustRightInd w:val="0"/>
              <w:jc w:val="both"/>
              <w:rPr>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Общая величина запасов (с учетом</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НДС)</w:t>
            </w:r>
          </w:p>
          <w:p w:rsidR="003C3F36" w:rsidRPr="007B4B86" w:rsidRDefault="003C3F36" w:rsidP="006B6704">
            <w:pPr>
              <w:autoSpaceDE w:val="0"/>
              <w:autoSpaceDN w:val="0"/>
              <w:adjustRightInd w:val="0"/>
              <w:jc w:val="both"/>
              <w:rPr>
                <w:sz w:val="26"/>
                <w:szCs w:val="26"/>
                <w:lang w:eastAsia="en-US"/>
              </w:rPr>
            </w:pP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стр.1210 + стр.1220</w:t>
            </w: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З (с НДС)</w:t>
            </w:r>
          </w:p>
          <w:p w:rsidR="003C3F36" w:rsidRPr="007B4B86" w:rsidRDefault="003C3F36" w:rsidP="006B6704">
            <w:pPr>
              <w:autoSpaceDE w:val="0"/>
              <w:autoSpaceDN w:val="0"/>
              <w:adjustRightInd w:val="0"/>
              <w:jc w:val="both"/>
              <w:rPr>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Излишек (+), недостаток (-)</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собственных оборотных средств</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(без НДС)</w:t>
            </w:r>
          </w:p>
          <w:p w:rsidR="003C3F36" w:rsidRPr="007B4B86" w:rsidRDefault="003C3F36" w:rsidP="006B6704">
            <w:pPr>
              <w:autoSpaceDE w:val="0"/>
              <w:autoSpaceDN w:val="0"/>
              <w:adjustRightInd w:val="0"/>
              <w:jc w:val="both"/>
              <w:rPr>
                <w:sz w:val="26"/>
                <w:szCs w:val="26"/>
                <w:lang w:eastAsia="en-US"/>
              </w:rPr>
            </w:pP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СОС - З (без НДС)</w:t>
            </w:r>
          </w:p>
          <w:p w:rsidR="003C3F36" w:rsidRPr="007B4B86" w:rsidRDefault="003C3F36" w:rsidP="006B6704">
            <w:pPr>
              <w:autoSpaceDE w:val="0"/>
              <w:autoSpaceDN w:val="0"/>
              <w:adjustRightInd w:val="0"/>
              <w:jc w:val="both"/>
              <w:rPr>
                <w:sz w:val="26"/>
                <w:szCs w:val="26"/>
                <w:lang w:eastAsia="en-US"/>
              </w:rPr>
            </w:pP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^СОС</w:t>
            </w: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Излишек (+), недостаток (-)</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собственных оборотных средств (с</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учетом НДС)</w:t>
            </w:r>
          </w:p>
          <w:p w:rsidR="003C3F36" w:rsidRPr="007B4B86" w:rsidRDefault="003C3F36" w:rsidP="006B6704">
            <w:pPr>
              <w:autoSpaceDE w:val="0"/>
              <w:autoSpaceDN w:val="0"/>
              <w:adjustRightInd w:val="0"/>
              <w:jc w:val="both"/>
              <w:rPr>
                <w:sz w:val="26"/>
                <w:szCs w:val="26"/>
                <w:lang w:eastAsia="en-US"/>
              </w:rPr>
            </w:pP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СОС - З (с НДС)</w:t>
            </w:r>
          </w:p>
          <w:p w:rsidR="003C3F36" w:rsidRPr="007B4B86" w:rsidRDefault="003C3F36" w:rsidP="006B6704">
            <w:pPr>
              <w:autoSpaceDE w:val="0"/>
              <w:autoSpaceDN w:val="0"/>
              <w:adjustRightInd w:val="0"/>
              <w:jc w:val="both"/>
              <w:rPr>
                <w:sz w:val="26"/>
                <w:szCs w:val="26"/>
                <w:lang w:eastAsia="en-US"/>
              </w:rPr>
            </w:pP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^СОС</w:t>
            </w:r>
          </w:p>
          <w:p w:rsidR="003C3F36" w:rsidRPr="007B4B86" w:rsidRDefault="003C3F36" w:rsidP="006B6704">
            <w:pPr>
              <w:autoSpaceDE w:val="0"/>
              <w:autoSpaceDN w:val="0"/>
              <w:adjustRightInd w:val="0"/>
              <w:jc w:val="both"/>
              <w:rPr>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Излишек (+), недостаток (-)собственных и долгосрочных заемных источников формирования</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запасов</w:t>
            </w:r>
          </w:p>
          <w:p w:rsidR="003C3F36" w:rsidRPr="007B4B86" w:rsidRDefault="003C3F36" w:rsidP="006B6704">
            <w:pPr>
              <w:autoSpaceDE w:val="0"/>
              <w:autoSpaceDN w:val="0"/>
              <w:adjustRightInd w:val="0"/>
              <w:jc w:val="both"/>
              <w:rPr>
                <w:sz w:val="26"/>
                <w:szCs w:val="26"/>
                <w:lang w:eastAsia="en-US"/>
              </w:rPr>
            </w:pP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СД – З (без НДС)</w:t>
            </w:r>
          </w:p>
          <w:p w:rsidR="003C3F36" w:rsidRPr="007B4B86" w:rsidRDefault="003C3F36" w:rsidP="006B6704">
            <w:pPr>
              <w:autoSpaceDE w:val="0"/>
              <w:autoSpaceDN w:val="0"/>
              <w:adjustRightInd w:val="0"/>
              <w:jc w:val="both"/>
              <w:rPr>
                <w:sz w:val="26"/>
                <w:szCs w:val="26"/>
                <w:lang w:eastAsia="en-US"/>
              </w:rPr>
            </w:pP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^СД</w:t>
            </w:r>
          </w:p>
          <w:p w:rsidR="003C3F36" w:rsidRPr="007B4B86" w:rsidRDefault="003C3F36" w:rsidP="006B6704">
            <w:pPr>
              <w:autoSpaceDE w:val="0"/>
              <w:autoSpaceDN w:val="0"/>
              <w:adjustRightInd w:val="0"/>
              <w:jc w:val="both"/>
              <w:rPr>
                <w:sz w:val="26"/>
                <w:szCs w:val="26"/>
                <w:lang w:eastAsia="en-US"/>
              </w:rPr>
            </w:pPr>
          </w:p>
        </w:tc>
      </w:tr>
      <w:tr w:rsidR="003C3F36" w:rsidRPr="007B4B86" w:rsidTr="006B6704">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Излишек (+), недостаток (-) общей величины основных источников</w:t>
            </w:r>
          </w:p>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формирования запасов</w:t>
            </w:r>
          </w:p>
          <w:p w:rsidR="003C3F36" w:rsidRPr="007B4B86" w:rsidRDefault="003C3F36" w:rsidP="006B6704">
            <w:pPr>
              <w:autoSpaceDE w:val="0"/>
              <w:autoSpaceDN w:val="0"/>
              <w:adjustRightInd w:val="0"/>
              <w:jc w:val="both"/>
              <w:rPr>
                <w:sz w:val="26"/>
                <w:szCs w:val="26"/>
                <w:lang w:eastAsia="en-US"/>
              </w:rPr>
            </w:pPr>
          </w:p>
        </w:tc>
        <w:tc>
          <w:tcPr>
            <w:tcW w:w="3190"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ОИ – З (без НДС)</w:t>
            </w:r>
          </w:p>
          <w:p w:rsidR="003C3F36" w:rsidRPr="007B4B86" w:rsidRDefault="003C3F36" w:rsidP="006B6704">
            <w:pPr>
              <w:autoSpaceDE w:val="0"/>
              <w:autoSpaceDN w:val="0"/>
              <w:adjustRightInd w:val="0"/>
              <w:jc w:val="both"/>
              <w:rPr>
                <w:sz w:val="26"/>
                <w:szCs w:val="26"/>
                <w:lang w:eastAsia="en-US"/>
              </w:rPr>
            </w:pPr>
          </w:p>
        </w:tc>
        <w:tc>
          <w:tcPr>
            <w:tcW w:w="3191" w:type="dxa"/>
          </w:tcPr>
          <w:p w:rsidR="003C3F36" w:rsidRPr="007B4B86" w:rsidRDefault="003C3F36" w:rsidP="006B6704">
            <w:pPr>
              <w:autoSpaceDE w:val="0"/>
              <w:autoSpaceDN w:val="0"/>
              <w:adjustRightInd w:val="0"/>
              <w:jc w:val="both"/>
              <w:rPr>
                <w:sz w:val="26"/>
                <w:szCs w:val="26"/>
                <w:lang w:eastAsia="en-US"/>
              </w:rPr>
            </w:pPr>
            <w:r w:rsidRPr="007B4B86">
              <w:rPr>
                <w:sz w:val="26"/>
                <w:szCs w:val="26"/>
                <w:lang w:eastAsia="en-US"/>
              </w:rPr>
              <w:t>^ОИ</w:t>
            </w:r>
          </w:p>
          <w:p w:rsidR="003C3F36" w:rsidRPr="007B4B86" w:rsidRDefault="003C3F36" w:rsidP="006B6704">
            <w:pPr>
              <w:autoSpaceDE w:val="0"/>
              <w:autoSpaceDN w:val="0"/>
              <w:adjustRightInd w:val="0"/>
              <w:jc w:val="both"/>
              <w:rPr>
                <w:sz w:val="26"/>
                <w:szCs w:val="26"/>
                <w:lang w:eastAsia="en-US"/>
              </w:rPr>
            </w:pPr>
          </w:p>
        </w:tc>
      </w:tr>
    </w:tbl>
    <w:p w:rsidR="003C3F36" w:rsidRPr="007B4B86" w:rsidRDefault="003C3F36" w:rsidP="003E29F1">
      <w:pPr>
        <w:autoSpaceDE w:val="0"/>
        <w:autoSpaceDN w:val="0"/>
        <w:adjustRightInd w:val="0"/>
        <w:jc w:val="both"/>
        <w:rPr>
          <w:b/>
          <w:bCs/>
          <w:sz w:val="28"/>
          <w:szCs w:val="28"/>
          <w:lang w:eastAsia="en-US"/>
        </w:rPr>
      </w:pPr>
    </w:p>
    <w:p w:rsidR="009B57EE" w:rsidRPr="004E205E" w:rsidRDefault="003C3F36" w:rsidP="004E205E">
      <w:pPr>
        <w:jc w:val="both"/>
        <w:rPr>
          <w:sz w:val="28"/>
          <w:szCs w:val="28"/>
          <w:lang w:eastAsia="en-US"/>
        </w:rPr>
      </w:pPr>
      <w:r w:rsidRPr="007B4B86">
        <w:rPr>
          <w:b/>
          <w:bCs/>
          <w:sz w:val="28"/>
          <w:szCs w:val="28"/>
          <w:lang w:eastAsia="en-US"/>
        </w:rPr>
        <w:t xml:space="preserve">РЭС </w:t>
      </w:r>
      <w:r w:rsidR="004E205E">
        <w:rPr>
          <w:sz w:val="28"/>
          <w:szCs w:val="28"/>
          <w:lang w:eastAsia="en-US"/>
        </w:rPr>
        <w:t>– Районные электрические сети</w:t>
      </w:r>
    </w:p>
    <w:p w:rsidR="009B57EE" w:rsidRPr="001A2C27" w:rsidRDefault="009B57EE" w:rsidP="009B57EE">
      <w:pPr>
        <w:rPr>
          <w:sz w:val="28"/>
          <w:szCs w:val="28"/>
          <w:highlight w:val="yellow"/>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874B4C" w:rsidRDefault="00874B4C" w:rsidP="002C1780">
      <w:pPr>
        <w:jc w:val="center"/>
        <w:rPr>
          <w:b/>
          <w:bCs/>
          <w:color w:val="000000"/>
          <w:sz w:val="28"/>
          <w:szCs w:val="28"/>
          <w:lang w:eastAsia="en-US"/>
        </w:rPr>
      </w:pPr>
    </w:p>
    <w:p w:rsidR="00061538" w:rsidRDefault="00061538" w:rsidP="002C1780">
      <w:pPr>
        <w:jc w:val="center"/>
        <w:rPr>
          <w:b/>
          <w:bCs/>
          <w:color w:val="000000"/>
          <w:sz w:val="28"/>
          <w:szCs w:val="28"/>
          <w:lang w:eastAsia="en-US"/>
        </w:rPr>
      </w:pPr>
    </w:p>
    <w:p w:rsidR="00061538" w:rsidRDefault="00061538" w:rsidP="002C1780">
      <w:pPr>
        <w:jc w:val="center"/>
        <w:rPr>
          <w:b/>
          <w:bCs/>
          <w:color w:val="000000"/>
          <w:sz w:val="28"/>
          <w:szCs w:val="28"/>
          <w:lang w:eastAsia="en-US"/>
        </w:rPr>
      </w:pPr>
    </w:p>
    <w:p w:rsidR="00061538" w:rsidRDefault="00061538" w:rsidP="002C1780">
      <w:pPr>
        <w:jc w:val="center"/>
        <w:rPr>
          <w:b/>
          <w:bCs/>
          <w:color w:val="000000"/>
          <w:sz w:val="28"/>
          <w:szCs w:val="28"/>
          <w:lang w:eastAsia="en-US"/>
        </w:rPr>
      </w:pPr>
    </w:p>
    <w:p w:rsidR="003C3F36" w:rsidRPr="007B4B86" w:rsidRDefault="00061538" w:rsidP="002C1780">
      <w:pPr>
        <w:jc w:val="center"/>
        <w:rPr>
          <w:b/>
          <w:bCs/>
          <w:color w:val="000000"/>
          <w:sz w:val="28"/>
          <w:szCs w:val="28"/>
          <w:lang w:eastAsia="en-US"/>
        </w:rPr>
      </w:pPr>
      <w:r>
        <w:rPr>
          <w:b/>
          <w:bCs/>
          <w:color w:val="000000"/>
          <w:sz w:val="28"/>
          <w:szCs w:val="28"/>
          <w:lang w:eastAsia="en-US"/>
        </w:rPr>
        <w:br w:type="page"/>
      </w:r>
      <w:r w:rsidR="003C3F36" w:rsidRPr="007B4B86">
        <w:rPr>
          <w:b/>
          <w:bCs/>
          <w:color w:val="000000"/>
          <w:sz w:val="28"/>
          <w:szCs w:val="28"/>
          <w:lang w:eastAsia="en-US"/>
        </w:rPr>
        <w:lastRenderedPageBreak/>
        <w:t>ОБРАЩЕНИЕ СОВЕТА ДИРЕКТОРОВ</w:t>
      </w:r>
    </w:p>
    <w:p w:rsidR="003C3F36" w:rsidRPr="007B4B86" w:rsidRDefault="003C3F36" w:rsidP="003E29F1">
      <w:pPr>
        <w:autoSpaceDE w:val="0"/>
        <w:autoSpaceDN w:val="0"/>
        <w:adjustRightInd w:val="0"/>
        <w:jc w:val="center"/>
        <w:rPr>
          <w:b/>
          <w:bCs/>
          <w:color w:val="000000"/>
          <w:sz w:val="28"/>
          <w:szCs w:val="28"/>
          <w:lang w:eastAsia="en-US"/>
        </w:rPr>
      </w:pPr>
    </w:p>
    <w:p w:rsidR="003C3F36" w:rsidRPr="007B4B86" w:rsidRDefault="003C3F36" w:rsidP="003E29F1">
      <w:pPr>
        <w:autoSpaceDE w:val="0"/>
        <w:autoSpaceDN w:val="0"/>
        <w:adjustRightInd w:val="0"/>
        <w:jc w:val="center"/>
        <w:rPr>
          <w:color w:val="000000"/>
          <w:sz w:val="28"/>
          <w:szCs w:val="28"/>
          <w:lang w:eastAsia="en-US"/>
        </w:rPr>
      </w:pPr>
      <w:r w:rsidRPr="007B4B86">
        <w:rPr>
          <w:color w:val="000000"/>
          <w:sz w:val="28"/>
          <w:szCs w:val="28"/>
          <w:lang w:eastAsia="en-US"/>
        </w:rPr>
        <w:t>Уважаемые акционеры!</w:t>
      </w:r>
    </w:p>
    <w:p w:rsidR="003C3F36" w:rsidRPr="007B4B86" w:rsidRDefault="003C3F36" w:rsidP="003E29F1">
      <w:pPr>
        <w:autoSpaceDE w:val="0"/>
        <w:autoSpaceDN w:val="0"/>
        <w:adjustRightInd w:val="0"/>
        <w:jc w:val="center"/>
        <w:rPr>
          <w:color w:val="000000"/>
          <w:sz w:val="28"/>
          <w:szCs w:val="28"/>
          <w:lang w:eastAsia="en-US"/>
        </w:rPr>
      </w:pPr>
    </w:p>
    <w:p w:rsidR="003C3F36" w:rsidRPr="007B4B86" w:rsidRDefault="003C3F36" w:rsidP="003E29F1">
      <w:pPr>
        <w:autoSpaceDE w:val="0"/>
        <w:autoSpaceDN w:val="0"/>
        <w:adjustRightInd w:val="0"/>
        <w:ind w:firstLine="708"/>
        <w:jc w:val="both"/>
        <w:rPr>
          <w:color w:val="000000"/>
          <w:sz w:val="28"/>
          <w:szCs w:val="28"/>
          <w:lang w:eastAsia="en-US"/>
        </w:rPr>
      </w:pPr>
      <w:r w:rsidRPr="007B4B86">
        <w:rPr>
          <w:color w:val="000000"/>
          <w:sz w:val="28"/>
          <w:szCs w:val="28"/>
          <w:lang w:eastAsia="en-US"/>
        </w:rPr>
        <w:t>ОАО «Улан-Удэ Энерго» осуществляет свою деятельность на территории муниципального образования «</w:t>
      </w:r>
      <w:r w:rsidR="00A4004C" w:rsidRPr="007B4B86">
        <w:rPr>
          <w:color w:val="000000"/>
          <w:sz w:val="28"/>
          <w:szCs w:val="28"/>
          <w:lang w:eastAsia="en-US"/>
        </w:rPr>
        <w:t>Г</w:t>
      </w:r>
      <w:r w:rsidRPr="007B4B86">
        <w:rPr>
          <w:color w:val="000000"/>
          <w:sz w:val="28"/>
          <w:szCs w:val="28"/>
          <w:lang w:eastAsia="en-US"/>
        </w:rPr>
        <w:t>ородской округ Улан-Удэ» и является субъектом естественной монополии на рынке передачи электроэнергии по месту своего нахождения.</w:t>
      </w:r>
    </w:p>
    <w:p w:rsidR="003C3F36" w:rsidRPr="007B4B86" w:rsidRDefault="003C3F36" w:rsidP="003E29F1">
      <w:pPr>
        <w:autoSpaceDE w:val="0"/>
        <w:autoSpaceDN w:val="0"/>
        <w:adjustRightInd w:val="0"/>
        <w:ind w:firstLine="708"/>
        <w:jc w:val="both"/>
        <w:rPr>
          <w:color w:val="FF0000"/>
          <w:sz w:val="28"/>
          <w:szCs w:val="28"/>
          <w:lang w:eastAsia="en-US"/>
        </w:rPr>
      </w:pPr>
    </w:p>
    <w:p w:rsidR="003C3F36" w:rsidRPr="00C46803" w:rsidRDefault="003C3F36" w:rsidP="003E29F1">
      <w:pPr>
        <w:autoSpaceDE w:val="0"/>
        <w:autoSpaceDN w:val="0"/>
        <w:adjustRightInd w:val="0"/>
        <w:ind w:firstLine="708"/>
        <w:jc w:val="both"/>
        <w:rPr>
          <w:sz w:val="28"/>
          <w:szCs w:val="28"/>
          <w:lang w:eastAsia="en-US"/>
        </w:rPr>
      </w:pPr>
      <w:r w:rsidRPr="00C46803">
        <w:rPr>
          <w:sz w:val="28"/>
          <w:szCs w:val="28"/>
          <w:lang w:eastAsia="en-US"/>
        </w:rPr>
        <w:t>Также ОАО «Улан-Удэ Энерго» осуществляет деятельность на территории прилегающих к городу Улан-Удэ муниципальных образованиях Иволгинский и Тарбагатайский районы Республики Бурятия с учетом развития индивидуальной жилой застройки в пригородных районах города, и в муниципальном образовании «</w:t>
      </w:r>
      <w:r w:rsidR="00A4004C" w:rsidRPr="00C46803">
        <w:rPr>
          <w:sz w:val="28"/>
          <w:szCs w:val="28"/>
          <w:lang w:eastAsia="en-US"/>
        </w:rPr>
        <w:t>Г</w:t>
      </w:r>
      <w:r w:rsidRPr="00C46803">
        <w:rPr>
          <w:sz w:val="28"/>
          <w:szCs w:val="28"/>
          <w:lang w:eastAsia="en-US"/>
        </w:rPr>
        <w:t>ородской округ Шарыпово</w:t>
      </w:r>
      <w:r w:rsidR="00E23D9C" w:rsidRPr="00C46803">
        <w:rPr>
          <w:sz w:val="28"/>
          <w:szCs w:val="28"/>
          <w:lang w:eastAsia="en-US"/>
        </w:rPr>
        <w:t>»</w:t>
      </w:r>
      <w:r w:rsidRPr="00C46803">
        <w:rPr>
          <w:sz w:val="28"/>
          <w:szCs w:val="28"/>
          <w:lang w:eastAsia="en-US"/>
        </w:rPr>
        <w:t xml:space="preserve"> Шарыповского района Красноярского края.</w:t>
      </w:r>
    </w:p>
    <w:p w:rsidR="003C3F36" w:rsidRPr="00C46803" w:rsidRDefault="003C3F36" w:rsidP="003E29F1">
      <w:pPr>
        <w:autoSpaceDE w:val="0"/>
        <w:autoSpaceDN w:val="0"/>
        <w:adjustRightInd w:val="0"/>
        <w:ind w:firstLine="708"/>
        <w:jc w:val="both"/>
        <w:rPr>
          <w:sz w:val="28"/>
          <w:szCs w:val="28"/>
          <w:lang w:eastAsia="en-US"/>
        </w:rPr>
      </w:pPr>
    </w:p>
    <w:p w:rsidR="003C3F36" w:rsidRPr="00C46803" w:rsidRDefault="003C3F36" w:rsidP="003E29F1">
      <w:pPr>
        <w:autoSpaceDE w:val="0"/>
        <w:autoSpaceDN w:val="0"/>
        <w:adjustRightInd w:val="0"/>
        <w:ind w:firstLine="708"/>
        <w:jc w:val="both"/>
        <w:rPr>
          <w:sz w:val="28"/>
          <w:szCs w:val="28"/>
          <w:lang w:eastAsia="en-US"/>
        </w:rPr>
      </w:pPr>
      <w:r w:rsidRPr="00C46803">
        <w:rPr>
          <w:sz w:val="28"/>
          <w:szCs w:val="28"/>
          <w:lang w:eastAsia="en-US"/>
        </w:rPr>
        <w:t>Основными задачами ОАО «Улан-Удэ Энерго» в 201</w:t>
      </w:r>
      <w:r w:rsidR="00874B4C">
        <w:rPr>
          <w:sz w:val="28"/>
          <w:szCs w:val="28"/>
          <w:lang w:eastAsia="en-US"/>
        </w:rPr>
        <w:t>3</w:t>
      </w:r>
      <w:r w:rsidRPr="00C46803">
        <w:rPr>
          <w:sz w:val="28"/>
          <w:szCs w:val="28"/>
          <w:lang w:eastAsia="en-US"/>
        </w:rPr>
        <w:t xml:space="preserve"> году являлись:</w:t>
      </w:r>
    </w:p>
    <w:p w:rsidR="003C3F36" w:rsidRPr="00C46803" w:rsidRDefault="003C3F36" w:rsidP="003E29F1">
      <w:pPr>
        <w:autoSpaceDE w:val="0"/>
        <w:autoSpaceDN w:val="0"/>
        <w:adjustRightInd w:val="0"/>
        <w:jc w:val="both"/>
        <w:rPr>
          <w:sz w:val="28"/>
          <w:szCs w:val="28"/>
          <w:lang w:eastAsia="en-US"/>
        </w:rPr>
      </w:pPr>
      <w:r w:rsidRPr="00C46803">
        <w:rPr>
          <w:sz w:val="28"/>
          <w:szCs w:val="28"/>
          <w:lang w:eastAsia="en-US"/>
        </w:rPr>
        <w:t>- выполнение ключевых показателей эффективности;</w:t>
      </w:r>
    </w:p>
    <w:p w:rsidR="003C3F36" w:rsidRPr="00C46803" w:rsidRDefault="003C3F36" w:rsidP="003E29F1">
      <w:pPr>
        <w:autoSpaceDE w:val="0"/>
        <w:autoSpaceDN w:val="0"/>
        <w:adjustRightInd w:val="0"/>
        <w:jc w:val="both"/>
        <w:rPr>
          <w:sz w:val="28"/>
          <w:szCs w:val="28"/>
          <w:lang w:eastAsia="en-US"/>
        </w:rPr>
      </w:pPr>
      <w:r w:rsidRPr="00C46803">
        <w:rPr>
          <w:sz w:val="28"/>
          <w:szCs w:val="28"/>
          <w:lang w:eastAsia="en-US"/>
        </w:rPr>
        <w:t>- исполнение бизнес-плана;</w:t>
      </w:r>
    </w:p>
    <w:p w:rsidR="003C3F36" w:rsidRPr="00C46803" w:rsidRDefault="003C3F36" w:rsidP="003E29F1">
      <w:pPr>
        <w:autoSpaceDE w:val="0"/>
        <w:autoSpaceDN w:val="0"/>
        <w:adjustRightInd w:val="0"/>
        <w:jc w:val="both"/>
        <w:rPr>
          <w:sz w:val="28"/>
          <w:szCs w:val="28"/>
          <w:lang w:eastAsia="en-US"/>
        </w:rPr>
      </w:pPr>
      <w:r w:rsidRPr="00C46803">
        <w:rPr>
          <w:sz w:val="28"/>
          <w:szCs w:val="28"/>
          <w:lang w:eastAsia="en-US"/>
        </w:rPr>
        <w:t>-</w:t>
      </w:r>
      <w:r w:rsidR="00655430">
        <w:rPr>
          <w:sz w:val="28"/>
          <w:szCs w:val="28"/>
          <w:lang w:eastAsia="en-US"/>
        </w:rPr>
        <w:t xml:space="preserve"> </w:t>
      </w:r>
      <w:r w:rsidRPr="00C46803">
        <w:rPr>
          <w:sz w:val="28"/>
          <w:szCs w:val="28"/>
          <w:lang w:eastAsia="en-US"/>
        </w:rPr>
        <w:t>выполнение утвержденных программ (инвестиционной, ремонтной, программы закупок, программы по снижению потерь).</w:t>
      </w:r>
    </w:p>
    <w:p w:rsidR="003C3F36" w:rsidRPr="001A2C27" w:rsidRDefault="003C3F36" w:rsidP="003E29F1">
      <w:pPr>
        <w:autoSpaceDE w:val="0"/>
        <w:autoSpaceDN w:val="0"/>
        <w:adjustRightInd w:val="0"/>
        <w:jc w:val="both"/>
        <w:rPr>
          <w:sz w:val="28"/>
          <w:szCs w:val="28"/>
          <w:highlight w:val="yellow"/>
          <w:lang w:eastAsia="en-US"/>
        </w:rPr>
      </w:pPr>
    </w:p>
    <w:p w:rsidR="003C3F36" w:rsidRPr="004F352D" w:rsidRDefault="003C3F36" w:rsidP="003E29F1">
      <w:pPr>
        <w:autoSpaceDE w:val="0"/>
        <w:autoSpaceDN w:val="0"/>
        <w:adjustRightInd w:val="0"/>
        <w:ind w:firstLine="708"/>
        <w:jc w:val="both"/>
        <w:rPr>
          <w:sz w:val="28"/>
          <w:szCs w:val="28"/>
          <w:lang w:eastAsia="en-US"/>
        </w:rPr>
      </w:pPr>
      <w:r w:rsidRPr="004F352D">
        <w:rPr>
          <w:sz w:val="28"/>
          <w:szCs w:val="28"/>
          <w:lang w:eastAsia="en-US"/>
        </w:rPr>
        <w:t>Основными проблемами, которые возникли в 201</w:t>
      </w:r>
      <w:r w:rsidR="00C46803" w:rsidRPr="004F352D">
        <w:rPr>
          <w:sz w:val="28"/>
          <w:szCs w:val="28"/>
          <w:lang w:eastAsia="en-US"/>
        </w:rPr>
        <w:t>3 году</w:t>
      </w:r>
      <w:r w:rsidRPr="004F352D">
        <w:rPr>
          <w:sz w:val="28"/>
          <w:szCs w:val="28"/>
          <w:lang w:eastAsia="en-US"/>
        </w:rPr>
        <w:t>, являлись:</w:t>
      </w:r>
    </w:p>
    <w:p w:rsidR="003C3F36" w:rsidRPr="004F352D" w:rsidRDefault="003C3F36" w:rsidP="003E29F1">
      <w:pPr>
        <w:autoSpaceDE w:val="0"/>
        <w:autoSpaceDN w:val="0"/>
        <w:adjustRightInd w:val="0"/>
        <w:jc w:val="both"/>
        <w:rPr>
          <w:sz w:val="28"/>
          <w:szCs w:val="28"/>
          <w:lang w:eastAsia="en-US"/>
        </w:rPr>
      </w:pPr>
    </w:p>
    <w:p w:rsidR="003C3F36" w:rsidRPr="004F352D" w:rsidRDefault="003C3F36" w:rsidP="003E29F1">
      <w:pPr>
        <w:autoSpaceDE w:val="0"/>
        <w:autoSpaceDN w:val="0"/>
        <w:adjustRightInd w:val="0"/>
        <w:jc w:val="both"/>
        <w:rPr>
          <w:sz w:val="28"/>
          <w:szCs w:val="28"/>
          <w:lang w:eastAsia="en-US"/>
        </w:rPr>
      </w:pPr>
      <w:r w:rsidRPr="004F352D">
        <w:rPr>
          <w:sz w:val="28"/>
          <w:szCs w:val="28"/>
          <w:lang w:eastAsia="en-US"/>
        </w:rPr>
        <w:t>- несвоевременная и не в полном объеме оплата за оказанные услуги по передаче электроэнергии по сетям ОАО «Улан-Удэ Энерго» от ОАО</w:t>
      </w:r>
      <w:r w:rsidR="00B14014" w:rsidRPr="004F352D">
        <w:rPr>
          <w:sz w:val="28"/>
          <w:szCs w:val="28"/>
          <w:lang w:eastAsia="en-US"/>
        </w:rPr>
        <w:t xml:space="preserve"> </w:t>
      </w:r>
      <w:r w:rsidRPr="004F352D">
        <w:rPr>
          <w:sz w:val="28"/>
          <w:szCs w:val="28"/>
          <w:lang w:eastAsia="en-US"/>
        </w:rPr>
        <w:t>«Бурятэнергосбыт»</w:t>
      </w:r>
      <w:r w:rsidR="00C41704">
        <w:rPr>
          <w:sz w:val="28"/>
          <w:szCs w:val="28"/>
          <w:lang w:eastAsia="en-US"/>
        </w:rPr>
        <w:t>, ОАО МРСК Сибири»</w:t>
      </w:r>
      <w:r w:rsidRPr="004F352D">
        <w:rPr>
          <w:sz w:val="28"/>
          <w:szCs w:val="28"/>
          <w:lang w:eastAsia="en-US"/>
        </w:rPr>
        <w:t>;</w:t>
      </w:r>
    </w:p>
    <w:p w:rsidR="003C3F36" w:rsidRPr="004F352D" w:rsidRDefault="003C3F36" w:rsidP="003E29F1">
      <w:pPr>
        <w:autoSpaceDE w:val="0"/>
        <w:autoSpaceDN w:val="0"/>
        <w:adjustRightInd w:val="0"/>
        <w:jc w:val="both"/>
        <w:rPr>
          <w:sz w:val="28"/>
          <w:szCs w:val="28"/>
          <w:lang w:eastAsia="en-US"/>
        </w:rPr>
      </w:pPr>
      <w:r w:rsidRPr="004F352D">
        <w:rPr>
          <w:sz w:val="28"/>
          <w:szCs w:val="28"/>
          <w:lang w:eastAsia="en-US"/>
        </w:rPr>
        <w:t xml:space="preserve">- трудности с урегулированием отношений с гарантирующим поставщиком по </w:t>
      </w:r>
      <w:r w:rsidR="0004476E" w:rsidRPr="004F352D">
        <w:rPr>
          <w:sz w:val="28"/>
          <w:szCs w:val="28"/>
          <w:lang w:eastAsia="en-US"/>
        </w:rPr>
        <w:t xml:space="preserve">оказанию услуг по передаче электрической энергии, </w:t>
      </w:r>
      <w:r w:rsidRPr="004F352D">
        <w:rPr>
          <w:sz w:val="28"/>
          <w:szCs w:val="28"/>
          <w:lang w:eastAsia="en-US"/>
        </w:rPr>
        <w:t>приобретени</w:t>
      </w:r>
      <w:r w:rsidR="0004476E" w:rsidRPr="004F352D">
        <w:rPr>
          <w:sz w:val="28"/>
          <w:szCs w:val="28"/>
          <w:lang w:eastAsia="en-US"/>
        </w:rPr>
        <w:t xml:space="preserve">ю потерь электрической энергии </w:t>
      </w:r>
      <w:r w:rsidRPr="004F352D">
        <w:rPr>
          <w:sz w:val="28"/>
          <w:szCs w:val="28"/>
          <w:lang w:eastAsia="en-US"/>
        </w:rPr>
        <w:t xml:space="preserve"> в целях </w:t>
      </w:r>
      <w:r w:rsidR="004F352D" w:rsidRPr="004F352D">
        <w:rPr>
          <w:sz w:val="28"/>
          <w:szCs w:val="28"/>
          <w:lang w:eastAsia="en-US"/>
        </w:rPr>
        <w:t xml:space="preserve">их </w:t>
      </w:r>
      <w:r w:rsidRPr="004F352D">
        <w:rPr>
          <w:sz w:val="28"/>
          <w:szCs w:val="28"/>
          <w:lang w:eastAsia="en-US"/>
        </w:rPr>
        <w:t>компенсации;</w:t>
      </w:r>
    </w:p>
    <w:p w:rsidR="003C3F36" w:rsidRPr="004F352D" w:rsidRDefault="003C3F36" w:rsidP="003E29F1">
      <w:pPr>
        <w:autoSpaceDE w:val="0"/>
        <w:autoSpaceDN w:val="0"/>
        <w:adjustRightInd w:val="0"/>
        <w:jc w:val="both"/>
        <w:rPr>
          <w:sz w:val="28"/>
          <w:szCs w:val="28"/>
          <w:lang w:eastAsia="en-US"/>
        </w:rPr>
      </w:pPr>
      <w:r w:rsidRPr="004F352D">
        <w:rPr>
          <w:sz w:val="28"/>
          <w:szCs w:val="28"/>
          <w:lang w:eastAsia="en-US"/>
        </w:rPr>
        <w:t>- работа по технологическому присоединению энергопринимающих устройств потребителей, с учетом ограниченности инвестиционных ресурсов, распределения земельных участков для строительства на территории г. Улан-Удэ в прошлые периоды без учета схем развития системы электроснабжения г. Улан-Удэ, несовершенства законодательства о технологическом присоединении.</w:t>
      </w:r>
    </w:p>
    <w:p w:rsidR="003C3F36" w:rsidRPr="001A2C27" w:rsidRDefault="003C3F36" w:rsidP="003E29F1">
      <w:pPr>
        <w:autoSpaceDE w:val="0"/>
        <w:autoSpaceDN w:val="0"/>
        <w:adjustRightInd w:val="0"/>
        <w:jc w:val="both"/>
        <w:rPr>
          <w:sz w:val="28"/>
          <w:szCs w:val="28"/>
          <w:highlight w:val="yellow"/>
          <w:lang w:eastAsia="en-US"/>
        </w:rPr>
      </w:pPr>
    </w:p>
    <w:p w:rsidR="00C52864" w:rsidRPr="00C41704" w:rsidRDefault="00C52864" w:rsidP="00C52864">
      <w:pPr>
        <w:ind w:firstLine="567"/>
        <w:jc w:val="both"/>
        <w:rPr>
          <w:sz w:val="28"/>
          <w:szCs w:val="28"/>
        </w:rPr>
      </w:pPr>
      <w:r w:rsidRPr="00C41704">
        <w:rPr>
          <w:sz w:val="28"/>
          <w:szCs w:val="28"/>
        </w:rPr>
        <w:t>По итогам работы за 2013 год Обществом получена чистая прибыль в размере 49,8 млн. руб. За истекший период значения  ключевых показателей эффективности составили:</w:t>
      </w:r>
    </w:p>
    <w:tbl>
      <w:tblPr>
        <w:tblW w:w="10128" w:type="dxa"/>
        <w:tblInd w:w="-176" w:type="dxa"/>
        <w:tblLook w:val="04A0"/>
      </w:tblPr>
      <w:tblGrid>
        <w:gridCol w:w="577"/>
        <w:gridCol w:w="4853"/>
        <w:gridCol w:w="1133"/>
        <w:gridCol w:w="1133"/>
        <w:gridCol w:w="1076"/>
        <w:gridCol w:w="1541"/>
      </w:tblGrid>
      <w:tr w:rsidR="00C52864" w:rsidRPr="00C41704" w:rsidTr="00C52864">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b/>
                <w:bCs/>
              </w:rPr>
            </w:pPr>
            <w:r w:rsidRPr="00C41704">
              <w:rPr>
                <w:rFonts w:eastAsia="Times New Roman"/>
                <w:b/>
                <w:bCs/>
              </w:rPr>
              <w:t>№</w:t>
            </w:r>
          </w:p>
        </w:tc>
        <w:tc>
          <w:tcPr>
            <w:tcW w:w="4856" w:type="dxa"/>
            <w:tcBorders>
              <w:top w:val="single" w:sz="4" w:space="0" w:color="auto"/>
              <w:left w:val="nil"/>
              <w:bottom w:val="single" w:sz="4" w:space="0" w:color="auto"/>
              <w:right w:val="single" w:sz="4" w:space="0" w:color="auto"/>
            </w:tcBorders>
            <w:shd w:val="clear" w:color="auto" w:fill="auto"/>
            <w:noWrap/>
            <w:vAlign w:val="center"/>
            <w:hideMark/>
          </w:tcPr>
          <w:p w:rsidR="00C52864" w:rsidRPr="00C41704" w:rsidRDefault="00C52864" w:rsidP="00FE5B45">
            <w:pPr>
              <w:rPr>
                <w:rFonts w:eastAsia="Times New Roman"/>
                <w:b/>
                <w:bCs/>
              </w:rPr>
            </w:pPr>
            <w:r w:rsidRPr="00C41704">
              <w:rPr>
                <w:rFonts w:eastAsia="Times New Roman"/>
                <w:b/>
                <w:bCs/>
              </w:rPr>
              <w:t>Годовые ключевые  показатели эффективности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b/>
                <w:bCs/>
              </w:rPr>
            </w:pPr>
            <w:r w:rsidRPr="00C41704">
              <w:rPr>
                <w:rFonts w:eastAsia="Times New Roman"/>
                <w:b/>
                <w:bCs/>
              </w:rPr>
              <w:t>Ед. измер.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b/>
                <w:bCs/>
              </w:rPr>
            </w:pPr>
            <w:r w:rsidRPr="00C41704">
              <w:rPr>
                <w:rFonts w:eastAsia="Times New Roman"/>
                <w:b/>
                <w:bCs/>
              </w:rPr>
              <w:t>План 2013г.</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b/>
                <w:bCs/>
              </w:rPr>
            </w:pPr>
            <w:r w:rsidRPr="00C41704">
              <w:rPr>
                <w:rFonts w:eastAsia="Times New Roman"/>
                <w:b/>
                <w:bCs/>
              </w:rPr>
              <w:t>Факт 2013г.</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b/>
                <w:bCs/>
              </w:rPr>
            </w:pPr>
            <w:r w:rsidRPr="00C41704">
              <w:rPr>
                <w:rFonts w:eastAsia="Times New Roman"/>
                <w:b/>
                <w:bCs/>
              </w:rPr>
              <w:t>Отклонение</w:t>
            </w:r>
          </w:p>
        </w:tc>
      </w:tr>
      <w:tr w:rsidR="00C52864" w:rsidRPr="00C41704" w:rsidTr="00C52864">
        <w:trPr>
          <w:trHeight w:val="7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rPr>
            </w:pPr>
            <w:r w:rsidRPr="00C41704">
              <w:rPr>
                <w:rFonts w:eastAsia="Times New Roman"/>
              </w:rPr>
              <w:t>1</w:t>
            </w:r>
          </w:p>
        </w:tc>
        <w:tc>
          <w:tcPr>
            <w:tcW w:w="4856"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rPr>
                <w:rFonts w:eastAsia="Times New Roman"/>
              </w:rPr>
            </w:pPr>
            <w:r w:rsidRPr="00C41704">
              <w:rPr>
                <w:rFonts w:eastAsia="Times New Roman"/>
              </w:rPr>
              <w:t>Рентабельность собственного капитала (ROE), обеспеченная денежным потоком</w:t>
            </w:r>
          </w:p>
        </w:tc>
        <w:tc>
          <w:tcPr>
            <w:tcW w:w="1134"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rPr>
            </w:pPr>
            <w:r w:rsidRPr="00C41704">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9,76%</w:t>
            </w:r>
          </w:p>
        </w:tc>
        <w:tc>
          <w:tcPr>
            <w:tcW w:w="1005"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11,53%</w:t>
            </w:r>
          </w:p>
        </w:tc>
        <w:tc>
          <w:tcPr>
            <w:tcW w:w="1431"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1,77%</w:t>
            </w:r>
          </w:p>
        </w:tc>
      </w:tr>
      <w:tr w:rsidR="00C52864" w:rsidRPr="00C41704" w:rsidTr="00C52864">
        <w:trPr>
          <w:trHeight w:val="6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rPr>
            </w:pPr>
            <w:r w:rsidRPr="00C41704">
              <w:rPr>
                <w:rFonts w:eastAsia="Times New Roman"/>
              </w:rPr>
              <w:t>2</w:t>
            </w:r>
          </w:p>
        </w:tc>
        <w:tc>
          <w:tcPr>
            <w:tcW w:w="4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864" w:rsidRPr="00C41704" w:rsidRDefault="00C52864" w:rsidP="00FE5B45">
            <w:pPr>
              <w:rPr>
                <w:rFonts w:eastAsia="Times New Roman"/>
              </w:rPr>
            </w:pPr>
            <w:r w:rsidRPr="00C41704">
              <w:rPr>
                <w:rFonts w:eastAsia="Times New Roman"/>
              </w:rPr>
              <w:t>Потери электроэнергии к отпуску в сеть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rPr>
            </w:pPr>
            <w:r w:rsidRPr="00C41704">
              <w:rPr>
                <w:rFonts w:eastAsia="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20,93%</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22,08%</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1,15%</w:t>
            </w:r>
          </w:p>
        </w:tc>
      </w:tr>
      <w:tr w:rsidR="00C52864" w:rsidRPr="00C41704" w:rsidTr="00C52864">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rPr>
            </w:pPr>
            <w:r w:rsidRPr="00C41704">
              <w:rPr>
                <w:rFonts w:eastAsia="Times New Roman"/>
              </w:rPr>
              <w:lastRenderedPageBreak/>
              <w:t>3</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C52864" w:rsidRPr="00C41704" w:rsidRDefault="00C52864" w:rsidP="00B377A2">
            <w:pPr>
              <w:rPr>
                <w:rFonts w:eastAsia="Times New Roman"/>
              </w:rPr>
            </w:pPr>
            <w:r w:rsidRPr="00C41704">
              <w:rPr>
                <w:rFonts w:eastAsia="Times New Roman"/>
              </w:rPr>
              <w:t>Критери</w:t>
            </w:r>
            <w:r w:rsidR="00B377A2" w:rsidRPr="00C41704">
              <w:rPr>
                <w:rFonts w:eastAsia="Times New Roman"/>
              </w:rPr>
              <w:t>и</w:t>
            </w:r>
            <w:r w:rsidRPr="00C41704">
              <w:rPr>
                <w:rFonts w:eastAsia="Times New Roman"/>
              </w:rPr>
              <w:t xml:space="preserve"> надежности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rPr>
            </w:pPr>
            <w:r w:rsidRPr="00C41704">
              <w:rPr>
                <w:rFonts w:eastAsia="Times New Roma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 </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 </w:t>
            </w:r>
          </w:p>
        </w:tc>
      </w:tr>
      <w:tr w:rsidR="00C52864" w:rsidRPr="00C41704" w:rsidTr="00C52864">
        <w:trPr>
          <w:trHeight w:val="4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rPr>
            </w:pPr>
            <w:r w:rsidRPr="00C41704">
              <w:rPr>
                <w:rFonts w:eastAsia="Times New Roman"/>
              </w:rPr>
              <w:t>3.1.</w:t>
            </w:r>
          </w:p>
        </w:tc>
        <w:tc>
          <w:tcPr>
            <w:tcW w:w="4856"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rPr>
                <w:rFonts w:eastAsia="Times New Roman"/>
              </w:rPr>
            </w:pPr>
            <w:r w:rsidRPr="00C41704">
              <w:rPr>
                <w:rFonts w:eastAsia="Times New Roman"/>
              </w:rPr>
              <w:t>Недопущение более предельного числа аварий</w:t>
            </w:r>
          </w:p>
        </w:tc>
        <w:tc>
          <w:tcPr>
            <w:tcW w:w="1134"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rPr>
            </w:pPr>
            <w:r w:rsidRPr="00C41704">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0</w:t>
            </w:r>
          </w:p>
        </w:tc>
        <w:tc>
          <w:tcPr>
            <w:tcW w:w="1005"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0</w:t>
            </w:r>
          </w:p>
        </w:tc>
        <w:tc>
          <w:tcPr>
            <w:tcW w:w="1431"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0,00</w:t>
            </w:r>
          </w:p>
        </w:tc>
      </w:tr>
      <w:tr w:rsidR="00C52864" w:rsidRPr="00C41704" w:rsidTr="00C52864">
        <w:trPr>
          <w:trHeight w:val="9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rPr>
            </w:pPr>
            <w:r w:rsidRPr="00C41704">
              <w:rPr>
                <w:rFonts w:eastAsia="Times New Roman"/>
              </w:rPr>
              <w:t>3.2.</w:t>
            </w:r>
          </w:p>
        </w:tc>
        <w:tc>
          <w:tcPr>
            <w:tcW w:w="4856"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rPr>
                <w:rFonts w:eastAsia="Times New Roman"/>
              </w:rPr>
            </w:pPr>
            <w:r w:rsidRPr="00C41704">
              <w:rPr>
                <w:rFonts w:eastAsia="Times New Roman"/>
              </w:rPr>
              <w:t>Критерий надежности: Системный показатель нарушения электроснабжения потребителей (для фидеров 6 кВ и выше)</w:t>
            </w:r>
          </w:p>
        </w:tc>
        <w:tc>
          <w:tcPr>
            <w:tcW w:w="1134"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rPr>
            </w:pPr>
            <w:r w:rsidRPr="00C41704">
              <w:rPr>
                <w:rFonts w:eastAsia="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0,00020</w:t>
            </w:r>
          </w:p>
        </w:tc>
        <w:tc>
          <w:tcPr>
            <w:tcW w:w="1005"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0,00020</w:t>
            </w:r>
          </w:p>
        </w:tc>
        <w:tc>
          <w:tcPr>
            <w:tcW w:w="1431"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0,00000</w:t>
            </w:r>
          </w:p>
        </w:tc>
      </w:tr>
      <w:tr w:rsidR="00C52864" w:rsidRPr="00C41704" w:rsidTr="00C52864">
        <w:trPr>
          <w:trHeight w:val="1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rPr>
            </w:pPr>
            <w:r w:rsidRPr="00C41704">
              <w:rPr>
                <w:rFonts w:eastAsia="Times New Roman"/>
              </w:rPr>
              <w:t>3.3.</w:t>
            </w:r>
          </w:p>
        </w:tc>
        <w:tc>
          <w:tcPr>
            <w:tcW w:w="4856"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rPr>
                <w:rFonts w:eastAsia="Times New Roman"/>
              </w:rPr>
            </w:pPr>
            <w:r w:rsidRPr="00C41704">
              <w:rPr>
                <w:rFonts w:eastAsia="Times New Roman"/>
              </w:rPr>
              <w:t>Критерий надежности: Системный показатель средней длительности перерывов электроснабжения потребителей (для фидеров 6 кВ и выше)</w:t>
            </w:r>
          </w:p>
        </w:tc>
        <w:tc>
          <w:tcPr>
            <w:tcW w:w="1134"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rPr>
            </w:pPr>
            <w:r w:rsidRPr="00C41704">
              <w:rPr>
                <w:rFonts w:eastAsia="Times New Roman"/>
              </w:rPr>
              <w:t>час.</w:t>
            </w:r>
          </w:p>
        </w:tc>
        <w:tc>
          <w:tcPr>
            <w:tcW w:w="1134"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1,19</w:t>
            </w:r>
          </w:p>
        </w:tc>
        <w:tc>
          <w:tcPr>
            <w:tcW w:w="1005"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1,18</w:t>
            </w:r>
          </w:p>
        </w:tc>
        <w:tc>
          <w:tcPr>
            <w:tcW w:w="1431"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-0,01</w:t>
            </w:r>
          </w:p>
        </w:tc>
      </w:tr>
      <w:tr w:rsidR="00C52864" w:rsidRPr="00C41704" w:rsidTr="00C52864">
        <w:trPr>
          <w:trHeight w:val="69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rPr>
            </w:pPr>
            <w:r w:rsidRPr="00C41704">
              <w:rPr>
                <w:rFonts w:eastAsia="Times New Roman"/>
              </w:rPr>
              <w:t>4</w:t>
            </w:r>
          </w:p>
        </w:tc>
        <w:tc>
          <w:tcPr>
            <w:tcW w:w="4856"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rPr>
                <w:rFonts w:eastAsia="Times New Roman"/>
              </w:rPr>
            </w:pPr>
            <w:r w:rsidRPr="00C41704">
              <w:rPr>
                <w:rFonts w:eastAsia="Times New Roman"/>
              </w:rPr>
              <w:t>Эффективность реализации инвестиционной программы в части текущего года (по срокам и стоимости)</w:t>
            </w:r>
          </w:p>
        </w:tc>
        <w:tc>
          <w:tcPr>
            <w:tcW w:w="1134"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jc w:val="center"/>
              <w:rPr>
                <w:rFonts w:eastAsia="Times New Roman"/>
              </w:rPr>
            </w:pPr>
            <w:r w:rsidRPr="00C41704">
              <w:rPr>
                <w:rFonts w:eastAsia="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100,00%</w:t>
            </w:r>
          </w:p>
        </w:tc>
        <w:tc>
          <w:tcPr>
            <w:tcW w:w="1005"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103,62%</w:t>
            </w:r>
          </w:p>
        </w:tc>
        <w:tc>
          <w:tcPr>
            <w:tcW w:w="1431"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3,62%</w:t>
            </w:r>
          </w:p>
        </w:tc>
      </w:tr>
      <w:tr w:rsidR="00C52864" w:rsidRPr="00C41704" w:rsidTr="00C52864">
        <w:trPr>
          <w:trHeight w:val="73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5</w:t>
            </w:r>
          </w:p>
        </w:tc>
        <w:tc>
          <w:tcPr>
            <w:tcW w:w="4856" w:type="dxa"/>
            <w:tcBorders>
              <w:top w:val="nil"/>
              <w:left w:val="nil"/>
              <w:bottom w:val="single" w:sz="4" w:space="0" w:color="auto"/>
              <w:right w:val="single" w:sz="4" w:space="0" w:color="auto"/>
            </w:tcBorders>
            <w:shd w:val="clear" w:color="auto" w:fill="auto"/>
            <w:vAlign w:val="center"/>
            <w:hideMark/>
          </w:tcPr>
          <w:p w:rsidR="00C52864" w:rsidRPr="00C41704" w:rsidRDefault="00C52864" w:rsidP="00FE5B45">
            <w:pPr>
              <w:rPr>
                <w:rFonts w:eastAsia="Times New Roman"/>
                <w:color w:val="000000"/>
              </w:rPr>
            </w:pPr>
            <w:r w:rsidRPr="00C41704">
              <w:rPr>
                <w:rFonts w:eastAsia="Times New Roman"/>
                <w:color w:val="000000"/>
              </w:rPr>
              <w:t>Недопущение роста просроченной дебиторской задолженности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млн. руб.</w:t>
            </w:r>
          </w:p>
        </w:tc>
        <w:tc>
          <w:tcPr>
            <w:tcW w:w="1134"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72,1</w:t>
            </w:r>
          </w:p>
        </w:tc>
        <w:tc>
          <w:tcPr>
            <w:tcW w:w="1005"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55,4</w:t>
            </w:r>
          </w:p>
        </w:tc>
        <w:tc>
          <w:tcPr>
            <w:tcW w:w="1431" w:type="dxa"/>
            <w:tcBorders>
              <w:top w:val="nil"/>
              <w:left w:val="nil"/>
              <w:bottom w:val="single" w:sz="4" w:space="0" w:color="auto"/>
              <w:right w:val="single" w:sz="4" w:space="0" w:color="auto"/>
            </w:tcBorders>
            <w:shd w:val="clear" w:color="auto" w:fill="auto"/>
            <w:noWrap/>
            <w:vAlign w:val="center"/>
            <w:hideMark/>
          </w:tcPr>
          <w:p w:rsidR="00C52864" w:rsidRPr="00C41704" w:rsidRDefault="00C52864" w:rsidP="00FE5B45">
            <w:pPr>
              <w:jc w:val="center"/>
              <w:rPr>
                <w:rFonts w:eastAsia="Times New Roman"/>
                <w:color w:val="000000"/>
              </w:rPr>
            </w:pPr>
            <w:r w:rsidRPr="00C41704">
              <w:rPr>
                <w:rFonts w:eastAsia="Times New Roman"/>
                <w:color w:val="000000"/>
              </w:rPr>
              <w:t>-16,7</w:t>
            </w:r>
          </w:p>
        </w:tc>
      </w:tr>
    </w:tbl>
    <w:p w:rsidR="00C52864" w:rsidRPr="00C41704" w:rsidRDefault="00C52864" w:rsidP="00C52864">
      <w:pPr>
        <w:ind w:firstLine="567"/>
        <w:jc w:val="both"/>
        <w:rPr>
          <w:b/>
          <w:bCs/>
          <w:sz w:val="28"/>
          <w:szCs w:val="28"/>
        </w:rPr>
      </w:pPr>
    </w:p>
    <w:p w:rsidR="00B377A2" w:rsidRPr="00C41704" w:rsidRDefault="00B377A2" w:rsidP="00B377A2">
      <w:pPr>
        <w:ind w:firstLine="567"/>
        <w:jc w:val="both"/>
        <w:rPr>
          <w:sz w:val="28"/>
          <w:szCs w:val="28"/>
        </w:rPr>
      </w:pPr>
      <w:r w:rsidRPr="00C41704">
        <w:rPr>
          <w:sz w:val="28"/>
          <w:szCs w:val="28"/>
        </w:rPr>
        <w:t>Паспорт готовности к прохождению зимнего периода 2013-2014 получен в срок.</w:t>
      </w:r>
    </w:p>
    <w:p w:rsidR="00C52864" w:rsidRPr="00C41704" w:rsidRDefault="00C52864" w:rsidP="00C52864">
      <w:pPr>
        <w:ind w:firstLine="567"/>
        <w:jc w:val="both"/>
        <w:rPr>
          <w:b/>
          <w:bCs/>
          <w:sz w:val="28"/>
          <w:szCs w:val="28"/>
        </w:rPr>
      </w:pPr>
    </w:p>
    <w:p w:rsidR="00C52864" w:rsidRPr="00C41704" w:rsidRDefault="00C52864" w:rsidP="00B377A2">
      <w:pPr>
        <w:pStyle w:val="12"/>
        <w:ind w:left="567"/>
        <w:contextualSpacing w:val="0"/>
        <w:jc w:val="both"/>
        <w:rPr>
          <w:b/>
          <w:sz w:val="28"/>
          <w:szCs w:val="28"/>
        </w:rPr>
      </w:pPr>
      <w:r w:rsidRPr="00C41704">
        <w:rPr>
          <w:b/>
          <w:sz w:val="28"/>
          <w:szCs w:val="28"/>
        </w:rPr>
        <w:t>Показатель «Рентабельность собственного производства»</w:t>
      </w:r>
    </w:p>
    <w:p w:rsidR="00C52864" w:rsidRPr="00C41704" w:rsidRDefault="00C52864" w:rsidP="00C52864">
      <w:pPr>
        <w:pStyle w:val="12"/>
        <w:ind w:left="0" w:firstLine="567"/>
        <w:jc w:val="both"/>
        <w:rPr>
          <w:sz w:val="28"/>
          <w:szCs w:val="28"/>
        </w:rPr>
      </w:pPr>
      <w:r w:rsidRPr="00C41704">
        <w:rPr>
          <w:sz w:val="28"/>
          <w:szCs w:val="28"/>
        </w:rPr>
        <w:t>Ключевой показатель эффективности «Рентабельность собственного капитала (</w:t>
      </w:r>
      <w:r w:rsidRPr="00C41704">
        <w:rPr>
          <w:sz w:val="28"/>
          <w:szCs w:val="28"/>
          <w:lang w:val="en-US"/>
        </w:rPr>
        <w:t>ROE</w:t>
      </w:r>
      <w:r w:rsidRPr="00C41704">
        <w:rPr>
          <w:sz w:val="28"/>
          <w:szCs w:val="28"/>
        </w:rPr>
        <w:t>), обеспеченная денежным потоком» перевыполнен на 1,77% за счет увеличения фактического размера чистой прибыли. Проведем сравнительный анализ основных финансовых показателей, оказавших влияние на изменение размера чистой прибыли по итогам работы за 2013 год. Исходные данные для анализа представлены в нижеследующей таблице:</w:t>
      </w:r>
    </w:p>
    <w:tbl>
      <w:tblPr>
        <w:tblW w:w="8696" w:type="dxa"/>
        <w:tblInd w:w="108" w:type="dxa"/>
        <w:tblLook w:val="04A0"/>
      </w:tblPr>
      <w:tblGrid>
        <w:gridCol w:w="4760"/>
        <w:gridCol w:w="1360"/>
        <w:gridCol w:w="1300"/>
        <w:gridCol w:w="1276"/>
      </w:tblGrid>
      <w:tr w:rsidR="00C52864" w:rsidRPr="00C41704" w:rsidTr="00FE5B45">
        <w:trPr>
          <w:trHeight w:val="390"/>
        </w:trPr>
        <w:tc>
          <w:tcPr>
            <w:tcW w:w="4760" w:type="dxa"/>
            <w:tcBorders>
              <w:top w:val="nil"/>
              <w:left w:val="nil"/>
              <w:bottom w:val="nil"/>
              <w:right w:val="nil"/>
            </w:tcBorders>
            <w:shd w:val="clear" w:color="auto" w:fill="auto"/>
            <w:noWrap/>
            <w:vAlign w:val="bottom"/>
            <w:hideMark/>
          </w:tcPr>
          <w:p w:rsidR="00C52864" w:rsidRPr="00C41704" w:rsidRDefault="00C52864" w:rsidP="00FE5B45">
            <w:pPr>
              <w:rPr>
                <w:rFonts w:eastAsia="Times New Roman"/>
                <w:color w:val="000000"/>
              </w:rPr>
            </w:pPr>
          </w:p>
        </w:tc>
        <w:tc>
          <w:tcPr>
            <w:tcW w:w="1360" w:type="dxa"/>
            <w:tcBorders>
              <w:top w:val="nil"/>
              <w:left w:val="nil"/>
              <w:bottom w:val="nil"/>
              <w:right w:val="nil"/>
            </w:tcBorders>
            <w:shd w:val="clear" w:color="auto" w:fill="auto"/>
            <w:noWrap/>
            <w:vAlign w:val="bottom"/>
            <w:hideMark/>
          </w:tcPr>
          <w:p w:rsidR="00C52864" w:rsidRPr="00C41704" w:rsidRDefault="00C52864" w:rsidP="00FE5B45">
            <w:pPr>
              <w:rPr>
                <w:rFonts w:eastAsia="Times New Roman"/>
                <w:color w:val="000000"/>
              </w:rPr>
            </w:pPr>
          </w:p>
        </w:tc>
        <w:tc>
          <w:tcPr>
            <w:tcW w:w="1300" w:type="dxa"/>
            <w:tcBorders>
              <w:top w:val="nil"/>
              <w:left w:val="nil"/>
              <w:bottom w:val="nil"/>
              <w:right w:val="nil"/>
            </w:tcBorders>
            <w:shd w:val="clear" w:color="auto" w:fill="auto"/>
            <w:noWrap/>
            <w:vAlign w:val="bottom"/>
            <w:hideMark/>
          </w:tcPr>
          <w:p w:rsidR="00C52864" w:rsidRPr="00C41704" w:rsidRDefault="00C52864" w:rsidP="00FE5B45">
            <w:pPr>
              <w:rPr>
                <w:rFonts w:eastAsia="Times New Roman"/>
                <w:color w:val="000000"/>
              </w:rPr>
            </w:pPr>
          </w:p>
        </w:tc>
        <w:tc>
          <w:tcPr>
            <w:tcW w:w="1276" w:type="dxa"/>
            <w:tcBorders>
              <w:top w:val="nil"/>
              <w:left w:val="nil"/>
              <w:bottom w:val="nil"/>
              <w:right w:val="nil"/>
            </w:tcBorders>
            <w:shd w:val="clear" w:color="auto" w:fill="auto"/>
            <w:noWrap/>
            <w:vAlign w:val="bottom"/>
            <w:hideMark/>
          </w:tcPr>
          <w:p w:rsidR="00C52864" w:rsidRPr="00C41704" w:rsidRDefault="00C52864" w:rsidP="00FE5B45">
            <w:pPr>
              <w:rPr>
                <w:rFonts w:eastAsia="Times New Roman"/>
                <w:color w:val="000000"/>
              </w:rPr>
            </w:pPr>
            <w:r w:rsidRPr="00C41704">
              <w:rPr>
                <w:rFonts w:eastAsia="Times New Roman"/>
                <w:color w:val="000000"/>
              </w:rPr>
              <w:t>млн. руб.</w:t>
            </w:r>
          </w:p>
        </w:tc>
      </w:tr>
      <w:tr w:rsidR="00C52864" w:rsidRPr="00C41704" w:rsidTr="00FE5B45">
        <w:trPr>
          <w:trHeight w:val="390"/>
        </w:trPr>
        <w:tc>
          <w:tcPr>
            <w:tcW w:w="4760" w:type="dxa"/>
            <w:tcBorders>
              <w:top w:val="single" w:sz="8" w:space="0" w:color="auto"/>
              <w:left w:val="single" w:sz="8" w:space="0" w:color="auto"/>
              <w:bottom w:val="single" w:sz="4" w:space="0" w:color="auto"/>
              <w:right w:val="single" w:sz="4" w:space="0" w:color="auto"/>
            </w:tcBorders>
            <w:shd w:val="clear" w:color="auto" w:fill="auto"/>
            <w:noWrap/>
            <w:hideMark/>
          </w:tcPr>
          <w:p w:rsidR="00C52864" w:rsidRPr="00C41704" w:rsidRDefault="00C52864" w:rsidP="00FE5B45">
            <w:pPr>
              <w:jc w:val="center"/>
              <w:rPr>
                <w:rFonts w:eastAsia="Times New Roman"/>
                <w:b/>
                <w:bCs/>
                <w:color w:val="000000"/>
              </w:rPr>
            </w:pPr>
            <w:r w:rsidRPr="00C41704">
              <w:rPr>
                <w:rFonts w:eastAsia="Times New Roman"/>
                <w:b/>
                <w:bCs/>
                <w:color w:val="000000"/>
              </w:rPr>
              <w:t>Показатели</w:t>
            </w:r>
          </w:p>
        </w:tc>
        <w:tc>
          <w:tcPr>
            <w:tcW w:w="1360" w:type="dxa"/>
            <w:tcBorders>
              <w:top w:val="single" w:sz="8" w:space="0" w:color="auto"/>
              <w:left w:val="nil"/>
              <w:bottom w:val="single" w:sz="4" w:space="0" w:color="auto"/>
              <w:right w:val="single" w:sz="4" w:space="0" w:color="auto"/>
            </w:tcBorders>
            <w:shd w:val="clear" w:color="auto" w:fill="auto"/>
            <w:noWrap/>
            <w:hideMark/>
          </w:tcPr>
          <w:p w:rsidR="00C52864" w:rsidRPr="00C41704" w:rsidRDefault="00C52864" w:rsidP="00FE5B45">
            <w:pPr>
              <w:jc w:val="center"/>
              <w:rPr>
                <w:rFonts w:eastAsia="Times New Roman"/>
                <w:b/>
                <w:bCs/>
                <w:color w:val="000000"/>
              </w:rPr>
            </w:pPr>
            <w:r w:rsidRPr="00C41704">
              <w:rPr>
                <w:rFonts w:eastAsia="Times New Roman"/>
                <w:b/>
                <w:bCs/>
                <w:color w:val="000000"/>
              </w:rPr>
              <w:t>План</w:t>
            </w:r>
          </w:p>
        </w:tc>
        <w:tc>
          <w:tcPr>
            <w:tcW w:w="1300" w:type="dxa"/>
            <w:tcBorders>
              <w:top w:val="single" w:sz="8" w:space="0" w:color="auto"/>
              <w:left w:val="nil"/>
              <w:bottom w:val="single" w:sz="4" w:space="0" w:color="auto"/>
              <w:right w:val="single" w:sz="4" w:space="0" w:color="auto"/>
            </w:tcBorders>
            <w:shd w:val="clear" w:color="auto" w:fill="auto"/>
            <w:noWrap/>
            <w:hideMark/>
          </w:tcPr>
          <w:p w:rsidR="00C52864" w:rsidRPr="00C41704" w:rsidRDefault="00C52864" w:rsidP="00FE5B45">
            <w:pPr>
              <w:jc w:val="center"/>
              <w:rPr>
                <w:rFonts w:eastAsia="Times New Roman"/>
                <w:b/>
                <w:bCs/>
                <w:color w:val="000000"/>
              </w:rPr>
            </w:pPr>
            <w:r w:rsidRPr="00C41704">
              <w:rPr>
                <w:rFonts w:eastAsia="Times New Roman"/>
                <w:b/>
                <w:bCs/>
                <w:color w:val="000000"/>
              </w:rPr>
              <w:t>Факт</w:t>
            </w:r>
          </w:p>
        </w:tc>
        <w:tc>
          <w:tcPr>
            <w:tcW w:w="1276" w:type="dxa"/>
            <w:tcBorders>
              <w:top w:val="single" w:sz="8" w:space="0" w:color="auto"/>
              <w:left w:val="nil"/>
              <w:bottom w:val="single" w:sz="4" w:space="0" w:color="auto"/>
              <w:right w:val="single" w:sz="8" w:space="0" w:color="auto"/>
            </w:tcBorders>
            <w:shd w:val="clear" w:color="auto" w:fill="auto"/>
            <w:noWrap/>
            <w:hideMark/>
          </w:tcPr>
          <w:p w:rsidR="00C52864" w:rsidRPr="00C41704" w:rsidRDefault="00C52864" w:rsidP="00FE5B45">
            <w:pPr>
              <w:jc w:val="center"/>
              <w:rPr>
                <w:rFonts w:eastAsia="Times New Roman"/>
                <w:b/>
                <w:bCs/>
                <w:color w:val="000000"/>
              </w:rPr>
            </w:pPr>
            <w:r w:rsidRPr="00C41704">
              <w:rPr>
                <w:rFonts w:eastAsia="Times New Roman"/>
                <w:b/>
                <w:bCs/>
                <w:color w:val="000000"/>
              </w:rPr>
              <w:t>Откл.</w:t>
            </w:r>
          </w:p>
        </w:tc>
      </w:tr>
      <w:tr w:rsidR="00C52864" w:rsidRPr="00C41704" w:rsidTr="00FE5B45">
        <w:trPr>
          <w:trHeight w:val="39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b/>
                <w:bCs/>
                <w:color w:val="000000"/>
              </w:rPr>
            </w:pPr>
            <w:r w:rsidRPr="00C41704">
              <w:rPr>
                <w:rFonts w:eastAsia="Times New Roman"/>
                <w:b/>
                <w:bCs/>
                <w:color w:val="000000"/>
              </w:rPr>
              <w:t>1</w:t>
            </w:r>
          </w:p>
        </w:tc>
        <w:tc>
          <w:tcPr>
            <w:tcW w:w="1360" w:type="dxa"/>
            <w:tcBorders>
              <w:top w:val="nil"/>
              <w:left w:val="nil"/>
              <w:bottom w:val="single" w:sz="4" w:space="0" w:color="auto"/>
              <w:right w:val="single" w:sz="4" w:space="0" w:color="auto"/>
            </w:tcBorders>
            <w:shd w:val="clear" w:color="auto" w:fill="auto"/>
            <w:noWrap/>
            <w:hideMark/>
          </w:tcPr>
          <w:p w:rsidR="00C52864" w:rsidRPr="00C41704" w:rsidRDefault="00C52864" w:rsidP="00FE5B45">
            <w:pPr>
              <w:jc w:val="center"/>
              <w:rPr>
                <w:rFonts w:eastAsia="Times New Roman"/>
                <w:b/>
                <w:bCs/>
                <w:color w:val="000000"/>
              </w:rPr>
            </w:pPr>
            <w:r w:rsidRPr="00C41704">
              <w:rPr>
                <w:rFonts w:eastAsia="Times New Roman"/>
                <w:b/>
                <w:bCs/>
                <w:color w:val="000000"/>
              </w:rPr>
              <w:t>2</w:t>
            </w:r>
          </w:p>
        </w:tc>
        <w:tc>
          <w:tcPr>
            <w:tcW w:w="1300" w:type="dxa"/>
            <w:tcBorders>
              <w:top w:val="nil"/>
              <w:left w:val="nil"/>
              <w:bottom w:val="single" w:sz="4" w:space="0" w:color="auto"/>
              <w:right w:val="single" w:sz="4" w:space="0" w:color="auto"/>
            </w:tcBorders>
            <w:shd w:val="clear" w:color="auto" w:fill="auto"/>
            <w:noWrap/>
            <w:hideMark/>
          </w:tcPr>
          <w:p w:rsidR="00C52864" w:rsidRPr="00C41704" w:rsidRDefault="00C52864" w:rsidP="00FE5B45">
            <w:pPr>
              <w:jc w:val="center"/>
              <w:rPr>
                <w:rFonts w:eastAsia="Times New Roman"/>
                <w:b/>
                <w:bCs/>
                <w:color w:val="000000"/>
              </w:rPr>
            </w:pPr>
            <w:r w:rsidRPr="00C41704">
              <w:rPr>
                <w:rFonts w:eastAsia="Times New Roman"/>
                <w:b/>
                <w:bCs/>
                <w:color w:val="000000"/>
              </w:rPr>
              <w:t>3</w:t>
            </w:r>
          </w:p>
        </w:tc>
        <w:tc>
          <w:tcPr>
            <w:tcW w:w="1276" w:type="dxa"/>
            <w:tcBorders>
              <w:top w:val="nil"/>
              <w:left w:val="nil"/>
              <w:bottom w:val="single" w:sz="4" w:space="0" w:color="auto"/>
              <w:right w:val="single" w:sz="8" w:space="0" w:color="auto"/>
            </w:tcBorders>
            <w:shd w:val="clear" w:color="auto" w:fill="auto"/>
            <w:noWrap/>
            <w:hideMark/>
          </w:tcPr>
          <w:p w:rsidR="00C52864" w:rsidRPr="00C41704" w:rsidRDefault="00C52864" w:rsidP="00FE5B45">
            <w:pPr>
              <w:jc w:val="center"/>
              <w:rPr>
                <w:rFonts w:eastAsia="Times New Roman"/>
                <w:b/>
                <w:bCs/>
                <w:color w:val="000000"/>
              </w:rPr>
            </w:pPr>
            <w:r w:rsidRPr="00C41704">
              <w:rPr>
                <w:rFonts w:eastAsia="Times New Roman"/>
                <w:b/>
                <w:bCs/>
                <w:color w:val="000000"/>
              </w:rPr>
              <w:t>(гр.3-гр.2)</w:t>
            </w:r>
          </w:p>
        </w:tc>
      </w:tr>
      <w:tr w:rsidR="00C52864" w:rsidRPr="00C41704" w:rsidTr="00FE5B45">
        <w:trPr>
          <w:trHeight w:val="465"/>
        </w:trPr>
        <w:tc>
          <w:tcPr>
            <w:tcW w:w="4760" w:type="dxa"/>
            <w:tcBorders>
              <w:top w:val="nil"/>
              <w:left w:val="single" w:sz="8" w:space="0" w:color="auto"/>
              <w:bottom w:val="single" w:sz="4" w:space="0" w:color="auto"/>
              <w:right w:val="single" w:sz="4" w:space="0" w:color="auto"/>
            </w:tcBorders>
            <w:shd w:val="clear" w:color="auto" w:fill="auto"/>
            <w:vAlign w:val="bottom"/>
            <w:hideMark/>
          </w:tcPr>
          <w:p w:rsidR="00C52864" w:rsidRPr="00C41704" w:rsidRDefault="00C52864" w:rsidP="00FE5B45">
            <w:pPr>
              <w:rPr>
                <w:rFonts w:eastAsia="Times New Roman"/>
                <w:color w:val="000000"/>
              </w:rPr>
            </w:pPr>
            <w:r w:rsidRPr="00C41704">
              <w:rPr>
                <w:rFonts w:eastAsia="Times New Roman"/>
                <w:color w:val="000000"/>
              </w:rPr>
              <w:t>Выручка от реализации продукции (услуг), всего</w:t>
            </w:r>
          </w:p>
        </w:tc>
        <w:tc>
          <w:tcPr>
            <w:tcW w:w="136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1 623,10</w:t>
            </w:r>
          </w:p>
        </w:tc>
        <w:tc>
          <w:tcPr>
            <w:tcW w:w="130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1 640,20</w:t>
            </w:r>
          </w:p>
        </w:tc>
        <w:tc>
          <w:tcPr>
            <w:tcW w:w="1276" w:type="dxa"/>
            <w:tcBorders>
              <w:top w:val="nil"/>
              <w:left w:val="nil"/>
              <w:bottom w:val="single" w:sz="4" w:space="0" w:color="auto"/>
              <w:right w:val="single" w:sz="8"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17,10</w:t>
            </w:r>
          </w:p>
        </w:tc>
      </w:tr>
      <w:tr w:rsidR="00C52864" w:rsidRPr="00C41704" w:rsidTr="00FE5B45">
        <w:trPr>
          <w:trHeight w:val="390"/>
        </w:trPr>
        <w:tc>
          <w:tcPr>
            <w:tcW w:w="4760" w:type="dxa"/>
            <w:tcBorders>
              <w:top w:val="nil"/>
              <w:left w:val="single" w:sz="8" w:space="0" w:color="auto"/>
              <w:bottom w:val="single" w:sz="4" w:space="0" w:color="auto"/>
              <w:right w:val="single" w:sz="4" w:space="0" w:color="auto"/>
            </w:tcBorders>
            <w:shd w:val="clear" w:color="auto" w:fill="auto"/>
            <w:vAlign w:val="bottom"/>
            <w:hideMark/>
          </w:tcPr>
          <w:p w:rsidR="00C52864" w:rsidRPr="00C41704" w:rsidRDefault="00C52864" w:rsidP="00FE5B45">
            <w:pPr>
              <w:rPr>
                <w:rFonts w:eastAsia="Times New Roman"/>
                <w:color w:val="000000"/>
              </w:rPr>
            </w:pPr>
            <w:r w:rsidRPr="00C41704">
              <w:rPr>
                <w:rFonts w:eastAsia="Times New Roman"/>
                <w:color w:val="000000"/>
              </w:rPr>
              <w:t>Себестоимость продукции (услуг), всего</w:t>
            </w:r>
          </w:p>
        </w:tc>
        <w:tc>
          <w:tcPr>
            <w:tcW w:w="136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-1 472,90</w:t>
            </w:r>
          </w:p>
        </w:tc>
        <w:tc>
          <w:tcPr>
            <w:tcW w:w="130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-1481,6</w:t>
            </w:r>
          </w:p>
        </w:tc>
        <w:tc>
          <w:tcPr>
            <w:tcW w:w="1276" w:type="dxa"/>
            <w:tcBorders>
              <w:top w:val="nil"/>
              <w:left w:val="nil"/>
              <w:bottom w:val="single" w:sz="4" w:space="0" w:color="auto"/>
              <w:right w:val="single" w:sz="8"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-8,70</w:t>
            </w:r>
          </w:p>
        </w:tc>
      </w:tr>
      <w:tr w:rsidR="00C52864" w:rsidRPr="00C41704" w:rsidTr="00FE5B45">
        <w:trPr>
          <w:trHeight w:val="39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C52864" w:rsidRPr="00C41704" w:rsidRDefault="00C52864" w:rsidP="00FE5B45">
            <w:pPr>
              <w:rPr>
                <w:rFonts w:eastAsia="Times New Roman"/>
                <w:color w:val="000000"/>
              </w:rPr>
            </w:pPr>
            <w:r w:rsidRPr="00C41704">
              <w:rPr>
                <w:rFonts w:eastAsia="Times New Roman"/>
                <w:color w:val="000000"/>
              </w:rPr>
              <w:t>Валовая прибыль</w:t>
            </w:r>
          </w:p>
        </w:tc>
        <w:tc>
          <w:tcPr>
            <w:tcW w:w="136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150,2</w:t>
            </w:r>
          </w:p>
        </w:tc>
        <w:tc>
          <w:tcPr>
            <w:tcW w:w="130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158,6</w:t>
            </w:r>
          </w:p>
        </w:tc>
        <w:tc>
          <w:tcPr>
            <w:tcW w:w="1276" w:type="dxa"/>
            <w:tcBorders>
              <w:top w:val="nil"/>
              <w:left w:val="nil"/>
              <w:bottom w:val="single" w:sz="4" w:space="0" w:color="auto"/>
              <w:right w:val="single" w:sz="8"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8,40</w:t>
            </w:r>
          </w:p>
        </w:tc>
      </w:tr>
      <w:tr w:rsidR="00C52864" w:rsidRPr="00C41704" w:rsidTr="00FE5B45">
        <w:trPr>
          <w:trHeight w:val="39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C52864" w:rsidRPr="00C41704" w:rsidRDefault="00C52864" w:rsidP="00FE5B45">
            <w:pPr>
              <w:rPr>
                <w:rFonts w:eastAsia="Times New Roman"/>
                <w:color w:val="000000"/>
              </w:rPr>
            </w:pPr>
            <w:r w:rsidRPr="00C41704">
              <w:rPr>
                <w:rFonts w:eastAsia="Times New Roman"/>
                <w:color w:val="000000"/>
              </w:rPr>
              <w:t>Прочие доходы</w:t>
            </w:r>
          </w:p>
        </w:tc>
        <w:tc>
          <w:tcPr>
            <w:tcW w:w="136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54,5</w:t>
            </w:r>
          </w:p>
        </w:tc>
        <w:tc>
          <w:tcPr>
            <w:tcW w:w="130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99,2</w:t>
            </w:r>
          </w:p>
        </w:tc>
        <w:tc>
          <w:tcPr>
            <w:tcW w:w="1276" w:type="dxa"/>
            <w:tcBorders>
              <w:top w:val="nil"/>
              <w:left w:val="nil"/>
              <w:bottom w:val="single" w:sz="4" w:space="0" w:color="auto"/>
              <w:right w:val="single" w:sz="8"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44,70</w:t>
            </w:r>
          </w:p>
        </w:tc>
      </w:tr>
      <w:tr w:rsidR="00C52864" w:rsidRPr="00C41704" w:rsidTr="00FE5B45">
        <w:trPr>
          <w:trHeight w:val="390"/>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C52864" w:rsidRPr="00C41704" w:rsidRDefault="00C52864" w:rsidP="00FE5B45">
            <w:pPr>
              <w:rPr>
                <w:rFonts w:eastAsia="Times New Roman"/>
                <w:color w:val="000000"/>
              </w:rPr>
            </w:pPr>
            <w:r w:rsidRPr="00C41704">
              <w:rPr>
                <w:rFonts w:eastAsia="Times New Roman"/>
                <w:color w:val="000000"/>
              </w:rPr>
              <w:t>Прочие расходы</w:t>
            </w:r>
          </w:p>
        </w:tc>
        <w:tc>
          <w:tcPr>
            <w:tcW w:w="136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-155,4</w:t>
            </w:r>
          </w:p>
        </w:tc>
        <w:tc>
          <w:tcPr>
            <w:tcW w:w="1300" w:type="dxa"/>
            <w:tcBorders>
              <w:top w:val="nil"/>
              <w:left w:val="nil"/>
              <w:bottom w:val="single" w:sz="4"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-208</w:t>
            </w:r>
          </w:p>
        </w:tc>
        <w:tc>
          <w:tcPr>
            <w:tcW w:w="1276" w:type="dxa"/>
            <w:tcBorders>
              <w:top w:val="nil"/>
              <w:left w:val="nil"/>
              <w:bottom w:val="single" w:sz="4" w:space="0" w:color="auto"/>
              <w:right w:val="single" w:sz="8"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-52,60</w:t>
            </w:r>
          </w:p>
        </w:tc>
      </w:tr>
      <w:tr w:rsidR="00C52864" w:rsidRPr="00C41704" w:rsidTr="00FE5B45">
        <w:trPr>
          <w:trHeight w:val="390"/>
        </w:trPr>
        <w:tc>
          <w:tcPr>
            <w:tcW w:w="4760" w:type="dxa"/>
            <w:tcBorders>
              <w:top w:val="nil"/>
              <w:left w:val="single" w:sz="8" w:space="0" w:color="auto"/>
              <w:bottom w:val="single" w:sz="8" w:space="0" w:color="auto"/>
              <w:right w:val="single" w:sz="4" w:space="0" w:color="auto"/>
            </w:tcBorders>
            <w:shd w:val="clear" w:color="auto" w:fill="auto"/>
            <w:noWrap/>
            <w:vAlign w:val="bottom"/>
            <w:hideMark/>
          </w:tcPr>
          <w:p w:rsidR="00C52864" w:rsidRPr="00C41704" w:rsidRDefault="00C52864" w:rsidP="00FE5B45">
            <w:pPr>
              <w:rPr>
                <w:rFonts w:eastAsia="Times New Roman"/>
                <w:color w:val="000000"/>
              </w:rPr>
            </w:pPr>
            <w:r w:rsidRPr="00C41704">
              <w:rPr>
                <w:rFonts w:eastAsia="Times New Roman"/>
                <w:color w:val="000000"/>
              </w:rPr>
              <w:t>Чистая прибыль</w:t>
            </w:r>
          </w:p>
        </w:tc>
        <w:tc>
          <w:tcPr>
            <w:tcW w:w="1360" w:type="dxa"/>
            <w:tcBorders>
              <w:top w:val="nil"/>
              <w:left w:val="nil"/>
              <w:bottom w:val="single" w:sz="8"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40,6</w:t>
            </w:r>
          </w:p>
        </w:tc>
        <w:tc>
          <w:tcPr>
            <w:tcW w:w="1300" w:type="dxa"/>
            <w:tcBorders>
              <w:top w:val="nil"/>
              <w:left w:val="nil"/>
              <w:bottom w:val="single" w:sz="8" w:space="0" w:color="auto"/>
              <w:right w:val="single" w:sz="4"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49,8</w:t>
            </w:r>
          </w:p>
        </w:tc>
        <w:tc>
          <w:tcPr>
            <w:tcW w:w="1276" w:type="dxa"/>
            <w:tcBorders>
              <w:top w:val="nil"/>
              <w:left w:val="nil"/>
              <w:bottom w:val="single" w:sz="8" w:space="0" w:color="auto"/>
              <w:right w:val="single" w:sz="8" w:space="0" w:color="auto"/>
            </w:tcBorders>
            <w:shd w:val="clear" w:color="auto" w:fill="auto"/>
            <w:noWrap/>
            <w:vAlign w:val="bottom"/>
            <w:hideMark/>
          </w:tcPr>
          <w:p w:rsidR="00C52864" w:rsidRPr="00C41704" w:rsidRDefault="00C52864" w:rsidP="00FE5B45">
            <w:pPr>
              <w:jc w:val="center"/>
              <w:rPr>
                <w:rFonts w:eastAsia="Times New Roman"/>
                <w:color w:val="000000"/>
              </w:rPr>
            </w:pPr>
            <w:r w:rsidRPr="00C41704">
              <w:rPr>
                <w:rFonts w:eastAsia="Times New Roman"/>
                <w:color w:val="000000"/>
              </w:rPr>
              <w:t>9,20</w:t>
            </w:r>
          </w:p>
        </w:tc>
      </w:tr>
    </w:tbl>
    <w:p w:rsidR="00C52864" w:rsidRPr="00C41704" w:rsidRDefault="00C52864" w:rsidP="00C52864">
      <w:pPr>
        <w:pStyle w:val="12"/>
        <w:ind w:left="0"/>
        <w:jc w:val="both"/>
        <w:rPr>
          <w:sz w:val="28"/>
          <w:szCs w:val="28"/>
        </w:rPr>
      </w:pPr>
    </w:p>
    <w:p w:rsidR="00C52864" w:rsidRPr="00C41704" w:rsidRDefault="00C52864" w:rsidP="00C52864">
      <w:pPr>
        <w:pStyle w:val="aff9"/>
        <w:ind w:firstLine="567"/>
        <w:jc w:val="both"/>
        <w:rPr>
          <w:sz w:val="28"/>
          <w:szCs w:val="28"/>
        </w:rPr>
      </w:pPr>
      <w:r w:rsidRPr="00C41704">
        <w:rPr>
          <w:sz w:val="28"/>
          <w:szCs w:val="28"/>
        </w:rPr>
        <w:t>Для дальнейшего повышения эффективности работы Общества в 20</w:t>
      </w:r>
      <w:r w:rsidR="00E331BE" w:rsidRPr="00C41704">
        <w:rPr>
          <w:sz w:val="28"/>
          <w:szCs w:val="28"/>
        </w:rPr>
        <w:t>14г. необходимо</w:t>
      </w:r>
      <w:r w:rsidRPr="00C41704">
        <w:rPr>
          <w:sz w:val="28"/>
          <w:szCs w:val="28"/>
        </w:rPr>
        <w:t>:</w:t>
      </w:r>
    </w:p>
    <w:p w:rsidR="00B377A2" w:rsidRPr="00C41704" w:rsidRDefault="00B377A2" w:rsidP="00B377A2">
      <w:pPr>
        <w:pStyle w:val="aff9"/>
        <w:ind w:firstLine="567"/>
        <w:jc w:val="both"/>
        <w:rPr>
          <w:sz w:val="28"/>
          <w:szCs w:val="28"/>
        </w:rPr>
      </w:pPr>
      <w:r w:rsidRPr="00C41704">
        <w:rPr>
          <w:sz w:val="28"/>
          <w:szCs w:val="28"/>
        </w:rPr>
        <w:t xml:space="preserve">1. </w:t>
      </w:r>
      <w:r w:rsidR="00C52864" w:rsidRPr="00C41704">
        <w:rPr>
          <w:sz w:val="28"/>
          <w:szCs w:val="28"/>
        </w:rPr>
        <w:t>Обеспечить долю выручки от прочих видов деятельности в размере, не ниже предусмотренном бизнес планом.</w:t>
      </w:r>
    </w:p>
    <w:p w:rsidR="00B377A2" w:rsidRPr="00C41704" w:rsidRDefault="00B377A2" w:rsidP="00B377A2">
      <w:pPr>
        <w:pStyle w:val="aff9"/>
        <w:ind w:firstLine="567"/>
        <w:jc w:val="both"/>
        <w:rPr>
          <w:sz w:val="28"/>
          <w:szCs w:val="28"/>
        </w:rPr>
      </w:pPr>
      <w:r w:rsidRPr="00C41704">
        <w:rPr>
          <w:sz w:val="28"/>
          <w:szCs w:val="28"/>
        </w:rPr>
        <w:t xml:space="preserve">2. </w:t>
      </w:r>
      <w:r w:rsidR="00C52864" w:rsidRPr="00C41704">
        <w:rPr>
          <w:sz w:val="28"/>
          <w:szCs w:val="28"/>
        </w:rPr>
        <w:t xml:space="preserve">Вести направленную интеграцию электросетевого комплекса, постоянный мониторинг сетей собственников на возможность перехода сетей от собственника </w:t>
      </w:r>
      <w:r w:rsidR="00C52864" w:rsidRPr="00C41704">
        <w:rPr>
          <w:sz w:val="28"/>
          <w:szCs w:val="28"/>
        </w:rPr>
        <w:lastRenderedPageBreak/>
        <w:t xml:space="preserve">к ОАО «Улан-Удэ Энерго» в аренду, собственность, в том числе в счёт технологического присоединения. </w:t>
      </w:r>
    </w:p>
    <w:p w:rsidR="00C41704" w:rsidRPr="00C41704" w:rsidRDefault="00B377A2" w:rsidP="00C41704">
      <w:pPr>
        <w:pStyle w:val="aff9"/>
        <w:ind w:firstLine="567"/>
        <w:jc w:val="both"/>
        <w:rPr>
          <w:sz w:val="28"/>
          <w:szCs w:val="28"/>
        </w:rPr>
      </w:pPr>
      <w:r w:rsidRPr="00C41704">
        <w:rPr>
          <w:sz w:val="28"/>
          <w:szCs w:val="28"/>
        </w:rPr>
        <w:t xml:space="preserve">3. </w:t>
      </w:r>
      <w:r w:rsidR="00C52864" w:rsidRPr="00C41704">
        <w:rPr>
          <w:sz w:val="28"/>
          <w:szCs w:val="28"/>
        </w:rPr>
        <w:t>Обеспечить получение максимального экономического эффекта в виде сокращения потерь за счет выполнения мероприятий ремонтной и инвестиционной программ.</w:t>
      </w:r>
    </w:p>
    <w:p w:rsidR="00C41704" w:rsidRPr="00C41704" w:rsidRDefault="00C41704" w:rsidP="00C41704">
      <w:pPr>
        <w:pStyle w:val="aff9"/>
        <w:ind w:firstLine="567"/>
        <w:jc w:val="both"/>
        <w:rPr>
          <w:sz w:val="28"/>
          <w:szCs w:val="28"/>
        </w:rPr>
      </w:pPr>
      <w:r w:rsidRPr="00C41704">
        <w:rPr>
          <w:sz w:val="28"/>
          <w:szCs w:val="28"/>
        </w:rPr>
        <w:t xml:space="preserve">4. </w:t>
      </w:r>
      <w:r w:rsidR="00C52864" w:rsidRPr="00C41704">
        <w:rPr>
          <w:sz w:val="28"/>
          <w:szCs w:val="28"/>
        </w:rPr>
        <w:t>Продолжить установку общедомовых приборов учёта. Обеспечить исполнение графика установки приборов учета.</w:t>
      </w:r>
    </w:p>
    <w:p w:rsidR="00C41704" w:rsidRPr="00C41704" w:rsidRDefault="00C41704" w:rsidP="00C41704">
      <w:pPr>
        <w:pStyle w:val="aff9"/>
        <w:ind w:firstLine="567"/>
        <w:jc w:val="both"/>
        <w:rPr>
          <w:sz w:val="28"/>
          <w:szCs w:val="28"/>
        </w:rPr>
      </w:pPr>
      <w:r w:rsidRPr="00C41704">
        <w:rPr>
          <w:sz w:val="28"/>
          <w:szCs w:val="28"/>
        </w:rPr>
        <w:t xml:space="preserve">5.  </w:t>
      </w:r>
      <w:r w:rsidR="00C52864" w:rsidRPr="00C41704">
        <w:rPr>
          <w:sz w:val="28"/>
          <w:szCs w:val="28"/>
        </w:rPr>
        <w:t>Обеспечить автоматизированный сбор данных с подстанций 35/10(6) кВ и 10(6)/0,4 кВ.</w:t>
      </w:r>
    </w:p>
    <w:p w:rsidR="00C41704" w:rsidRPr="00C41704" w:rsidRDefault="00C41704" w:rsidP="00C41704">
      <w:pPr>
        <w:pStyle w:val="aff9"/>
        <w:ind w:firstLine="567"/>
        <w:jc w:val="both"/>
        <w:rPr>
          <w:sz w:val="28"/>
          <w:szCs w:val="28"/>
        </w:rPr>
      </w:pPr>
      <w:r w:rsidRPr="00C41704">
        <w:rPr>
          <w:sz w:val="28"/>
          <w:szCs w:val="28"/>
        </w:rPr>
        <w:t xml:space="preserve">6. </w:t>
      </w:r>
      <w:r w:rsidR="00C52864" w:rsidRPr="00C41704">
        <w:rPr>
          <w:sz w:val="28"/>
          <w:szCs w:val="28"/>
        </w:rPr>
        <w:t>Обеспечить максимальное погашение задолженности перед ОАО «МРСК Сибири», предложить возможные варианты реструктуризации.</w:t>
      </w:r>
    </w:p>
    <w:p w:rsidR="00C41704" w:rsidRPr="00C41704" w:rsidRDefault="00C41704" w:rsidP="00C41704">
      <w:pPr>
        <w:pStyle w:val="aff9"/>
        <w:ind w:firstLine="567"/>
        <w:jc w:val="both"/>
        <w:rPr>
          <w:sz w:val="28"/>
          <w:szCs w:val="28"/>
        </w:rPr>
      </w:pPr>
      <w:r w:rsidRPr="00C41704">
        <w:rPr>
          <w:sz w:val="28"/>
          <w:szCs w:val="28"/>
        </w:rPr>
        <w:t xml:space="preserve">7. </w:t>
      </w:r>
      <w:r w:rsidR="00C52864" w:rsidRPr="00C41704">
        <w:rPr>
          <w:sz w:val="28"/>
          <w:szCs w:val="28"/>
        </w:rPr>
        <w:t>Принять меры к снижению дебиторской задолженности, в том числе ОАО «МРСК Сибири», задолженности,  принятой по договорам цессии.</w:t>
      </w:r>
    </w:p>
    <w:p w:rsidR="00C41704" w:rsidRPr="00C41704" w:rsidRDefault="00C41704" w:rsidP="00C41704">
      <w:pPr>
        <w:pStyle w:val="aff9"/>
        <w:ind w:firstLine="567"/>
        <w:jc w:val="both"/>
        <w:rPr>
          <w:sz w:val="28"/>
          <w:szCs w:val="28"/>
        </w:rPr>
      </w:pPr>
      <w:r w:rsidRPr="00C41704">
        <w:rPr>
          <w:sz w:val="28"/>
          <w:szCs w:val="28"/>
        </w:rPr>
        <w:t xml:space="preserve">8. </w:t>
      </w:r>
      <w:r w:rsidR="00C52864" w:rsidRPr="00C41704">
        <w:rPr>
          <w:sz w:val="28"/>
          <w:szCs w:val="28"/>
        </w:rPr>
        <w:t>Усилить работу по выявлению фактов бездоговорного потребления, в том числе путем взыскания стоимости бездоговорного потребления электрической энергии в судебном порядке.</w:t>
      </w:r>
    </w:p>
    <w:p w:rsidR="00C41704" w:rsidRPr="00C41704" w:rsidRDefault="00C41704" w:rsidP="00C41704">
      <w:pPr>
        <w:pStyle w:val="aff9"/>
        <w:ind w:firstLine="567"/>
        <w:jc w:val="both"/>
        <w:rPr>
          <w:sz w:val="28"/>
          <w:szCs w:val="28"/>
        </w:rPr>
      </w:pPr>
      <w:r w:rsidRPr="00C41704">
        <w:rPr>
          <w:sz w:val="28"/>
          <w:szCs w:val="28"/>
        </w:rPr>
        <w:t xml:space="preserve">9. </w:t>
      </w:r>
      <w:r w:rsidR="00C52864" w:rsidRPr="00C41704">
        <w:rPr>
          <w:sz w:val="28"/>
          <w:szCs w:val="28"/>
        </w:rPr>
        <w:t>Усилить работу по взысканию ущерба, причиненного порывами сетей электроснабжения.</w:t>
      </w:r>
    </w:p>
    <w:p w:rsidR="00C41704" w:rsidRPr="00C41704" w:rsidRDefault="00C41704" w:rsidP="00C41704">
      <w:pPr>
        <w:pStyle w:val="aff9"/>
        <w:ind w:firstLine="567"/>
        <w:jc w:val="both"/>
        <w:rPr>
          <w:sz w:val="28"/>
          <w:szCs w:val="28"/>
        </w:rPr>
      </w:pPr>
      <w:r w:rsidRPr="00C41704">
        <w:rPr>
          <w:sz w:val="28"/>
          <w:szCs w:val="28"/>
        </w:rPr>
        <w:t xml:space="preserve">10. </w:t>
      </w:r>
      <w:r w:rsidR="00C52864" w:rsidRPr="00C41704">
        <w:rPr>
          <w:sz w:val="28"/>
          <w:szCs w:val="28"/>
        </w:rPr>
        <w:t xml:space="preserve">Продолжить работу по оптимизации закупочной деятельности с целью снижения стоимости ТМЦ, услуг при сохранении качества. </w:t>
      </w:r>
    </w:p>
    <w:p w:rsidR="00C41704" w:rsidRPr="00C41704" w:rsidRDefault="00C41704" w:rsidP="00C41704">
      <w:pPr>
        <w:pStyle w:val="aff9"/>
        <w:ind w:firstLine="567"/>
        <w:jc w:val="both"/>
        <w:rPr>
          <w:sz w:val="28"/>
          <w:szCs w:val="28"/>
        </w:rPr>
      </w:pPr>
      <w:r w:rsidRPr="00C41704">
        <w:rPr>
          <w:sz w:val="28"/>
          <w:szCs w:val="28"/>
        </w:rPr>
        <w:t xml:space="preserve">11. </w:t>
      </w:r>
      <w:r w:rsidR="00C52864" w:rsidRPr="00C41704">
        <w:rPr>
          <w:sz w:val="28"/>
          <w:szCs w:val="28"/>
        </w:rPr>
        <w:t>Усилить работу по заключению прямых договоров с потребителями по передаче электрической энергии.</w:t>
      </w:r>
    </w:p>
    <w:p w:rsidR="00C41704" w:rsidRPr="00C41704" w:rsidRDefault="00C41704" w:rsidP="00C41704">
      <w:pPr>
        <w:pStyle w:val="aff9"/>
        <w:ind w:firstLine="567"/>
        <w:jc w:val="both"/>
        <w:rPr>
          <w:sz w:val="28"/>
          <w:szCs w:val="28"/>
        </w:rPr>
      </w:pPr>
      <w:r w:rsidRPr="00C41704">
        <w:rPr>
          <w:sz w:val="28"/>
          <w:szCs w:val="28"/>
        </w:rPr>
        <w:t xml:space="preserve">12. </w:t>
      </w:r>
      <w:r w:rsidR="00C52864" w:rsidRPr="00C41704">
        <w:rPr>
          <w:sz w:val="28"/>
          <w:szCs w:val="28"/>
        </w:rPr>
        <w:t>При смене гарантирующего поставщика заключить договор по передаче электрической энергии, учитывающий интересы Общества.</w:t>
      </w:r>
    </w:p>
    <w:p w:rsidR="00C41704" w:rsidRPr="00C41704" w:rsidRDefault="00C41704" w:rsidP="00C41704">
      <w:pPr>
        <w:pStyle w:val="aff9"/>
        <w:ind w:firstLine="567"/>
        <w:jc w:val="both"/>
        <w:rPr>
          <w:sz w:val="28"/>
          <w:szCs w:val="28"/>
        </w:rPr>
      </w:pPr>
      <w:r w:rsidRPr="00C41704">
        <w:rPr>
          <w:sz w:val="28"/>
          <w:szCs w:val="28"/>
        </w:rPr>
        <w:t xml:space="preserve">13. </w:t>
      </w:r>
      <w:r w:rsidR="00C52864" w:rsidRPr="00C41704">
        <w:rPr>
          <w:sz w:val="28"/>
          <w:szCs w:val="28"/>
        </w:rPr>
        <w:t>Принять исчерпывающие меры по недопущению изменения схемы формирования котла на 2015г.</w:t>
      </w:r>
    </w:p>
    <w:p w:rsidR="00C41704" w:rsidRPr="00C41704" w:rsidRDefault="00C41704" w:rsidP="00C41704">
      <w:pPr>
        <w:pStyle w:val="aff9"/>
        <w:ind w:firstLine="567"/>
        <w:jc w:val="both"/>
        <w:rPr>
          <w:sz w:val="28"/>
          <w:szCs w:val="28"/>
        </w:rPr>
      </w:pPr>
      <w:r w:rsidRPr="00C41704">
        <w:rPr>
          <w:sz w:val="28"/>
          <w:szCs w:val="28"/>
        </w:rPr>
        <w:t xml:space="preserve">14. </w:t>
      </w:r>
      <w:r w:rsidR="00C52864" w:rsidRPr="00C41704">
        <w:rPr>
          <w:sz w:val="28"/>
          <w:szCs w:val="28"/>
        </w:rPr>
        <w:t>Продолжить работу по повышению качества электрической энергии</w:t>
      </w:r>
      <w:r w:rsidRPr="00C41704">
        <w:rPr>
          <w:sz w:val="28"/>
          <w:szCs w:val="28"/>
        </w:rPr>
        <w:t>.</w:t>
      </w:r>
    </w:p>
    <w:p w:rsidR="00C41704" w:rsidRPr="00C41704" w:rsidRDefault="00C41704" w:rsidP="00C41704">
      <w:pPr>
        <w:pStyle w:val="aff9"/>
        <w:ind w:firstLine="567"/>
        <w:jc w:val="both"/>
        <w:rPr>
          <w:sz w:val="28"/>
          <w:szCs w:val="28"/>
        </w:rPr>
      </w:pPr>
      <w:r w:rsidRPr="00C41704">
        <w:rPr>
          <w:sz w:val="28"/>
          <w:szCs w:val="28"/>
        </w:rPr>
        <w:t xml:space="preserve">15. </w:t>
      </w:r>
      <w:r w:rsidR="00C52864" w:rsidRPr="00C41704">
        <w:rPr>
          <w:sz w:val="28"/>
          <w:szCs w:val="28"/>
        </w:rPr>
        <w:t>Обеспечить повышение рентабельности продаж</w:t>
      </w:r>
      <w:r w:rsidRPr="00C41704">
        <w:rPr>
          <w:sz w:val="28"/>
          <w:szCs w:val="28"/>
        </w:rPr>
        <w:t>.</w:t>
      </w:r>
    </w:p>
    <w:p w:rsidR="00C52864" w:rsidRPr="00C41704" w:rsidRDefault="00C41704" w:rsidP="00C41704">
      <w:pPr>
        <w:pStyle w:val="aff9"/>
        <w:ind w:firstLine="567"/>
        <w:jc w:val="both"/>
        <w:rPr>
          <w:sz w:val="28"/>
          <w:szCs w:val="28"/>
        </w:rPr>
      </w:pPr>
      <w:r w:rsidRPr="00C41704">
        <w:rPr>
          <w:sz w:val="28"/>
          <w:szCs w:val="28"/>
        </w:rPr>
        <w:t xml:space="preserve">16. </w:t>
      </w:r>
      <w:r w:rsidR="00C52864" w:rsidRPr="00C41704">
        <w:rPr>
          <w:sz w:val="28"/>
          <w:szCs w:val="28"/>
        </w:rPr>
        <w:t>Принять исчерпывающие меры к привлечению кредитных ресурсов</w:t>
      </w:r>
    </w:p>
    <w:p w:rsidR="003C3F36" w:rsidRPr="00C41704" w:rsidRDefault="003C3F36" w:rsidP="00E331BE">
      <w:pPr>
        <w:autoSpaceDE w:val="0"/>
        <w:autoSpaceDN w:val="0"/>
        <w:adjustRightInd w:val="0"/>
        <w:jc w:val="both"/>
        <w:rPr>
          <w:sz w:val="28"/>
          <w:szCs w:val="28"/>
          <w:lang w:eastAsia="en-US"/>
        </w:rPr>
      </w:pPr>
    </w:p>
    <w:p w:rsidR="003C3F36" w:rsidRPr="00C41704" w:rsidRDefault="003C3F36" w:rsidP="003E29F1">
      <w:pPr>
        <w:jc w:val="both"/>
        <w:rPr>
          <w:sz w:val="28"/>
          <w:szCs w:val="28"/>
        </w:rPr>
      </w:pPr>
      <w:r w:rsidRPr="00C41704">
        <w:rPr>
          <w:sz w:val="28"/>
          <w:szCs w:val="28"/>
        </w:rPr>
        <w:t xml:space="preserve">Председательствующий  </w:t>
      </w:r>
    </w:p>
    <w:p w:rsidR="003C3F36" w:rsidRPr="00C41704" w:rsidRDefault="003C3F36" w:rsidP="003E29F1">
      <w:pPr>
        <w:jc w:val="both"/>
        <w:rPr>
          <w:sz w:val="28"/>
          <w:szCs w:val="28"/>
        </w:rPr>
      </w:pPr>
      <w:r w:rsidRPr="00C41704">
        <w:rPr>
          <w:sz w:val="28"/>
          <w:szCs w:val="28"/>
        </w:rPr>
        <w:t xml:space="preserve">на Общем собрании акционеров </w:t>
      </w:r>
    </w:p>
    <w:p w:rsidR="003C3F36" w:rsidRPr="00C41704" w:rsidRDefault="003C3F36" w:rsidP="003E29F1">
      <w:pPr>
        <w:jc w:val="both"/>
        <w:rPr>
          <w:sz w:val="28"/>
          <w:szCs w:val="28"/>
          <w:lang w:eastAsia="en-US"/>
        </w:rPr>
      </w:pPr>
      <w:r w:rsidRPr="00C41704">
        <w:rPr>
          <w:sz w:val="28"/>
          <w:szCs w:val="28"/>
          <w:lang w:eastAsia="en-US"/>
        </w:rPr>
        <w:t xml:space="preserve">ОАО «Улан-Удэ Энерго» </w:t>
      </w:r>
      <w:r w:rsidRPr="00C41704">
        <w:rPr>
          <w:sz w:val="28"/>
          <w:szCs w:val="28"/>
          <w:lang w:eastAsia="en-US"/>
        </w:rPr>
        <w:tab/>
      </w:r>
      <w:r w:rsidRPr="00C41704">
        <w:rPr>
          <w:sz w:val="28"/>
          <w:szCs w:val="28"/>
          <w:lang w:eastAsia="en-US"/>
        </w:rPr>
        <w:tab/>
      </w:r>
      <w:r w:rsidRPr="00C41704">
        <w:rPr>
          <w:sz w:val="28"/>
          <w:szCs w:val="28"/>
          <w:lang w:eastAsia="en-US"/>
        </w:rPr>
        <w:tab/>
      </w:r>
      <w:r w:rsidRPr="00C41704">
        <w:rPr>
          <w:sz w:val="28"/>
          <w:szCs w:val="28"/>
          <w:lang w:eastAsia="en-US"/>
        </w:rPr>
        <w:tab/>
        <w:t>/___________________/</w:t>
      </w:r>
    </w:p>
    <w:p w:rsidR="003C3F36" w:rsidRDefault="003C3F36"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Default="00C41704" w:rsidP="003E29F1">
      <w:pPr>
        <w:jc w:val="both"/>
        <w:rPr>
          <w:sz w:val="28"/>
          <w:szCs w:val="28"/>
          <w:lang w:eastAsia="en-US"/>
        </w:rPr>
      </w:pPr>
    </w:p>
    <w:p w:rsidR="00C41704" w:rsidRPr="001A2C27" w:rsidRDefault="00C41704" w:rsidP="003E29F1">
      <w:pPr>
        <w:jc w:val="both"/>
        <w:rPr>
          <w:sz w:val="28"/>
          <w:szCs w:val="28"/>
          <w:highlight w:val="yellow"/>
          <w:lang w:eastAsia="en-US"/>
        </w:rPr>
      </w:pPr>
    </w:p>
    <w:p w:rsidR="008D2C69" w:rsidRPr="008D2C69" w:rsidRDefault="00C41704" w:rsidP="00F41AB4">
      <w:pPr>
        <w:pStyle w:val="a6"/>
        <w:numPr>
          <w:ilvl w:val="0"/>
          <w:numId w:val="42"/>
        </w:numPr>
        <w:ind w:left="567" w:hanging="567"/>
        <w:jc w:val="center"/>
        <w:rPr>
          <w:sz w:val="28"/>
          <w:szCs w:val="28"/>
        </w:rPr>
      </w:pPr>
      <w:r w:rsidRPr="008D2C69">
        <w:rPr>
          <w:rFonts w:ascii="TimesNewRomanPS-BoldMT" w:hAnsi="TimesNewRomanPS-BoldMT" w:cs="TimesNewRomanPS-BoldMT"/>
          <w:b/>
          <w:bCs/>
          <w:sz w:val="28"/>
          <w:szCs w:val="28"/>
        </w:rPr>
        <w:br w:type="page"/>
      </w:r>
      <w:r w:rsidR="003C3F36" w:rsidRPr="008D2C69">
        <w:rPr>
          <w:rFonts w:ascii="TimesNewRomanPS-BoldMT" w:hAnsi="TimesNewRomanPS-BoldMT" w:cs="TimesNewRomanPS-BoldMT"/>
          <w:b/>
          <w:bCs/>
          <w:sz w:val="28"/>
          <w:szCs w:val="28"/>
        </w:rPr>
        <w:lastRenderedPageBreak/>
        <w:t>ИНФОРМАЦИЯ ОБ ОБЩЕСТВЕ И ЕГО ПОЛОЖЕНИЕ В ОТРАСЛИ</w:t>
      </w:r>
    </w:p>
    <w:p w:rsidR="003C3F36" w:rsidRPr="008D2C69" w:rsidRDefault="003C3F36" w:rsidP="008D2C69">
      <w:pPr>
        <w:pStyle w:val="a6"/>
        <w:numPr>
          <w:ilvl w:val="1"/>
          <w:numId w:val="42"/>
        </w:numPr>
        <w:ind w:left="567" w:hanging="567"/>
        <w:jc w:val="both"/>
        <w:rPr>
          <w:sz w:val="28"/>
          <w:szCs w:val="28"/>
        </w:rPr>
      </w:pPr>
      <w:r w:rsidRPr="008D2C69">
        <w:rPr>
          <w:rFonts w:ascii="Times New Roman" w:hAnsi="Times New Roman"/>
          <w:b/>
          <w:sz w:val="28"/>
          <w:szCs w:val="28"/>
        </w:rPr>
        <w:t>Сведения о сетевой компании.</w:t>
      </w:r>
    </w:p>
    <w:p w:rsidR="003C3F36" w:rsidRPr="007441D6" w:rsidRDefault="003C3F36" w:rsidP="003E29F1">
      <w:pPr>
        <w:pStyle w:val="FR2"/>
        <w:tabs>
          <w:tab w:val="left" w:pos="1134"/>
        </w:tabs>
        <w:spacing w:before="120" w:line="240" w:lineRule="auto"/>
        <w:ind w:left="720" w:firstLine="0"/>
        <w:jc w:val="center"/>
        <w:rPr>
          <w:rFonts w:ascii="Times New Roman" w:hAnsi="Times New Roman"/>
          <w:b/>
          <w:sz w:val="28"/>
          <w:szCs w:val="28"/>
        </w:rPr>
      </w:pPr>
    </w:p>
    <w:p w:rsidR="003C3F36" w:rsidRDefault="003C3F36" w:rsidP="008E51D3">
      <w:pPr>
        <w:autoSpaceDE w:val="0"/>
        <w:autoSpaceDN w:val="0"/>
        <w:adjustRightInd w:val="0"/>
        <w:ind w:firstLine="567"/>
        <w:jc w:val="both"/>
        <w:rPr>
          <w:rFonts w:ascii="TimesNewRomanPSMT" w:hAnsi="TimesNewRomanPSMT" w:cs="TimesNewRomanPSMT"/>
          <w:sz w:val="28"/>
          <w:szCs w:val="28"/>
        </w:rPr>
      </w:pPr>
      <w:r w:rsidRPr="007441D6">
        <w:rPr>
          <w:rFonts w:ascii="TimesNewRomanPSMT" w:hAnsi="TimesNewRomanPSMT" w:cs="TimesNewRomanPSMT"/>
          <w:sz w:val="28"/>
          <w:szCs w:val="28"/>
        </w:rPr>
        <w:t>Полное фирменное название – Открытое акционерное общество «Улан-Удэ Энерго», сокращенное наименование – ОАО «Улан-Удэ Энерго»</w:t>
      </w:r>
      <w:r w:rsidR="008E51D3">
        <w:rPr>
          <w:rFonts w:ascii="TimesNewRomanPSMT" w:hAnsi="TimesNewRomanPSMT" w:cs="TimesNewRomanPSMT"/>
          <w:sz w:val="28"/>
          <w:szCs w:val="28"/>
        </w:rPr>
        <w:t>.</w:t>
      </w:r>
    </w:p>
    <w:p w:rsidR="008E51D3" w:rsidRPr="007441D6" w:rsidRDefault="008E51D3" w:rsidP="008E51D3">
      <w:pPr>
        <w:autoSpaceDE w:val="0"/>
        <w:autoSpaceDN w:val="0"/>
        <w:adjustRightInd w:val="0"/>
        <w:ind w:firstLine="567"/>
        <w:jc w:val="both"/>
        <w:rPr>
          <w:rFonts w:ascii="TimesNewRomanPSMT" w:hAnsi="TimesNewRomanPSMT" w:cs="TimesNewRomanPSMT"/>
          <w:sz w:val="28"/>
          <w:szCs w:val="28"/>
        </w:rPr>
      </w:pPr>
    </w:p>
    <w:p w:rsidR="003C3F36" w:rsidRPr="007441D6" w:rsidRDefault="003C3F36" w:rsidP="008E51D3">
      <w:pPr>
        <w:autoSpaceDE w:val="0"/>
        <w:autoSpaceDN w:val="0"/>
        <w:adjustRightInd w:val="0"/>
        <w:ind w:firstLine="567"/>
        <w:jc w:val="both"/>
        <w:rPr>
          <w:rFonts w:ascii="TimesNewRomanPSMT" w:hAnsi="TimesNewRomanPSMT" w:cs="TimesNewRomanPSMT"/>
          <w:sz w:val="28"/>
          <w:szCs w:val="28"/>
          <w:lang w:eastAsia="en-US"/>
        </w:rPr>
      </w:pPr>
      <w:r w:rsidRPr="007441D6">
        <w:rPr>
          <w:rFonts w:ascii="TimesNewRomanPSMT" w:hAnsi="TimesNewRomanPSMT" w:cs="TimesNewRomanPSMT"/>
          <w:sz w:val="28"/>
          <w:szCs w:val="28"/>
        </w:rPr>
        <w:t xml:space="preserve">Место нахождения – 670042, Российская Федерация, Республика Бурятия, г. </w:t>
      </w:r>
      <w:r w:rsidRPr="007441D6">
        <w:rPr>
          <w:rFonts w:ascii="TimesNewRomanPSMT" w:hAnsi="TimesNewRomanPSMT" w:cs="TimesNewRomanPSMT"/>
          <w:sz w:val="28"/>
          <w:szCs w:val="28"/>
          <w:lang w:eastAsia="en-US"/>
        </w:rPr>
        <w:t>Улан-Удэ, ул. Жердева, 12.</w:t>
      </w:r>
    </w:p>
    <w:p w:rsidR="003C3F36" w:rsidRPr="007441D6" w:rsidRDefault="003C3F36" w:rsidP="003E29F1">
      <w:pPr>
        <w:autoSpaceDE w:val="0"/>
        <w:autoSpaceDN w:val="0"/>
        <w:adjustRightInd w:val="0"/>
        <w:jc w:val="both"/>
        <w:rPr>
          <w:rFonts w:ascii="TimesNewRomanPSMT" w:hAnsi="TimesNewRomanPSMT" w:cs="TimesNewRomanPSMT"/>
          <w:sz w:val="28"/>
          <w:szCs w:val="28"/>
        </w:rPr>
      </w:pPr>
    </w:p>
    <w:p w:rsidR="003C3F36" w:rsidRPr="007441D6" w:rsidRDefault="003C3F36" w:rsidP="008E51D3">
      <w:pPr>
        <w:autoSpaceDE w:val="0"/>
        <w:autoSpaceDN w:val="0"/>
        <w:adjustRightInd w:val="0"/>
        <w:ind w:firstLine="567"/>
        <w:jc w:val="both"/>
        <w:rPr>
          <w:rFonts w:ascii="TimesNewRomanPSMT" w:hAnsi="TimesNewRomanPSMT" w:cs="TimesNewRomanPSMT"/>
          <w:sz w:val="28"/>
          <w:szCs w:val="28"/>
        </w:rPr>
      </w:pPr>
      <w:r w:rsidRPr="007441D6">
        <w:rPr>
          <w:rFonts w:ascii="TimesNewRomanPSMT" w:hAnsi="TimesNewRomanPSMT" w:cs="TimesNewRomanPSMT"/>
          <w:sz w:val="28"/>
          <w:szCs w:val="28"/>
        </w:rPr>
        <w:t>Зарегистрировано 20.11.2008 г. Межрайонной инспекцией Федеральной</w:t>
      </w:r>
    </w:p>
    <w:p w:rsidR="003C3F36" w:rsidRPr="007441D6" w:rsidRDefault="003C3F36" w:rsidP="003E29F1">
      <w:pPr>
        <w:autoSpaceDE w:val="0"/>
        <w:autoSpaceDN w:val="0"/>
        <w:adjustRightInd w:val="0"/>
        <w:jc w:val="both"/>
        <w:rPr>
          <w:rFonts w:ascii="TimesNewRomanPSMT" w:hAnsi="TimesNewRomanPSMT" w:cs="TimesNewRomanPSMT"/>
          <w:sz w:val="28"/>
          <w:szCs w:val="28"/>
        </w:rPr>
      </w:pPr>
      <w:r w:rsidRPr="007441D6">
        <w:rPr>
          <w:rFonts w:ascii="TimesNewRomanPSMT" w:hAnsi="TimesNewRomanPSMT" w:cs="TimesNewRomanPSMT"/>
          <w:sz w:val="28"/>
          <w:szCs w:val="28"/>
        </w:rPr>
        <w:t>налоговой службы №</w:t>
      </w:r>
      <w:r w:rsidR="00887D1B" w:rsidRPr="007441D6">
        <w:rPr>
          <w:rFonts w:ascii="TimesNewRomanPSMT" w:hAnsi="TimesNewRomanPSMT" w:cs="TimesNewRomanPSMT"/>
          <w:sz w:val="28"/>
          <w:szCs w:val="28"/>
        </w:rPr>
        <w:t xml:space="preserve"> </w:t>
      </w:r>
      <w:r w:rsidRPr="007441D6">
        <w:rPr>
          <w:rFonts w:ascii="TimesNewRomanPSMT" w:hAnsi="TimesNewRomanPSMT" w:cs="TimesNewRomanPSMT"/>
          <w:sz w:val="28"/>
          <w:szCs w:val="28"/>
        </w:rPr>
        <w:t>9 по Республике Бурятия, ОГРН 1080327000599.</w:t>
      </w:r>
    </w:p>
    <w:p w:rsidR="003C3F36" w:rsidRPr="007441D6" w:rsidRDefault="003C3F36" w:rsidP="003E29F1">
      <w:pPr>
        <w:autoSpaceDE w:val="0"/>
        <w:autoSpaceDN w:val="0"/>
        <w:adjustRightInd w:val="0"/>
        <w:jc w:val="both"/>
        <w:rPr>
          <w:rFonts w:ascii="TimesNewRomanPSMT" w:hAnsi="TimesNewRomanPSMT" w:cs="TimesNewRomanPSMT"/>
          <w:sz w:val="28"/>
          <w:szCs w:val="28"/>
        </w:rPr>
      </w:pPr>
    </w:p>
    <w:p w:rsidR="003C3F36" w:rsidRPr="007441D6" w:rsidRDefault="003C3F36" w:rsidP="008E51D3">
      <w:pPr>
        <w:autoSpaceDE w:val="0"/>
        <w:autoSpaceDN w:val="0"/>
        <w:adjustRightInd w:val="0"/>
        <w:ind w:firstLine="567"/>
        <w:jc w:val="both"/>
        <w:rPr>
          <w:rFonts w:ascii="TimesNewRomanPSMT" w:hAnsi="TimesNewRomanPSMT" w:cs="TimesNewRomanPSMT"/>
          <w:sz w:val="28"/>
          <w:szCs w:val="28"/>
        </w:rPr>
      </w:pPr>
      <w:r w:rsidRPr="007441D6">
        <w:rPr>
          <w:rFonts w:ascii="TimesNewRomanPSMT" w:hAnsi="TimesNewRomanPSMT" w:cs="TimesNewRomanPSMT"/>
          <w:sz w:val="28"/>
          <w:szCs w:val="28"/>
        </w:rPr>
        <w:t>Производственную деятельность по оказанию услуг передачи электрической энергии, оперативно-диспетчерскому управлению, технологическому присоединению осуществляет с 01.07.2009г.</w:t>
      </w:r>
    </w:p>
    <w:p w:rsidR="003C3F36" w:rsidRPr="001A2C27" w:rsidRDefault="003C3F36" w:rsidP="003E29F1">
      <w:pPr>
        <w:autoSpaceDE w:val="0"/>
        <w:autoSpaceDN w:val="0"/>
        <w:adjustRightInd w:val="0"/>
        <w:jc w:val="both"/>
        <w:rPr>
          <w:rFonts w:ascii="TimesNewRomanPSMT" w:hAnsi="TimesNewRomanPSMT" w:cs="TimesNewRomanPSMT"/>
          <w:sz w:val="28"/>
          <w:szCs w:val="28"/>
          <w:highlight w:val="yellow"/>
        </w:rPr>
      </w:pPr>
    </w:p>
    <w:p w:rsidR="003C3F36" w:rsidRPr="00B71097" w:rsidRDefault="008D2C69" w:rsidP="008D2C69">
      <w:pPr>
        <w:pStyle w:val="a6"/>
        <w:autoSpaceDE w:val="0"/>
        <w:autoSpaceDN w:val="0"/>
        <w:adjustRightInd w:val="0"/>
        <w:ind w:left="567" w:hanging="567"/>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1.2.</w:t>
      </w:r>
      <w:r w:rsidR="003C3F36" w:rsidRPr="00B71097">
        <w:rPr>
          <w:rFonts w:ascii="TimesNewRomanPS-BoldMT" w:hAnsi="TimesNewRomanPS-BoldMT" w:cs="TimesNewRomanPS-BoldMT"/>
          <w:b/>
          <w:bCs/>
          <w:sz w:val="28"/>
          <w:szCs w:val="28"/>
        </w:rPr>
        <w:t xml:space="preserve"> Краткая история Общества. </w:t>
      </w:r>
    </w:p>
    <w:p w:rsidR="003C3F36" w:rsidRPr="007441D6" w:rsidRDefault="003C3F36" w:rsidP="003E29F1">
      <w:pPr>
        <w:autoSpaceDE w:val="0"/>
        <w:autoSpaceDN w:val="0"/>
        <w:adjustRightInd w:val="0"/>
        <w:jc w:val="both"/>
        <w:rPr>
          <w:rFonts w:ascii="TimesNewRomanPS-BoldMT" w:hAnsi="TimesNewRomanPS-BoldMT" w:cs="TimesNewRomanPS-BoldMT"/>
          <w:b/>
          <w:bCs/>
          <w:sz w:val="28"/>
          <w:szCs w:val="28"/>
          <w:lang w:eastAsia="en-US"/>
        </w:rPr>
      </w:pPr>
    </w:p>
    <w:p w:rsidR="00E23D9C" w:rsidRPr="007441D6" w:rsidRDefault="00E23D9C" w:rsidP="00E23D9C">
      <w:pPr>
        <w:autoSpaceDE w:val="0"/>
        <w:autoSpaceDN w:val="0"/>
        <w:adjustRightInd w:val="0"/>
        <w:ind w:firstLine="708"/>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В 2008 году на основании предложений Администрации г. Улан-Удэ</w:t>
      </w:r>
    </w:p>
    <w:p w:rsidR="00E23D9C" w:rsidRPr="007441D6" w:rsidRDefault="00E23D9C" w:rsidP="00E23D9C">
      <w:pPr>
        <w:autoSpaceDE w:val="0"/>
        <w:autoSpaceDN w:val="0"/>
        <w:adjustRightInd w:val="0"/>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МО ГО «Улан-Удэ» было принято решение о привлечении частных инвестиций в муниципальное электросетевое хозяйство путем создания совместного открытого акционерного общества с внесением муниципального имущества, в уставной капитал вновь созданного предприятия.</w:t>
      </w:r>
    </w:p>
    <w:p w:rsidR="003C3F36" w:rsidRPr="007441D6" w:rsidRDefault="003C3F36" w:rsidP="004F352D">
      <w:pPr>
        <w:autoSpaceDE w:val="0"/>
        <w:autoSpaceDN w:val="0"/>
        <w:adjustRightInd w:val="0"/>
        <w:ind w:firstLine="708"/>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ОАО «Улан-Удэ Энерго» - создано в ноябре 2008 года на базе муниципального электросетевого имущества города Улан-Удэ и частного инвестиционного капитала для оказания услуг потребителям города по передаче электрической энергии, оперативно диспетчерскому управлению,</w:t>
      </w:r>
      <w:r w:rsidR="004F352D">
        <w:rPr>
          <w:rFonts w:ascii="TimesNewRomanPSMT" w:hAnsi="TimesNewRomanPSMT" w:cs="TimesNewRomanPSMT"/>
          <w:sz w:val="28"/>
          <w:szCs w:val="28"/>
          <w:lang w:eastAsia="en-US"/>
        </w:rPr>
        <w:t xml:space="preserve"> </w:t>
      </w:r>
      <w:r w:rsidRPr="007441D6">
        <w:rPr>
          <w:rFonts w:ascii="TimesNewRomanPSMT" w:hAnsi="TimesNewRomanPSMT" w:cs="TimesNewRomanPSMT"/>
          <w:sz w:val="28"/>
          <w:szCs w:val="28"/>
          <w:lang w:eastAsia="en-US"/>
        </w:rPr>
        <w:t>технологическому присоединению к электрическим сетям.</w:t>
      </w:r>
    </w:p>
    <w:p w:rsidR="003C3F36" w:rsidRPr="007441D6"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В связи с созданием ОАО «Улан-Удэ Энерго» в конце 2008 года, в первом полугодии 2009г. осуществлялись организационные мероприятия для начала производственной деятельности (разработка и утверждение организационно- штатной структуры, оформление имущественных прав, перевод персонала во вновь созданное предприятие и пр.). Полноценную производственную деятельность ОАО «Улан-Удэ Энерго» начало с 01.07.2009г.</w:t>
      </w:r>
    </w:p>
    <w:p w:rsidR="00E23D9C" w:rsidRPr="007441D6" w:rsidRDefault="006525CF" w:rsidP="00E23D9C">
      <w:pPr>
        <w:autoSpaceDE w:val="0"/>
        <w:autoSpaceDN w:val="0"/>
        <w:adjustRightInd w:val="0"/>
        <w:ind w:firstLine="708"/>
        <w:jc w:val="both"/>
        <w:rPr>
          <w:rFonts w:ascii="Calibri" w:hAnsi="Calibri" w:cs="TimesNewRomanPSMT"/>
          <w:sz w:val="28"/>
          <w:szCs w:val="28"/>
          <w:lang w:eastAsia="en-US"/>
        </w:rPr>
      </w:pPr>
      <w:r w:rsidRPr="007441D6">
        <w:rPr>
          <w:sz w:val="28"/>
          <w:szCs w:val="28"/>
          <w:lang w:eastAsia="en-US"/>
        </w:rPr>
        <w:t>Период с</w:t>
      </w:r>
      <w:r w:rsidR="00E23D9C" w:rsidRPr="007441D6">
        <w:rPr>
          <w:sz w:val="28"/>
          <w:szCs w:val="28"/>
          <w:lang w:eastAsia="en-US"/>
        </w:rPr>
        <w:t xml:space="preserve"> сентября </w:t>
      </w:r>
      <w:r w:rsidR="003C3F36" w:rsidRPr="007441D6">
        <w:rPr>
          <w:sz w:val="28"/>
          <w:szCs w:val="28"/>
          <w:lang w:eastAsia="en-US"/>
        </w:rPr>
        <w:t>2010</w:t>
      </w:r>
      <w:r w:rsidR="007441D6" w:rsidRPr="007441D6">
        <w:rPr>
          <w:sz w:val="28"/>
          <w:szCs w:val="28"/>
          <w:lang w:eastAsia="en-US"/>
        </w:rPr>
        <w:t xml:space="preserve"> </w:t>
      </w:r>
      <w:r w:rsidR="003C3F36" w:rsidRPr="007441D6">
        <w:rPr>
          <w:sz w:val="28"/>
          <w:szCs w:val="28"/>
          <w:lang w:eastAsia="en-US"/>
        </w:rPr>
        <w:t>год</w:t>
      </w:r>
      <w:r w:rsidR="00E23D9C" w:rsidRPr="007441D6">
        <w:rPr>
          <w:sz w:val="28"/>
          <w:szCs w:val="28"/>
          <w:lang w:eastAsia="en-US"/>
        </w:rPr>
        <w:t xml:space="preserve"> по март 2011 года</w:t>
      </w:r>
      <w:r w:rsidR="003C3F36" w:rsidRPr="007441D6">
        <w:rPr>
          <w:sz w:val="28"/>
          <w:szCs w:val="28"/>
          <w:lang w:eastAsia="en-US"/>
        </w:rPr>
        <w:t xml:space="preserve"> в истории Общества</w:t>
      </w:r>
      <w:r w:rsidR="003C3F36" w:rsidRPr="007441D6">
        <w:rPr>
          <w:rFonts w:ascii="TimesNewRomanPSMT" w:hAnsi="TimesNewRomanPSMT" w:cs="TimesNewRomanPSMT"/>
          <w:sz w:val="28"/>
          <w:szCs w:val="28"/>
          <w:lang w:eastAsia="en-US"/>
        </w:rPr>
        <w:t xml:space="preserve"> характеризовался процессом становления</w:t>
      </w:r>
      <w:r w:rsidR="00E23D9C" w:rsidRPr="007441D6">
        <w:rPr>
          <w:rFonts w:ascii="Calibri" w:hAnsi="Calibri" w:cs="TimesNewRomanPSMT"/>
          <w:sz w:val="28"/>
          <w:szCs w:val="28"/>
          <w:lang w:eastAsia="en-US"/>
        </w:rPr>
        <w:t xml:space="preserve"> </w:t>
      </w:r>
      <w:r w:rsidR="003C3F36" w:rsidRPr="007441D6">
        <w:rPr>
          <w:rFonts w:ascii="TimesNewRomanPSMT" w:hAnsi="TimesNewRomanPSMT" w:cs="TimesNewRomanPSMT"/>
          <w:sz w:val="28"/>
          <w:szCs w:val="28"/>
          <w:lang w:eastAsia="en-US"/>
        </w:rPr>
        <w:t>производственной деятельности под управлением сетевой компании - ОАО «МРСК Сибири</w:t>
      </w:r>
      <w:r w:rsidR="00E23D9C" w:rsidRPr="007441D6">
        <w:rPr>
          <w:rFonts w:ascii="Calibri" w:hAnsi="Calibri" w:cs="TimesNewRomanPSMT"/>
          <w:sz w:val="28"/>
          <w:szCs w:val="28"/>
          <w:lang w:eastAsia="en-US"/>
        </w:rPr>
        <w:t>»</w:t>
      </w:r>
      <w:r w:rsidR="003C3F36" w:rsidRPr="007441D6">
        <w:rPr>
          <w:rFonts w:ascii="TimesNewRomanPSMT" w:hAnsi="TimesNewRomanPSMT" w:cs="TimesNewRomanPSMT"/>
          <w:sz w:val="28"/>
          <w:szCs w:val="28"/>
          <w:lang w:eastAsia="en-US"/>
        </w:rPr>
        <w:t xml:space="preserve">. </w:t>
      </w:r>
    </w:p>
    <w:p w:rsidR="003C3F36" w:rsidRPr="007441D6" w:rsidRDefault="006525CF" w:rsidP="006525CF">
      <w:pPr>
        <w:autoSpaceDE w:val="0"/>
        <w:autoSpaceDN w:val="0"/>
        <w:adjustRightInd w:val="0"/>
        <w:ind w:firstLine="708"/>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В</w:t>
      </w:r>
      <w:r w:rsidR="00E23D9C" w:rsidRPr="007441D6">
        <w:rPr>
          <w:rFonts w:ascii="TimesNewRomanPSMT" w:hAnsi="TimesNewRomanPSMT" w:cs="TimesNewRomanPSMT"/>
          <w:sz w:val="28"/>
          <w:szCs w:val="28"/>
          <w:lang w:eastAsia="en-US"/>
        </w:rPr>
        <w:t xml:space="preserve"> июне 2011 года </w:t>
      </w:r>
      <w:r w:rsidRPr="007441D6">
        <w:rPr>
          <w:rFonts w:ascii="TimesNewRomanPSMT" w:hAnsi="TimesNewRomanPSMT" w:cs="TimesNewRomanPSMT"/>
          <w:sz w:val="28"/>
          <w:szCs w:val="28"/>
          <w:lang w:eastAsia="en-US"/>
        </w:rPr>
        <w:t xml:space="preserve">Общество приняло </w:t>
      </w:r>
      <w:r w:rsidR="003C3F36" w:rsidRPr="007441D6">
        <w:rPr>
          <w:rFonts w:ascii="TimesNewRomanPSMT" w:hAnsi="TimesNewRomanPSMT" w:cs="TimesNewRomanPSMT"/>
          <w:sz w:val="28"/>
          <w:szCs w:val="28"/>
          <w:lang w:eastAsia="en-US"/>
        </w:rPr>
        <w:t>муниципальн</w:t>
      </w:r>
      <w:r w:rsidRPr="007441D6">
        <w:rPr>
          <w:rFonts w:ascii="TimesNewRomanPSMT" w:hAnsi="TimesNewRomanPSMT" w:cs="TimesNewRomanPSMT"/>
          <w:sz w:val="28"/>
          <w:szCs w:val="28"/>
          <w:lang w:eastAsia="en-US"/>
        </w:rPr>
        <w:t>ый</w:t>
      </w:r>
      <w:r w:rsidR="003C3F36" w:rsidRPr="007441D6">
        <w:rPr>
          <w:rFonts w:ascii="TimesNewRomanPSMT" w:hAnsi="TimesNewRomanPSMT" w:cs="TimesNewRomanPSMT"/>
          <w:sz w:val="28"/>
          <w:szCs w:val="28"/>
          <w:lang w:eastAsia="en-US"/>
        </w:rPr>
        <w:t xml:space="preserve"> имущественн</w:t>
      </w:r>
      <w:r w:rsidRPr="007441D6">
        <w:rPr>
          <w:rFonts w:ascii="TimesNewRomanPSMT" w:hAnsi="TimesNewRomanPSMT" w:cs="TimesNewRomanPSMT"/>
          <w:sz w:val="28"/>
          <w:szCs w:val="28"/>
          <w:lang w:eastAsia="en-US"/>
        </w:rPr>
        <w:t>ый</w:t>
      </w:r>
      <w:r w:rsidR="003C3F36" w:rsidRPr="007441D6">
        <w:rPr>
          <w:rFonts w:ascii="TimesNewRomanPSMT" w:hAnsi="TimesNewRomanPSMT" w:cs="TimesNewRomanPSMT"/>
          <w:sz w:val="28"/>
          <w:szCs w:val="28"/>
          <w:lang w:eastAsia="en-US"/>
        </w:rPr>
        <w:t xml:space="preserve"> электросетево</w:t>
      </w:r>
      <w:r w:rsidRPr="007441D6">
        <w:rPr>
          <w:rFonts w:ascii="TimesNewRomanPSMT" w:hAnsi="TimesNewRomanPSMT" w:cs="TimesNewRomanPSMT"/>
          <w:sz w:val="28"/>
          <w:szCs w:val="28"/>
          <w:lang w:eastAsia="en-US"/>
        </w:rPr>
        <w:t>й</w:t>
      </w:r>
      <w:r w:rsidR="003C3F36" w:rsidRPr="007441D6">
        <w:rPr>
          <w:rFonts w:ascii="TimesNewRomanPSMT" w:hAnsi="TimesNewRomanPSMT" w:cs="TimesNewRomanPSMT"/>
          <w:sz w:val="28"/>
          <w:szCs w:val="28"/>
          <w:lang w:eastAsia="en-US"/>
        </w:rPr>
        <w:t xml:space="preserve"> комплекс в аренду на долгосрочный период (</w:t>
      </w:r>
      <w:r w:rsidRPr="007441D6">
        <w:rPr>
          <w:rFonts w:ascii="TimesNewRomanPSMT" w:hAnsi="TimesNewRomanPSMT" w:cs="TimesNewRomanPSMT"/>
          <w:sz w:val="28"/>
          <w:szCs w:val="28"/>
          <w:lang w:eastAsia="en-US"/>
        </w:rPr>
        <w:t>1</w:t>
      </w:r>
      <w:r w:rsidR="003C3F36" w:rsidRPr="007441D6">
        <w:rPr>
          <w:rFonts w:ascii="TimesNewRomanPSMT" w:hAnsi="TimesNewRomanPSMT" w:cs="TimesNewRomanPSMT"/>
          <w:sz w:val="28"/>
          <w:szCs w:val="28"/>
          <w:lang w:eastAsia="en-US"/>
        </w:rPr>
        <w:t>0 лет),</w:t>
      </w:r>
      <w:r w:rsidRPr="007441D6">
        <w:rPr>
          <w:rFonts w:ascii="TimesNewRomanPSMT" w:hAnsi="TimesNewRomanPSMT" w:cs="TimesNewRomanPSMT"/>
          <w:sz w:val="28"/>
          <w:szCs w:val="28"/>
          <w:lang w:eastAsia="en-US"/>
        </w:rPr>
        <w:t xml:space="preserve"> что повлияло на </w:t>
      </w:r>
      <w:r w:rsidR="003C3F36" w:rsidRPr="007441D6">
        <w:rPr>
          <w:rFonts w:ascii="TimesNewRomanPSMT" w:hAnsi="TimesNewRomanPSMT" w:cs="TimesNewRomanPSMT"/>
          <w:sz w:val="28"/>
          <w:szCs w:val="28"/>
          <w:lang w:eastAsia="en-US"/>
        </w:rPr>
        <w:t>установление и реализаци</w:t>
      </w:r>
      <w:r w:rsidRPr="007441D6">
        <w:rPr>
          <w:rFonts w:ascii="TimesNewRomanPSMT" w:hAnsi="TimesNewRomanPSMT" w:cs="TimesNewRomanPSMT"/>
          <w:sz w:val="28"/>
          <w:szCs w:val="28"/>
          <w:lang w:eastAsia="en-US"/>
        </w:rPr>
        <w:t>ю</w:t>
      </w:r>
      <w:r w:rsidR="003C3F36" w:rsidRPr="007441D6">
        <w:rPr>
          <w:rFonts w:ascii="TimesNewRomanPSMT" w:hAnsi="TimesNewRomanPSMT" w:cs="TimesNewRomanPSMT"/>
          <w:sz w:val="28"/>
          <w:szCs w:val="28"/>
          <w:lang w:eastAsia="en-US"/>
        </w:rPr>
        <w:t xml:space="preserve"> основных задач на долгосрочный период (развитие сетей города, снижение потерь, повышение надежности и качества электроснабжения)</w:t>
      </w:r>
    </w:p>
    <w:p w:rsidR="00787970" w:rsidRPr="000F3CE9" w:rsidRDefault="00787970" w:rsidP="007441D6">
      <w:pPr>
        <w:autoSpaceDE w:val="0"/>
        <w:autoSpaceDN w:val="0"/>
        <w:adjustRightInd w:val="0"/>
        <w:ind w:firstLine="708"/>
        <w:jc w:val="both"/>
        <w:rPr>
          <w:sz w:val="28"/>
          <w:szCs w:val="28"/>
        </w:rPr>
      </w:pPr>
      <w:r w:rsidRPr="000F3CE9">
        <w:rPr>
          <w:sz w:val="28"/>
          <w:szCs w:val="28"/>
        </w:rPr>
        <w:lastRenderedPageBreak/>
        <w:t>Приказом Ф</w:t>
      </w:r>
      <w:r w:rsidR="000F3CE9" w:rsidRPr="000F3CE9">
        <w:rPr>
          <w:sz w:val="28"/>
          <w:szCs w:val="28"/>
        </w:rPr>
        <w:t xml:space="preserve">едеральной Службы по тарифам России от 24.09.2009 года № 358-э </w:t>
      </w:r>
      <w:r w:rsidRPr="000F3CE9">
        <w:rPr>
          <w:sz w:val="28"/>
          <w:szCs w:val="28"/>
        </w:rPr>
        <w:t xml:space="preserve"> </w:t>
      </w:r>
      <w:r w:rsidR="000F3CE9" w:rsidRPr="000F3CE9">
        <w:rPr>
          <w:sz w:val="28"/>
          <w:szCs w:val="28"/>
        </w:rPr>
        <w:t>ОАО «Улан-Удэ Энерго», осуществляющее деятельность в сфере услуг по передаче электрической энергии,</w:t>
      </w:r>
      <w:r w:rsidRPr="000F3CE9">
        <w:rPr>
          <w:sz w:val="28"/>
          <w:szCs w:val="28"/>
        </w:rPr>
        <w:t xml:space="preserve"> включено в реестр с</w:t>
      </w:r>
      <w:r w:rsidR="000F3CE9" w:rsidRPr="000F3CE9">
        <w:rPr>
          <w:sz w:val="28"/>
          <w:szCs w:val="28"/>
        </w:rPr>
        <w:t>убъектов естественных монополий в топливно-энергетическом комплексе.</w:t>
      </w:r>
    </w:p>
    <w:p w:rsidR="00E619C4" w:rsidRPr="00D34C5C" w:rsidRDefault="00E619C4" w:rsidP="007441D6">
      <w:pPr>
        <w:autoSpaceDE w:val="0"/>
        <w:autoSpaceDN w:val="0"/>
        <w:adjustRightInd w:val="0"/>
        <w:ind w:firstLine="708"/>
        <w:jc w:val="both"/>
        <w:rPr>
          <w:rFonts w:cs="TimesNewRomanPSMT"/>
          <w:sz w:val="28"/>
          <w:szCs w:val="28"/>
          <w:lang w:eastAsia="en-US"/>
        </w:rPr>
      </w:pPr>
      <w:r w:rsidRPr="00D34C5C">
        <w:rPr>
          <w:sz w:val="28"/>
          <w:szCs w:val="28"/>
        </w:rPr>
        <w:t>Территория обслуживания на сегодняшний день: муниципальное образование «городской округ Улан-Удэ</w:t>
      </w:r>
      <w:r w:rsidR="00787970" w:rsidRPr="00D34C5C">
        <w:rPr>
          <w:sz w:val="28"/>
          <w:szCs w:val="28"/>
        </w:rPr>
        <w:t xml:space="preserve">. </w:t>
      </w:r>
      <w:r w:rsidRPr="00D34C5C">
        <w:rPr>
          <w:rFonts w:ascii="TimesNewRomanPSMT" w:hAnsi="TimesNewRomanPSMT" w:cs="TimesNewRomanPSMT"/>
          <w:sz w:val="28"/>
          <w:szCs w:val="28"/>
          <w:lang w:eastAsia="en-US"/>
        </w:rPr>
        <w:t>Площадь обслуживания 347,6 кв.</w:t>
      </w:r>
      <w:r w:rsidR="00CD7D06" w:rsidRPr="00D34C5C">
        <w:rPr>
          <w:rFonts w:ascii="TimesNewRomanPSMT" w:hAnsi="TimesNewRomanPSMT" w:cs="TimesNewRomanPSMT"/>
          <w:sz w:val="28"/>
          <w:szCs w:val="28"/>
          <w:lang w:eastAsia="en-US"/>
        </w:rPr>
        <w:t>к</w:t>
      </w:r>
      <w:r w:rsidRPr="00D34C5C">
        <w:rPr>
          <w:rFonts w:ascii="TimesNewRomanPSMT" w:hAnsi="TimesNewRomanPSMT" w:cs="TimesNewRomanPSMT"/>
          <w:sz w:val="28"/>
          <w:szCs w:val="28"/>
          <w:lang w:eastAsia="en-US"/>
        </w:rPr>
        <w:t xml:space="preserve">м. Протяженность электрических сетей 0,4 – 35кВ, находящегося в обслуживании и управлении </w:t>
      </w:r>
      <w:r w:rsidR="00D34C5C" w:rsidRPr="00D34C5C">
        <w:rPr>
          <w:rFonts w:cs="TimesNewRomanPSMT"/>
          <w:sz w:val="28"/>
          <w:szCs w:val="28"/>
          <w:lang w:eastAsia="en-US"/>
        </w:rPr>
        <w:t>2172,34</w:t>
      </w:r>
      <w:r w:rsidRPr="00D34C5C">
        <w:rPr>
          <w:rFonts w:ascii="TimesNewRomanPSMT" w:hAnsi="TimesNewRomanPSMT" w:cs="TimesNewRomanPSMT"/>
          <w:sz w:val="28"/>
          <w:szCs w:val="28"/>
          <w:lang w:eastAsia="en-US"/>
        </w:rPr>
        <w:t xml:space="preserve"> км. Объем электросетевого хозяйства </w:t>
      </w:r>
      <w:r w:rsidRPr="00D34C5C">
        <w:rPr>
          <w:rFonts w:cs="TimesNewRomanPSMT"/>
          <w:sz w:val="28"/>
          <w:szCs w:val="28"/>
          <w:lang w:eastAsia="en-US"/>
        </w:rPr>
        <w:t xml:space="preserve">34 </w:t>
      </w:r>
      <w:r w:rsidR="00D34C5C" w:rsidRPr="00D34C5C">
        <w:rPr>
          <w:rFonts w:cs="TimesNewRomanPSMT"/>
          <w:sz w:val="28"/>
          <w:szCs w:val="28"/>
          <w:lang w:eastAsia="en-US"/>
        </w:rPr>
        <w:t>708</w:t>
      </w:r>
      <w:r w:rsidRPr="00D34C5C">
        <w:rPr>
          <w:rFonts w:ascii="TimesNewRomanPSMT" w:hAnsi="TimesNewRomanPSMT" w:cs="TimesNewRomanPSMT"/>
          <w:sz w:val="28"/>
          <w:szCs w:val="28"/>
          <w:lang w:eastAsia="en-US"/>
        </w:rPr>
        <w:t xml:space="preserve"> условных единиц.</w:t>
      </w:r>
    </w:p>
    <w:p w:rsidR="00E619C4" w:rsidRPr="001A2C27" w:rsidRDefault="00E619C4" w:rsidP="00E619C4">
      <w:pPr>
        <w:jc w:val="both"/>
        <w:rPr>
          <w:highlight w:val="yellow"/>
        </w:rPr>
      </w:pPr>
    </w:p>
    <w:p w:rsidR="003C3F36" w:rsidRPr="008D2C69" w:rsidRDefault="003C3F36" w:rsidP="008D2C69">
      <w:pPr>
        <w:pStyle w:val="a6"/>
        <w:numPr>
          <w:ilvl w:val="1"/>
          <w:numId w:val="62"/>
        </w:numPr>
        <w:autoSpaceDE w:val="0"/>
        <w:autoSpaceDN w:val="0"/>
        <w:adjustRightInd w:val="0"/>
        <w:ind w:left="567" w:hanging="567"/>
        <w:rPr>
          <w:rFonts w:ascii="TimesNewRomanPS-BoldMT" w:hAnsi="TimesNewRomanPS-BoldMT" w:cs="TimesNewRomanPS-BoldMT"/>
          <w:b/>
          <w:bCs/>
          <w:sz w:val="28"/>
          <w:szCs w:val="28"/>
        </w:rPr>
      </w:pPr>
      <w:r w:rsidRPr="008D2C69">
        <w:rPr>
          <w:rFonts w:ascii="TimesNewRomanPS-BoldMT" w:hAnsi="TimesNewRomanPS-BoldMT" w:cs="TimesNewRomanPS-BoldMT"/>
          <w:b/>
          <w:bCs/>
          <w:sz w:val="28"/>
          <w:szCs w:val="28"/>
        </w:rPr>
        <w:t>Положение в отрасли</w:t>
      </w:r>
    </w:p>
    <w:p w:rsidR="003C3F36" w:rsidRPr="007441D6" w:rsidRDefault="003C3F36" w:rsidP="003E29F1">
      <w:pPr>
        <w:autoSpaceDE w:val="0"/>
        <w:autoSpaceDN w:val="0"/>
        <w:adjustRightInd w:val="0"/>
        <w:rPr>
          <w:rFonts w:ascii="TimesNewRomanPS-BoldMT" w:hAnsi="TimesNewRomanPS-BoldMT" w:cs="TimesNewRomanPS-BoldMT"/>
          <w:b/>
          <w:bCs/>
          <w:sz w:val="28"/>
          <w:szCs w:val="28"/>
          <w:lang w:eastAsia="en-US"/>
        </w:rPr>
      </w:pPr>
    </w:p>
    <w:p w:rsidR="003C3F36" w:rsidRPr="007441D6"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Наличие в собственности и аренде у ОАО «Улан-Удэ Энерго»</w:t>
      </w:r>
      <w:r w:rsidR="006525CF" w:rsidRPr="007441D6">
        <w:rPr>
          <w:rFonts w:ascii="Calibri" w:hAnsi="Calibri" w:cs="TimesNewRomanPSMT"/>
          <w:sz w:val="28"/>
          <w:szCs w:val="28"/>
          <w:lang w:eastAsia="en-US"/>
        </w:rPr>
        <w:t xml:space="preserve"> </w:t>
      </w:r>
      <w:r w:rsidRPr="007441D6">
        <w:rPr>
          <w:rFonts w:ascii="TimesNewRomanPSMT" w:hAnsi="TimesNewRomanPSMT" w:cs="TimesNewRomanPSMT"/>
          <w:sz w:val="28"/>
          <w:szCs w:val="28"/>
          <w:lang w:eastAsia="en-US"/>
        </w:rPr>
        <w:t>значительного (более 80%) объема электротехнического оборудования и сетей на  территории МО ГО «Улан-Удэ» обуславливает положение предприятия в электроэнергетической отрасли - как сетевой компании муниципального значения, деятельность которой напрямую влияет на надежность электроснабжения города – столицы субъекта Российской Федерации, его устойчивое социально-экономическое развитие.</w:t>
      </w:r>
    </w:p>
    <w:p w:rsidR="003C3F36" w:rsidRPr="007441D6" w:rsidRDefault="003C3F36" w:rsidP="007441D6">
      <w:pPr>
        <w:autoSpaceDE w:val="0"/>
        <w:autoSpaceDN w:val="0"/>
        <w:adjustRightInd w:val="0"/>
        <w:ind w:firstLine="708"/>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Положение Общества в отрасли характеризуется также естественно-</w:t>
      </w:r>
    </w:p>
    <w:p w:rsidR="003C3F36" w:rsidRPr="007441D6" w:rsidRDefault="007441D6" w:rsidP="007441D6">
      <w:pPr>
        <w:autoSpaceDE w:val="0"/>
        <w:autoSpaceDN w:val="0"/>
        <w:adjustRightInd w:val="0"/>
        <w:jc w:val="both"/>
        <w:rPr>
          <w:rFonts w:ascii="TimesNewRomanPSMT" w:hAnsi="TimesNewRomanPSMT" w:cs="TimesNewRomanPSMT"/>
          <w:sz w:val="28"/>
          <w:szCs w:val="28"/>
          <w:lang w:eastAsia="en-US"/>
        </w:rPr>
      </w:pPr>
      <w:r>
        <w:rPr>
          <w:rFonts w:ascii="TimesNewRomanPSMT" w:hAnsi="TimesNewRomanPSMT" w:cs="TimesNewRomanPSMT"/>
          <w:sz w:val="28"/>
          <w:szCs w:val="28"/>
          <w:lang w:eastAsia="en-US"/>
        </w:rPr>
        <w:t>м</w:t>
      </w:r>
      <w:r w:rsidR="003C3F36" w:rsidRPr="007441D6">
        <w:rPr>
          <w:rFonts w:ascii="TimesNewRomanPSMT" w:hAnsi="TimesNewRomanPSMT" w:cs="TimesNewRomanPSMT"/>
          <w:sz w:val="28"/>
          <w:szCs w:val="28"/>
          <w:lang w:eastAsia="en-US"/>
        </w:rPr>
        <w:t>онопольным характером его деятельности. Общество включено ФСТ РФ в</w:t>
      </w:r>
    </w:p>
    <w:p w:rsidR="00AB5333" w:rsidRPr="007441D6" w:rsidRDefault="003C3F36" w:rsidP="007441D6">
      <w:pPr>
        <w:autoSpaceDE w:val="0"/>
        <w:autoSpaceDN w:val="0"/>
        <w:adjustRightInd w:val="0"/>
        <w:jc w:val="both"/>
        <w:rPr>
          <w:rFonts w:ascii="TimesNewRomanPSMT" w:hAnsi="TimesNewRomanPSMT" w:cs="TimesNewRomanPSMT"/>
          <w:sz w:val="28"/>
          <w:szCs w:val="28"/>
          <w:lang w:eastAsia="en-US"/>
        </w:rPr>
      </w:pPr>
      <w:r w:rsidRPr="007441D6">
        <w:rPr>
          <w:rFonts w:ascii="TimesNewRomanPSMT" w:hAnsi="TimesNewRomanPSMT" w:cs="TimesNewRomanPSMT"/>
          <w:sz w:val="28"/>
          <w:szCs w:val="28"/>
          <w:lang w:eastAsia="en-US"/>
        </w:rPr>
        <w:t>реестр естественных монополий, что накладывает определенные ограничения на его отношения с потребителями, смежными сетевыми организациями, контрольными и надзорными органами.</w:t>
      </w:r>
    </w:p>
    <w:p w:rsidR="007441D6" w:rsidRPr="004E205E" w:rsidRDefault="007441D6" w:rsidP="003E29F1">
      <w:pPr>
        <w:autoSpaceDE w:val="0"/>
        <w:autoSpaceDN w:val="0"/>
        <w:adjustRightInd w:val="0"/>
        <w:jc w:val="both"/>
        <w:rPr>
          <w:rFonts w:ascii="Calibri" w:hAnsi="Calibri" w:cs="TimesNewRomanPSMT"/>
          <w:sz w:val="28"/>
          <w:szCs w:val="28"/>
          <w:highlight w:val="yellow"/>
          <w:lang w:eastAsia="en-US"/>
        </w:rPr>
      </w:pPr>
    </w:p>
    <w:p w:rsidR="003C3F36" w:rsidRPr="008D2C69" w:rsidRDefault="003C3F36" w:rsidP="008D2C69">
      <w:pPr>
        <w:pStyle w:val="a6"/>
        <w:numPr>
          <w:ilvl w:val="1"/>
          <w:numId w:val="62"/>
        </w:numPr>
        <w:autoSpaceDE w:val="0"/>
        <w:autoSpaceDN w:val="0"/>
        <w:adjustRightInd w:val="0"/>
        <w:ind w:left="567" w:hanging="567"/>
        <w:jc w:val="both"/>
        <w:rPr>
          <w:rFonts w:ascii="TimesNewRomanPS-BoldMT" w:hAnsi="TimesNewRomanPS-BoldMT" w:cs="TimesNewRomanPS-BoldMT"/>
          <w:b/>
          <w:bCs/>
          <w:sz w:val="28"/>
          <w:szCs w:val="28"/>
        </w:rPr>
      </w:pPr>
      <w:r w:rsidRPr="008D2C69">
        <w:rPr>
          <w:rFonts w:ascii="TimesNewRomanPS-BoldMT" w:hAnsi="TimesNewRomanPS-BoldMT" w:cs="TimesNewRomanPS-BoldMT"/>
          <w:b/>
          <w:bCs/>
          <w:sz w:val="28"/>
          <w:szCs w:val="28"/>
        </w:rPr>
        <w:t>Информация о продукции и услугах Общества</w:t>
      </w:r>
    </w:p>
    <w:p w:rsidR="003C3F36" w:rsidRPr="00B8478E" w:rsidRDefault="003C3F36" w:rsidP="003E29F1">
      <w:pPr>
        <w:autoSpaceDE w:val="0"/>
        <w:autoSpaceDN w:val="0"/>
        <w:adjustRightInd w:val="0"/>
        <w:jc w:val="both"/>
        <w:rPr>
          <w:rFonts w:ascii="TimesNewRomanPS-BoldMT" w:hAnsi="TimesNewRomanPS-BoldMT" w:cs="TimesNewRomanPS-BoldMT"/>
          <w:b/>
          <w:bCs/>
          <w:sz w:val="28"/>
          <w:szCs w:val="28"/>
          <w:lang w:eastAsia="en-US"/>
        </w:rPr>
      </w:pP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TimesNewRomanPSMT" w:hAnsi="TimesNewRomanPSMT" w:cs="TimesNewRomanPSMT"/>
          <w:sz w:val="28"/>
          <w:szCs w:val="28"/>
          <w:lang w:eastAsia="en-US"/>
        </w:rPr>
        <w:t>Для получения прибыли Общество осуществляет следующие основные</w:t>
      </w:r>
    </w:p>
    <w:p w:rsidR="003C3F36" w:rsidRPr="00B8478E" w:rsidRDefault="003C3F36" w:rsidP="003E29F1">
      <w:pPr>
        <w:autoSpaceDE w:val="0"/>
        <w:autoSpaceDN w:val="0"/>
        <w:adjustRightInd w:val="0"/>
        <w:jc w:val="both"/>
        <w:rPr>
          <w:rFonts w:ascii="TimesNewRomanPSMT" w:hAnsi="TimesNewRomanPSMT" w:cs="TimesNewRomanPSMT"/>
          <w:sz w:val="28"/>
          <w:szCs w:val="28"/>
          <w:lang w:eastAsia="en-US"/>
        </w:rPr>
      </w:pPr>
      <w:r w:rsidRPr="00B8478E">
        <w:rPr>
          <w:rFonts w:ascii="TimesNewRomanPSMT" w:hAnsi="TimesNewRomanPSMT" w:cs="TimesNewRomanPSMT"/>
          <w:sz w:val="28"/>
          <w:szCs w:val="28"/>
          <w:lang w:eastAsia="en-US"/>
        </w:rPr>
        <w:t>виды деятельности:</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оказание услуг по передаче и распределению электрической энергии по сетям ОАО «Улан-Удэ Энерго» в г.</w:t>
      </w:r>
      <w:r w:rsidR="001664C8" w:rsidRPr="00B8478E">
        <w:rPr>
          <w:rFonts w:ascii="TimesNewRomanPSMT" w:hAnsi="TimesNewRomanPSMT" w:cs="TimesNewRomanPSMT"/>
          <w:sz w:val="28"/>
          <w:szCs w:val="28"/>
          <w:lang w:eastAsia="en-US"/>
        </w:rPr>
        <w:t xml:space="preserve"> </w:t>
      </w:r>
      <w:r w:rsidRPr="00B8478E">
        <w:rPr>
          <w:rFonts w:ascii="TimesNewRomanPSMT" w:hAnsi="TimesNewRomanPSMT" w:cs="TimesNewRomanPSMT"/>
          <w:sz w:val="28"/>
          <w:szCs w:val="28"/>
          <w:lang w:eastAsia="en-US"/>
        </w:rPr>
        <w:t>Улан-Удэ РБ и г.</w:t>
      </w:r>
      <w:r w:rsidR="001664C8" w:rsidRPr="00B8478E">
        <w:rPr>
          <w:rFonts w:ascii="TimesNewRomanPSMT" w:hAnsi="TimesNewRomanPSMT" w:cs="TimesNewRomanPSMT"/>
          <w:sz w:val="28"/>
          <w:szCs w:val="28"/>
          <w:lang w:eastAsia="en-US"/>
        </w:rPr>
        <w:t xml:space="preserve"> </w:t>
      </w:r>
      <w:r w:rsidRPr="00B8478E">
        <w:rPr>
          <w:rFonts w:ascii="TimesNewRomanPSMT" w:hAnsi="TimesNewRomanPSMT" w:cs="TimesNewRomanPSMT"/>
          <w:sz w:val="28"/>
          <w:szCs w:val="28"/>
          <w:lang w:eastAsia="en-US"/>
        </w:rPr>
        <w:t>Шарыпово Красноярского края;</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оказание услуг по присоединению к электрическим сетям Общества;</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оказание услуг по отключению и повторному подключению потребителей по заявкам энергосбытовой компании;</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строительство и эксплуатация электрических подстанций;</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ремонт силового электрооборудования;</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w:t>
      </w:r>
      <w:r w:rsidR="006525CF"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обслуживание кабельных и воздушных линий электропередачи</w:t>
      </w:r>
      <w:r w:rsidR="001664C8" w:rsidRPr="00B8478E">
        <w:rPr>
          <w:rFonts w:ascii="TimesNewRomanPSMT" w:hAnsi="TimesNewRomanPSMT" w:cs="TimesNewRomanPSMT"/>
          <w:sz w:val="28"/>
          <w:szCs w:val="28"/>
          <w:lang w:eastAsia="en-US"/>
        </w:rPr>
        <w:t xml:space="preserve"> </w:t>
      </w:r>
      <w:r w:rsidRPr="00B8478E">
        <w:rPr>
          <w:rFonts w:ascii="TimesNewRomanPSMT" w:hAnsi="TimesNewRomanPSMT" w:cs="TimesNewRomanPSMT"/>
          <w:sz w:val="28"/>
          <w:szCs w:val="28"/>
          <w:lang w:eastAsia="en-US"/>
        </w:rPr>
        <w:t>0,4/6/10/35 кВ;</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определение места повреждения кабельных линий;</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ремонт трансформаторов, наладка и испытание силового оборудования классом напряжения 0,4/6/10 кВ;</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наладка релейной защиты и автоматики;</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lastRenderedPageBreak/>
        <w:t xml:space="preserve">- </w:t>
      </w:r>
      <w:r w:rsidRPr="00B8478E">
        <w:rPr>
          <w:rFonts w:ascii="TimesNewRomanPSMT" w:hAnsi="TimesNewRomanPSMT" w:cs="TimesNewRomanPSMT"/>
          <w:sz w:val="28"/>
          <w:szCs w:val="28"/>
          <w:lang w:eastAsia="en-US"/>
        </w:rPr>
        <w:t>устранение аварийных ситуаций в кратчайшие сроки, круглосуточно;</w:t>
      </w:r>
    </w:p>
    <w:p w:rsidR="006525CF" w:rsidRPr="00B8478E" w:rsidRDefault="003C3F36" w:rsidP="003E29F1">
      <w:pPr>
        <w:autoSpaceDE w:val="0"/>
        <w:autoSpaceDN w:val="0"/>
        <w:adjustRightInd w:val="0"/>
        <w:ind w:firstLine="708"/>
        <w:jc w:val="both"/>
        <w:rPr>
          <w:rFonts w:ascii="Calibri" w:hAnsi="Calibri"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предоставление услуг энергоаудита</w:t>
      </w:r>
      <w:r w:rsidR="006525CF" w:rsidRPr="00B8478E">
        <w:rPr>
          <w:rFonts w:ascii="TimesNewRomanPSMT" w:hAnsi="TimesNewRomanPSMT" w:cs="TimesNewRomanPSMT"/>
          <w:sz w:val="28"/>
          <w:szCs w:val="28"/>
          <w:lang w:eastAsia="en-US"/>
        </w:rPr>
        <w:t>;</w:t>
      </w:r>
    </w:p>
    <w:p w:rsidR="003C3F36" w:rsidRPr="00B8478E" w:rsidRDefault="006525CF"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Courier New" w:hAnsi="Courier New" w:cs="Courier New"/>
          <w:sz w:val="28"/>
          <w:szCs w:val="28"/>
          <w:lang w:eastAsia="en-US"/>
        </w:rPr>
        <w:t xml:space="preserve">- </w:t>
      </w:r>
      <w:r w:rsidRPr="00B8478E">
        <w:rPr>
          <w:rFonts w:ascii="TimesNewRomanPSMT" w:hAnsi="TimesNewRomanPSMT" w:cs="TimesNewRomanPSMT"/>
          <w:sz w:val="28"/>
          <w:szCs w:val="28"/>
          <w:lang w:eastAsia="en-US"/>
        </w:rPr>
        <w:t>предоставление услуг</w:t>
      </w:r>
      <w:r w:rsidRPr="00B8478E">
        <w:rPr>
          <w:rFonts w:ascii="Calibri" w:hAnsi="Calibri" w:cs="TimesNewRomanPSMT"/>
          <w:sz w:val="28"/>
          <w:szCs w:val="28"/>
          <w:lang w:eastAsia="en-US"/>
        </w:rPr>
        <w:t xml:space="preserve"> </w:t>
      </w:r>
      <w:r w:rsidRPr="00B8478E">
        <w:rPr>
          <w:rFonts w:ascii="TimesNewRomanPSMT" w:hAnsi="TimesNewRomanPSMT" w:cs="TimesNewRomanPSMT"/>
          <w:sz w:val="28"/>
          <w:szCs w:val="28"/>
          <w:lang w:eastAsia="en-US"/>
        </w:rPr>
        <w:t>проектирования</w:t>
      </w:r>
      <w:r w:rsidR="003C3F36" w:rsidRPr="00B8478E">
        <w:rPr>
          <w:rFonts w:ascii="TimesNewRomanPSMT" w:hAnsi="TimesNewRomanPSMT" w:cs="TimesNewRomanPSMT"/>
          <w:sz w:val="28"/>
          <w:szCs w:val="28"/>
          <w:lang w:eastAsia="en-US"/>
        </w:rPr>
        <w:t>.</w:t>
      </w:r>
    </w:p>
    <w:p w:rsidR="003C3F36" w:rsidRPr="00B8478E" w:rsidRDefault="003C3F36" w:rsidP="003E29F1">
      <w:pPr>
        <w:autoSpaceDE w:val="0"/>
        <w:autoSpaceDN w:val="0"/>
        <w:adjustRightInd w:val="0"/>
        <w:ind w:firstLine="708"/>
        <w:jc w:val="both"/>
        <w:rPr>
          <w:rFonts w:ascii="TimesNewRomanPSMT" w:hAnsi="TimesNewRomanPSMT" w:cs="TimesNewRomanPSMT"/>
          <w:sz w:val="28"/>
          <w:szCs w:val="28"/>
          <w:lang w:eastAsia="en-US"/>
        </w:rPr>
      </w:pPr>
      <w:r w:rsidRPr="00B8478E">
        <w:rPr>
          <w:rFonts w:ascii="TimesNewRomanPSMT" w:hAnsi="TimesNewRomanPSMT" w:cs="TimesNewRomanPSMT"/>
          <w:sz w:val="28"/>
          <w:szCs w:val="28"/>
          <w:lang w:eastAsia="en-US"/>
        </w:rPr>
        <w:t>В соответствии с видами деятельности Общества сформирована его организационная структура.</w:t>
      </w:r>
    </w:p>
    <w:p w:rsidR="003C3F36" w:rsidRPr="001A2C27" w:rsidRDefault="003C3F36" w:rsidP="003E29F1">
      <w:pPr>
        <w:autoSpaceDE w:val="0"/>
        <w:autoSpaceDN w:val="0"/>
        <w:adjustRightInd w:val="0"/>
        <w:jc w:val="both"/>
        <w:rPr>
          <w:rFonts w:ascii="TimesNewRomanPSMT" w:hAnsi="TimesNewRomanPSMT" w:cs="TimesNewRomanPSMT"/>
          <w:sz w:val="28"/>
          <w:szCs w:val="28"/>
          <w:highlight w:val="yellow"/>
          <w:lang w:eastAsia="en-US"/>
        </w:rPr>
      </w:pPr>
    </w:p>
    <w:p w:rsidR="0014658C" w:rsidRPr="008D2C69" w:rsidRDefault="0014658C" w:rsidP="008D2C69">
      <w:pPr>
        <w:pStyle w:val="a6"/>
        <w:numPr>
          <w:ilvl w:val="1"/>
          <w:numId w:val="62"/>
        </w:numPr>
        <w:ind w:left="567" w:hanging="567"/>
        <w:jc w:val="both"/>
        <w:rPr>
          <w:rFonts w:ascii="TimesNewRomanPS-BoldMT" w:hAnsi="TimesNewRomanPS-BoldMT"/>
          <w:b/>
          <w:bCs/>
          <w:sz w:val="28"/>
          <w:szCs w:val="28"/>
        </w:rPr>
      </w:pPr>
      <w:r w:rsidRPr="008D2C69">
        <w:rPr>
          <w:rFonts w:ascii="TimesNewRomanPS-BoldMT" w:hAnsi="TimesNewRomanPS-BoldMT"/>
          <w:b/>
          <w:bCs/>
          <w:sz w:val="28"/>
          <w:szCs w:val="28"/>
        </w:rPr>
        <w:t>Организационная структура Общества</w:t>
      </w:r>
    </w:p>
    <w:p w:rsidR="0014658C" w:rsidRPr="0014658C" w:rsidRDefault="0014658C" w:rsidP="0014658C">
      <w:pPr>
        <w:jc w:val="both"/>
        <w:rPr>
          <w:rFonts w:ascii="TimesNewRomanPS-BoldMT" w:hAnsi="TimesNewRomanPS-BoldMT"/>
          <w:b/>
          <w:bCs/>
          <w:sz w:val="28"/>
          <w:szCs w:val="28"/>
        </w:rPr>
      </w:pPr>
    </w:p>
    <w:p w:rsidR="0014658C" w:rsidRPr="0014658C" w:rsidRDefault="0014658C" w:rsidP="0014658C">
      <w:pPr>
        <w:ind w:firstLine="708"/>
        <w:jc w:val="both"/>
        <w:rPr>
          <w:sz w:val="28"/>
          <w:szCs w:val="28"/>
        </w:rPr>
      </w:pPr>
      <w:r w:rsidRPr="0014658C">
        <w:rPr>
          <w:rFonts w:ascii="TimesNewRomanPSMT" w:hAnsi="TimesNewRomanPSMT"/>
          <w:sz w:val="28"/>
          <w:szCs w:val="28"/>
        </w:rPr>
        <w:t>Организационная структура Общества состоит из единоличного исполнительного органа (Генерального директора), Исполнительного аппарата, технического центра и персонала районных электрических сетей в</w:t>
      </w:r>
      <w:r w:rsidRPr="0014658C">
        <w:rPr>
          <w:sz w:val="28"/>
          <w:szCs w:val="28"/>
        </w:rPr>
        <w:t xml:space="preserve"> </w:t>
      </w:r>
      <w:r w:rsidRPr="0014658C">
        <w:rPr>
          <w:rFonts w:ascii="TimesNewRomanPSMT" w:hAnsi="TimesNewRomanPSMT"/>
          <w:sz w:val="28"/>
          <w:szCs w:val="28"/>
        </w:rPr>
        <w:t>соответствии с административным делением г. Улан-Удэ.</w:t>
      </w:r>
    </w:p>
    <w:p w:rsidR="0014658C" w:rsidRPr="0014658C" w:rsidRDefault="0014658C" w:rsidP="0014658C">
      <w:pPr>
        <w:jc w:val="both"/>
        <w:rPr>
          <w:sz w:val="28"/>
          <w:szCs w:val="28"/>
        </w:rPr>
      </w:pPr>
    </w:p>
    <w:p w:rsidR="0014658C" w:rsidRPr="0014658C" w:rsidRDefault="0014658C" w:rsidP="0014658C">
      <w:pPr>
        <w:jc w:val="both"/>
        <w:rPr>
          <w:sz w:val="28"/>
          <w:szCs w:val="28"/>
        </w:rPr>
      </w:pPr>
      <w:r w:rsidRPr="0014658C">
        <w:rPr>
          <w:sz w:val="28"/>
          <w:szCs w:val="28"/>
        </w:rPr>
        <w:t>Структура управления ОАО «</w:t>
      </w:r>
      <w:smartTag w:uri="urn:schemas-microsoft-com:office:smarttags" w:element="PersonName">
        <w:r w:rsidRPr="0014658C">
          <w:rPr>
            <w:sz w:val="28"/>
            <w:szCs w:val="28"/>
          </w:rPr>
          <w:t>Улан-Удэ Энерго</w:t>
        </w:r>
      </w:smartTag>
      <w:r w:rsidRPr="0014658C">
        <w:rPr>
          <w:sz w:val="28"/>
          <w:szCs w:val="28"/>
        </w:rPr>
        <w:t xml:space="preserve">» </w:t>
      </w:r>
    </w:p>
    <w:p w:rsidR="0014658C" w:rsidRPr="0014658C" w:rsidRDefault="00FC0C6F" w:rsidP="0014658C">
      <w:pPr>
        <w:jc w:val="both"/>
        <w:rPr>
          <w:sz w:val="28"/>
          <w:szCs w:val="28"/>
        </w:rPr>
      </w:pPr>
      <w:r>
        <w:rPr>
          <w:noProof/>
          <w:sz w:val="28"/>
          <w:szCs w:val="28"/>
        </w:rPr>
        <w:pict>
          <v:shape id="_x0000_s1405" type="#_x0000_t202" style="position:absolute;left:0;text-align:left;margin-left:108pt;margin-top:6.2pt;width:207pt;height:27pt;z-index:251663872">
            <v:textbox>
              <w:txbxContent>
                <w:p w:rsidR="00702CE5" w:rsidRPr="00D01BD4" w:rsidRDefault="00702CE5" w:rsidP="0014658C">
                  <w:pPr>
                    <w:jc w:val="center"/>
                  </w:pPr>
                  <w:r w:rsidRPr="00D01BD4">
                    <w:t>Генеральный директор</w:t>
                  </w:r>
                </w:p>
              </w:txbxContent>
            </v:textbox>
          </v:shape>
        </w:pict>
      </w:r>
      <w:r w:rsidR="0014658C" w:rsidRPr="0014658C">
        <w:rPr>
          <w:sz w:val="28"/>
          <w:szCs w:val="28"/>
        </w:rPr>
        <w:t xml:space="preserve"> </w:t>
      </w:r>
    </w:p>
    <w:p w:rsidR="0014658C" w:rsidRPr="0014658C" w:rsidRDefault="0014658C" w:rsidP="0014658C">
      <w:pPr>
        <w:jc w:val="center"/>
        <w:rPr>
          <w:sz w:val="28"/>
          <w:szCs w:val="28"/>
        </w:rPr>
      </w:pPr>
    </w:p>
    <w:p w:rsidR="0014658C" w:rsidRPr="0014658C" w:rsidRDefault="00FC0C6F" w:rsidP="0014658C">
      <w:pPr>
        <w:jc w:val="both"/>
        <w:rPr>
          <w:sz w:val="28"/>
          <w:szCs w:val="28"/>
        </w:rPr>
      </w:pPr>
      <w:r>
        <w:rPr>
          <w:sz w:val="28"/>
          <w:szCs w:val="28"/>
        </w:rPr>
      </w:r>
      <w:r>
        <w:rPr>
          <w:sz w:val="28"/>
          <w:szCs w:val="28"/>
        </w:rPr>
        <w:pict>
          <v:group id="_x0000_s1391" editas="canvas" style="width:459pt;height:153pt;mso-position-horizontal-relative:char;mso-position-vertical-relative:line" coordorigin="2281,4078" coordsize="7200,23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2" type="#_x0000_t75" style="position:absolute;left:2281;top:4078;width:7200;height:2369" o:preferrelative="f">
              <v:fill o:detectmouseclick="t"/>
              <v:path o:extrusionok="t" o:connecttype="none"/>
              <o:lock v:ext="edit" text="t"/>
            </v:shape>
            <v:shape id="_x0000_s1393" type="#_x0000_t202" style="position:absolute;left:3552;top:4357;width:3953;height:418">
              <v:textbox style="mso-next-textbox:#_x0000_s1393">
                <w:txbxContent>
                  <w:p w:rsidR="00702CE5" w:rsidRPr="00D01BD4" w:rsidRDefault="00702CE5" w:rsidP="0014658C">
                    <w:pPr>
                      <w:jc w:val="center"/>
                    </w:pPr>
                    <w:r w:rsidRPr="00D01BD4">
                      <w:t>Исполнительный аппарат (191 ед.)</w:t>
                    </w:r>
                  </w:p>
                </w:txbxContent>
              </v:textbox>
            </v:shape>
            <v:shape id="_x0000_s1394" type="#_x0000_t202" style="position:absolute;left:2281;top:5332;width:1553;height:836">
              <v:textbox style="mso-next-textbox:#_x0000_s1394">
                <w:txbxContent>
                  <w:p w:rsidR="00702CE5" w:rsidRPr="00B62837" w:rsidRDefault="00702CE5" w:rsidP="0014658C">
                    <w:pPr>
                      <w:jc w:val="center"/>
                    </w:pPr>
                    <w:r w:rsidRPr="00B62837">
                      <w:t>Технический центр</w:t>
                    </w:r>
                    <w:r>
                      <w:t xml:space="preserve"> (99 ед.)</w:t>
                    </w:r>
                  </w:p>
                </w:txbxContent>
              </v:textbox>
            </v:shape>
            <v:shape id="_x0000_s1395" type="#_x0000_t202" style="position:absolute;left:4116;top:5332;width:1553;height:836">
              <v:textbox style="mso-next-textbox:#_x0000_s1395">
                <w:txbxContent>
                  <w:p w:rsidR="00702CE5" w:rsidRDefault="00702CE5" w:rsidP="0014658C">
                    <w:pPr>
                      <w:jc w:val="center"/>
                    </w:pPr>
                    <w:r w:rsidRPr="00B62837">
                      <w:t>Октябрьский РЭС</w:t>
                    </w:r>
                  </w:p>
                  <w:p w:rsidR="00702CE5" w:rsidRPr="00B62837" w:rsidRDefault="00702CE5" w:rsidP="0014658C">
                    <w:pPr>
                      <w:jc w:val="center"/>
                    </w:pPr>
                    <w:r>
                      <w:t>(39 ед.)</w:t>
                    </w:r>
                  </w:p>
                </w:txbxContent>
              </v:textbox>
            </v:shape>
            <v:shape id="_x0000_s1396" type="#_x0000_t202" style="position:absolute;left:6093;top:5332;width:1835;height:836">
              <v:textbox style="mso-next-textbox:#_x0000_s1396">
                <w:txbxContent>
                  <w:p w:rsidR="00702CE5" w:rsidRDefault="00702CE5" w:rsidP="0014658C">
                    <w:pPr>
                      <w:jc w:val="center"/>
                    </w:pPr>
                    <w:r w:rsidRPr="00B62837">
                      <w:t>Железнодорожный РЭС</w:t>
                    </w:r>
                  </w:p>
                  <w:p w:rsidR="00702CE5" w:rsidRPr="00B62837" w:rsidRDefault="00702CE5" w:rsidP="0014658C">
                    <w:pPr>
                      <w:jc w:val="center"/>
                    </w:pPr>
                    <w:r>
                      <w:t>(39 ед.)</w:t>
                    </w:r>
                  </w:p>
                </w:txbxContent>
              </v:textbox>
            </v:shape>
            <v:shape id="_x0000_s1397" type="#_x0000_t202" style="position:absolute;left:8069;top:5332;width:1412;height:836">
              <v:textbox style="mso-next-textbox:#_x0000_s1397">
                <w:txbxContent>
                  <w:p w:rsidR="00702CE5" w:rsidRDefault="00702CE5" w:rsidP="0014658C">
                    <w:pPr>
                      <w:jc w:val="center"/>
                    </w:pPr>
                    <w:r w:rsidRPr="00B62837">
                      <w:t>Советский РЭС</w:t>
                    </w:r>
                  </w:p>
                  <w:p w:rsidR="00702CE5" w:rsidRPr="00B62837" w:rsidRDefault="00702CE5" w:rsidP="0014658C">
                    <w:pPr>
                      <w:jc w:val="center"/>
                    </w:pPr>
                    <w:r>
                      <w:t xml:space="preserve"> (33 ед.)</w:t>
                    </w:r>
                  </w:p>
                </w:txbxContent>
              </v:textbox>
            </v:shape>
            <v:line id="_x0000_s1398" style="position:absolute" from="5521,4078" to="5521,4355"/>
            <v:line id="_x0000_s1399" style="position:absolute" from="5528,4775" to="5528,5053"/>
            <v:line id="_x0000_s1400" style="position:absolute" from="2846,5053" to="8916,5053"/>
            <v:line id="_x0000_s1401" style="position:absolute" from="2846,5053" to="2846,5332"/>
            <v:line id="_x0000_s1402" style="position:absolute" from="4822,5053" to="4822,5332"/>
            <v:line id="_x0000_s1403" style="position:absolute" from="6940,5053" to="6940,5332"/>
            <v:line id="_x0000_s1404" style="position:absolute" from="8916,5053" to="8916,5332"/>
            <w10:wrap type="none"/>
            <w10:anchorlock/>
          </v:group>
        </w:pict>
      </w:r>
    </w:p>
    <w:p w:rsidR="0014658C" w:rsidRPr="0014658C" w:rsidRDefault="0014658C" w:rsidP="0014658C">
      <w:pPr>
        <w:ind w:firstLine="720"/>
        <w:jc w:val="both"/>
        <w:rPr>
          <w:sz w:val="28"/>
          <w:szCs w:val="28"/>
        </w:rPr>
      </w:pPr>
      <w:r w:rsidRPr="0014658C">
        <w:rPr>
          <w:sz w:val="28"/>
          <w:szCs w:val="28"/>
        </w:rPr>
        <w:t>Цели и задачи подразделений сформированы в соответствии с видами деятельности, осуществляемыми ОАО «</w:t>
      </w:r>
      <w:smartTag w:uri="urn:schemas-microsoft-com:office:smarttags" w:element="PersonName">
        <w:r w:rsidRPr="0014658C">
          <w:rPr>
            <w:sz w:val="28"/>
            <w:szCs w:val="28"/>
          </w:rPr>
          <w:t>Улан-Удэ Энерго</w:t>
        </w:r>
      </w:smartTag>
      <w:r w:rsidRPr="0014658C">
        <w:rPr>
          <w:sz w:val="28"/>
          <w:szCs w:val="28"/>
        </w:rPr>
        <w:t>»:</w:t>
      </w:r>
    </w:p>
    <w:p w:rsidR="0014658C" w:rsidRPr="0014658C" w:rsidRDefault="0014658C" w:rsidP="0014658C">
      <w:pPr>
        <w:tabs>
          <w:tab w:val="num" w:pos="0"/>
        </w:tabs>
        <w:ind w:firstLine="720"/>
        <w:jc w:val="both"/>
        <w:rPr>
          <w:sz w:val="28"/>
          <w:szCs w:val="28"/>
        </w:rPr>
      </w:pPr>
      <w:r w:rsidRPr="0014658C">
        <w:rPr>
          <w:sz w:val="28"/>
          <w:szCs w:val="28"/>
        </w:rPr>
        <w:t>Цели и задачи подразделений сформированы в соответствии с видами деятельности, осуществляемыми ОАО «Улан-Удэ Энерго»:</w:t>
      </w:r>
    </w:p>
    <w:p w:rsidR="0014658C" w:rsidRPr="0014658C" w:rsidRDefault="0014658C" w:rsidP="0014658C">
      <w:pPr>
        <w:tabs>
          <w:tab w:val="num" w:pos="0"/>
        </w:tabs>
        <w:ind w:firstLine="720"/>
        <w:jc w:val="both"/>
        <w:rPr>
          <w:sz w:val="28"/>
          <w:szCs w:val="28"/>
        </w:rPr>
      </w:pPr>
      <w:r w:rsidRPr="0014658C">
        <w:rPr>
          <w:sz w:val="28"/>
          <w:szCs w:val="28"/>
        </w:rPr>
        <w:t>1) по блоку подразделений развития и реализации услуг (управление транспорта электроэнергии, отдел технологического присоединения и перспективного развития, проектно-сметный отдел, центр обслуживания клиентов, расчетно-договорной сектор, отдел технического аудита):</w:t>
      </w:r>
    </w:p>
    <w:p w:rsidR="0014658C" w:rsidRPr="0014658C" w:rsidRDefault="0014658C" w:rsidP="0014658C">
      <w:pPr>
        <w:tabs>
          <w:tab w:val="num" w:pos="0"/>
        </w:tabs>
        <w:ind w:firstLine="720"/>
        <w:jc w:val="both"/>
        <w:rPr>
          <w:sz w:val="28"/>
          <w:szCs w:val="28"/>
        </w:rPr>
      </w:pPr>
      <w:r w:rsidRPr="0014658C">
        <w:rPr>
          <w:sz w:val="28"/>
          <w:szCs w:val="28"/>
        </w:rPr>
        <w:t>- оказание услуг по передаче электроэнергии;</w:t>
      </w:r>
    </w:p>
    <w:p w:rsidR="0014658C" w:rsidRPr="0014658C" w:rsidRDefault="0014658C" w:rsidP="0014658C">
      <w:pPr>
        <w:tabs>
          <w:tab w:val="num" w:pos="0"/>
        </w:tabs>
        <w:ind w:firstLine="720"/>
        <w:jc w:val="both"/>
        <w:rPr>
          <w:sz w:val="28"/>
          <w:szCs w:val="28"/>
        </w:rPr>
      </w:pPr>
      <w:r w:rsidRPr="0014658C">
        <w:rPr>
          <w:sz w:val="28"/>
          <w:szCs w:val="28"/>
        </w:rPr>
        <w:t>- оказание услуг по распределению электрической энергии;</w:t>
      </w:r>
    </w:p>
    <w:p w:rsidR="0014658C" w:rsidRPr="0014658C" w:rsidRDefault="0014658C" w:rsidP="0014658C">
      <w:pPr>
        <w:tabs>
          <w:tab w:val="num" w:pos="0"/>
        </w:tabs>
        <w:ind w:firstLine="720"/>
        <w:jc w:val="both"/>
        <w:rPr>
          <w:sz w:val="28"/>
          <w:szCs w:val="28"/>
        </w:rPr>
      </w:pPr>
      <w:r w:rsidRPr="0014658C">
        <w:rPr>
          <w:sz w:val="28"/>
          <w:szCs w:val="28"/>
        </w:rPr>
        <w:t>- оказание услуг по технологическому присоединению к электрическим сетям;</w:t>
      </w:r>
    </w:p>
    <w:p w:rsidR="0014658C" w:rsidRPr="0014658C" w:rsidRDefault="0014658C" w:rsidP="0014658C">
      <w:pPr>
        <w:tabs>
          <w:tab w:val="num" w:pos="0"/>
        </w:tabs>
        <w:ind w:firstLine="720"/>
        <w:jc w:val="both"/>
        <w:rPr>
          <w:sz w:val="28"/>
          <w:szCs w:val="28"/>
        </w:rPr>
      </w:pPr>
      <w:r w:rsidRPr="0014658C">
        <w:rPr>
          <w:sz w:val="28"/>
          <w:szCs w:val="28"/>
        </w:rPr>
        <w:t>- оказание услуг по разработке и согласованию проектно-сметной документации и расчета нагрузок энергопринимающего оборудования</w:t>
      </w:r>
    </w:p>
    <w:p w:rsidR="0014658C" w:rsidRPr="0014658C" w:rsidRDefault="0014658C" w:rsidP="0014658C">
      <w:pPr>
        <w:tabs>
          <w:tab w:val="num" w:pos="0"/>
        </w:tabs>
        <w:ind w:firstLine="720"/>
        <w:jc w:val="both"/>
        <w:rPr>
          <w:sz w:val="28"/>
          <w:szCs w:val="28"/>
        </w:rPr>
      </w:pPr>
      <w:r w:rsidRPr="0014658C">
        <w:rPr>
          <w:sz w:val="28"/>
          <w:szCs w:val="28"/>
        </w:rPr>
        <w:t>- оказание услуг по сбору, передаче и обработке технологической информации, включая данные измерений и учета.</w:t>
      </w:r>
    </w:p>
    <w:p w:rsidR="0014658C" w:rsidRPr="0014658C" w:rsidRDefault="0014658C" w:rsidP="0014658C">
      <w:pPr>
        <w:tabs>
          <w:tab w:val="num" w:pos="0"/>
        </w:tabs>
        <w:ind w:firstLine="720"/>
        <w:jc w:val="both"/>
        <w:rPr>
          <w:sz w:val="28"/>
          <w:szCs w:val="28"/>
        </w:rPr>
      </w:pPr>
      <w:r w:rsidRPr="0014658C">
        <w:rPr>
          <w:sz w:val="28"/>
          <w:szCs w:val="28"/>
        </w:rPr>
        <w:t>2) по отделу капитального строительства:</w:t>
      </w:r>
    </w:p>
    <w:p w:rsidR="0014658C" w:rsidRPr="0014658C" w:rsidRDefault="0014658C" w:rsidP="0014658C">
      <w:pPr>
        <w:tabs>
          <w:tab w:val="num" w:pos="0"/>
        </w:tabs>
        <w:ind w:firstLine="720"/>
        <w:jc w:val="both"/>
        <w:rPr>
          <w:sz w:val="28"/>
          <w:szCs w:val="28"/>
        </w:rPr>
      </w:pPr>
      <w:r w:rsidRPr="0014658C">
        <w:rPr>
          <w:sz w:val="28"/>
          <w:szCs w:val="28"/>
        </w:rPr>
        <w:lastRenderedPageBreak/>
        <w:t>- организация работ по капитальному строительству, реконструкции и модернизации энергетических объектов в целях обеспечения развития электросетевого комплекса г. Улан-Удэ посредством реализации инвестиционных программ и программ технического перевооружения.</w:t>
      </w:r>
    </w:p>
    <w:p w:rsidR="0014658C" w:rsidRPr="0014658C" w:rsidRDefault="0014658C" w:rsidP="0014658C">
      <w:pPr>
        <w:tabs>
          <w:tab w:val="num" w:pos="0"/>
        </w:tabs>
        <w:ind w:firstLine="720"/>
        <w:jc w:val="both"/>
        <w:rPr>
          <w:sz w:val="28"/>
          <w:szCs w:val="28"/>
        </w:rPr>
      </w:pPr>
      <w:r w:rsidRPr="0014658C">
        <w:rPr>
          <w:sz w:val="28"/>
          <w:szCs w:val="28"/>
        </w:rPr>
        <w:t>3) по производственно-технической службе:</w:t>
      </w:r>
    </w:p>
    <w:p w:rsidR="0014658C" w:rsidRPr="0014658C" w:rsidRDefault="0014658C" w:rsidP="0014658C">
      <w:pPr>
        <w:tabs>
          <w:tab w:val="num" w:pos="0"/>
        </w:tabs>
        <w:ind w:firstLine="720"/>
        <w:jc w:val="both"/>
        <w:rPr>
          <w:sz w:val="28"/>
          <w:szCs w:val="28"/>
        </w:rPr>
      </w:pPr>
      <w:r w:rsidRPr="0014658C">
        <w:rPr>
          <w:sz w:val="28"/>
          <w:szCs w:val="28"/>
        </w:rPr>
        <w:t>- деятельность по эксплуатации распределительных сетей;</w:t>
      </w:r>
    </w:p>
    <w:p w:rsidR="0014658C" w:rsidRPr="0014658C" w:rsidRDefault="0014658C" w:rsidP="0014658C">
      <w:pPr>
        <w:tabs>
          <w:tab w:val="num" w:pos="0"/>
        </w:tabs>
        <w:ind w:firstLine="720"/>
        <w:jc w:val="both"/>
        <w:rPr>
          <w:sz w:val="28"/>
          <w:szCs w:val="28"/>
        </w:rPr>
      </w:pPr>
      <w:r w:rsidRPr="0014658C">
        <w:rPr>
          <w:sz w:val="28"/>
          <w:szCs w:val="28"/>
        </w:rPr>
        <w:t>- обеспечение работоспособности и исправности энергетического оборудования в соответствии с действующими нормативными требованиями, проведение технического обслуживания, диагностики, ремонта электрических сетей и иных объектов электросетевого хозяйства;</w:t>
      </w:r>
    </w:p>
    <w:p w:rsidR="0014658C" w:rsidRPr="0014658C" w:rsidRDefault="0014658C" w:rsidP="0014658C">
      <w:pPr>
        <w:tabs>
          <w:tab w:val="num" w:pos="0"/>
        </w:tabs>
        <w:ind w:firstLine="720"/>
        <w:jc w:val="both"/>
        <w:rPr>
          <w:sz w:val="28"/>
          <w:szCs w:val="28"/>
        </w:rPr>
      </w:pPr>
      <w:r w:rsidRPr="0014658C">
        <w:rPr>
          <w:sz w:val="28"/>
          <w:szCs w:val="28"/>
        </w:rPr>
        <w:t>4) по оперативно-диспетчерской службе:</w:t>
      </w:r>
    </w:p>
    <w:p w:rsidR="0014658C" w:rsidRPr="0014658C" w:rsidRDefault="0014658C" w:rsidP="0014658C">
      <w:pPr>
        <w:tabs>
          <w:tab w:val="num" w:pos="0"/>
        </w:tabs>
        <w:ind w:firstLine="720"/>
        <w:jc w:val="both"/>
        <w:rPr>
          <w:sz w:val="28"/>
          <w:szCs w:val="28"/>
        </w:rPr>
      </w:pPr>
      <w:r w:rsidRPr="0014658C">
        <w:rPr>
          <w:sz w:val="28"/>
          <w:szCs w:val="28"/>
        </w:rPr>
        <w:t>- оперативно-диспетчерское управление и соблюдение режимов энергосбережения и энергопотребления;</w:t>
      </w:r>
    </w:p>
    <w:p w:rsidR="0014658C" w:rsidRPr="0014658C" w:rsidRDefault="0014658C" w:rsidP="0014658C">
      <w:pPr>
        <w:tabs>
          <w:tab w:val="num" w:pos="0"/>
        </w:tabs>
        <w:ind w:firstLine="720"/>
        <w:jc w:val="both"/>
        <w:rPr>
          <w:sz w:val="28"/>
          <w:szCs w:val="28"/>
        </w:rPr>
      </w:pPr>
      <w:r w:rsidRPr="0014658C">
        <w:rPr>
          <w:sz w:val="28"/>
          <w:szCs w:val="28"/>
        </w:rPr>
        <w:t>5) по отделу производственного контроля и охраны труда:</w:t>
      </w:r>
    </w:p>
    <w:p w:rsidR="0014658C" w:rsidRPr="0014658C" w:rsidRDefault="0014658C" w:rsidP="0014658C">
      <w:pPr>
        <w:tabs>
          <w:tab w:val="num" w:pos="0"/>
        </w:tabs>
        <w:ind w:firstLine="720"/>
        <w:jc w:val="both"/>
        <w:rPr>
          <w:sz w:val="28"/>
          <w:szCs w:val="28"/>
        </w:rPr>
      </w:pPr>
      <w:r w:rsidRPr="0014658C">
        <w:rPr>
          <w:sz w:val="28"/>
          <w:szCs w:val="28"/>
        </w:rPr>
        <w:t>- осуществление производственного контроля за состоянием промышленной безопасности опасных производственных объектов;</w:t>
      </w:r>
    </w:p>
    <w:p w:rsidR="0014658C" w:rsidRPr="0014658C" w:rsidRDefault="0014658C" w:rsidP="0014658C">
      <w:pPr>
        <w:tabs>
          <w:tab w:val="num" w:pos="0"/>
        </w:tabs>
        <w:ind w:firstLine="720"/>
        <w:jc w:val="both"/>
        <w:rPr>
          <w:sz w:val="28"/>
          <w:szCs w:val="28"/>
        </w:rPr>
      </w:pPr>
      <w:r w:rsidRPr="0014658C">
        <w:rPr>
          <w:sz w:val="28"/>
          <w:szCs w:val="28"/>
        </w:rPr>
        <w:t>- организация работы по обеспечению охраны труда;</w:t>
      </w:r>
    </w:p>
    <w:p w:rsidR="0014658C" w:rsidRPr="0014658C" w:rsidRDefault="0014658C" w:rsidP="0014658C">
      <w:pPr>
        <w:tabs>
          <w:tab w:val="num" w:pos="0"/>
        </w:tabs>
        <w:ind w:firstLine="720"/>
        <w:jc w:val="both"/>
        <w:rPr>
          <w:sz w:val="28"/>
          <w:szCs w:val="28"/>
        </w:rPr>
      </w:pPr>
      <w:r w:rsidRPr="0014658C">
        <w:rPr>
          <w:sz w:val="28"/>
          <w:szCs w:val="28"/>
        </w:rPr>
        <w:t>- организация работы по обеспечению надежной и безаварийной работы оборудования;</w:t>
      </w:r>
    </w:p>
    <w:p w:rsidR="0014658C" w:rsidRPr="0014658C" w:rsidRDefault="0014658C" w:rsidP="0014658C">
      <w:pPr>
        <w:tabs>
          <w:tab w:val="num" w:pos="0"/>
        </w:tabs>
        <w:ind w:firstLine="720"/>
        <w:jc w:val="both"/>
        <w:rPr>
          <w:sz w:val="28"/>
          <w:szCs w:val="28"/>
        </w:rPr>
      </w:pPr>
      <w:r w:rsidRPr="0014658C">
        <w:rPr>
          <w:sz w:val="28"/>
          <w:szCs w:val="28"/>
        </w:rPr>
        <w:t>- организация и проведение работы с кадрами, включая подготовку и переподготовку, проверку знаний персоналом правил технической эксплуатации, правил пожарной безопасности и техники безопасности, а также других правил и инструкций в соответствии с действующими нормативными документами.</w:t>
      </w:r>
    </w:p>
    <w:p w:rsidR="0014658C" w:rsidRPr="0014658C" w:rsidRDefault="0014658C" w:rsidP="0014658C">
      <w:pPr>
        <w:tabs>
          <w:tab w:val="num" w:pos="0"/>
        </w:tabs>
        <w:ind w:firstLine="720"/>
        <w:jc w:val="both"/>
        <w:rPr>
          <w:sz w:val="28"/>
          <w:szCs w:val="28"/>
        </w:rPr>
      </w:pPr>
      <w:r w:rsidRPr="0014658C">
        <w:rPr>
          <w:sz w:val="28"/>
          <w:szCs w:val="28"/>
        </w:rPr>
        <w:t>6) по лаборатории по качеству электроэнергии:</w:t>
      </w:r>
    </w:p>
    <w:p w:rsidR="0014658C" w:rsidRPr="0014658C" w:rsidRDefault="0014658C" w:rsidP="0014658C">
      <w:pPr>
        <w:tabs>
          <w:tab w:val="num" w:pos="0"/>
        </w:tabs>
        <w:ind w:firstLine="720"/>
        <w:jc w:val="both"/>
        <w:rPr>
          <w:sz w:val="28"/>
          <w:szCs w:val="28"/>
        </w:rPr>
      </w:pPr>
      <w:r w:rsidRPr="0014658C">
        <w:rPr>
          <w:sz w:val="28"/>
          <w:szCs w:val="28"/>
        </w:rPr>
        <w:t>- обеспечение соблюдения системы контроля качества электрической энергии в распределительных сетях Общества;</w:t>
      </w:r>
    </w:p>
    <w:p w:rsidR="0014658C" w:rsidRPr="0014658C" w:rsidRDefault="0014658C" w:rsidP="0014658C">
      <w:pPr>
        <w:tabs>
          <w:tab w:val="num" w:pos="0"/>
        </w:tabs>
        <w:ind w:firstLine="720"/>
        <w:jc w:val="both"/>
        <w:rPr>
          <w:sz w:val="28"/>
          <w:szCs w:val="28"/>
        </w:rPr>
      </w:pPr>
      <w:r w:rsidRPr="0014658C">
        <w:rPr>
          <w:sz w:val="28"/>
          <w:szCs w:val="28"/>
        </w:rPr>
        <w:t>- организация работ по испытаниям электроэнергии на соответствие показателей качества.</w:t>
      </w:r>
    </w:p>
    <w:p w:rsidR="0014658C" w:rsidRPr="0014658C" w:rsidRDefault="0014658C" w:rsidP="0014658C">
      <w:pPr>
        <w:tabs>
          <w:tab w:val="num" w:pos="0"/>
        </w:tabs>
        <w:ind w:firstLine="720"/>
        <w:jc w:val="both"/>
        <w:rPr>
          <w:sz w:val="28"/>
          <w:szCs w:val="28"/>
        </w:rPr>
      </w:pPr>
      <w:r w:rsidRPr="0014658C">
        <w:rPr>
          <w:sz w:val="28"/>
          <w:szCs w:val="28"/>
        </w:rPr>
        <w:t>7) по управлению информационными технологиями:</w:t>
      </w:r>
    </w:p>
    <w:p w:rsidR="0014658C" w:rsidRPr="0014658C" w:rsidRDefault="0014658C" w:rsidP="0014658C">
      <w:pPr>
        <w:tabs>
          <w:tab w:val="num" w:pos="0"/>
        </w:tabs>
        <w:ind w:firstLine="720"/>
        <w:jc w:val="both"/>
        <w:rPr>
          <w:sz w:val="28"/>
          <w:szCs w:val="28"/>
        </w:rPr>
      </w:pPr>
      <w:r w:rsidRPr="0014658C">
        <w:rPr>
          <w:sz w:val="28"/>
          <w:szCs w:val="28"/>
        </w:rPr>
        <w:t>- обеспечение постоянного функционирования и развития  телекоммуникационной системы, систем телемеханики, пожарно-охранной сигнализации, гарантированного электропитания средств телекоммуникаций.</w:t>
      </w:r>
    </w:p>
    <w:p w:rsidR="0014658C" w:rsidRPr="0014658C" w:rsidRDefault="0014658C" w:rsidP="0014658C">
      <w:pPr>
        <w:tabs>
          <w:tab w:val="num" w:pos="0"/>
        </w:tabs>
        <w:ind w:firstLine="720"/>
        <w:jc w:val="both"/>
        <w:rPr>
          <w:sz w:val="28"/>
          <w:szCs w:val="28"/>
        </w:rPr>
      </w:pPr>
      <w:r w:rsidRPr="0014658C">
        <w:rPr>
          <w:sz w:val="28"/>
          <w:szCs w:val="28"/>
        </w:rPr>
        <w:t>8) по техническому центру:</w:t>
      </w:r>
    </w:p>
    <w:p w:rsidR="0014658C" w:rsidRPr="0014658C" w:rsidRDefault="0014658C" w:rsidP="0014658C">
      <w:pPr>
        <w:tabs>
          <w:tab w:val="num" w:pos="0"/>
        </w:tabs>
        <w:ind w:firstLine="720"/>
        <w:jc w:val="both"/>
        <w:rPr>
          <w:sz w:val="28"/>
          <w:szCs w:val="28"/>
        </w:rPr>
      </w:pPr>
      <w:r w:rsidRPr="0014658C">
        <w:rPr>
          <w:sz w:val="28"/>
          <w:szCs w:val="28"/>
        </w:rPr>
        <w:t>- проведение технического обслуживания электрических сетей 35 кВ (подстанции 35 кВ, распределительные и секционирующие пункты) и их ремонта для содержания оборудования в состоянии эксплуатационной готовности, обеспечивающем транспорт и распределение электрической энергии в зоне деятельности ТЦ.</w:t>
      </w:r>
    </w:p>
    <w:p w:rsidR="0014658C" w:rsidRPr="0014658C" w:rsidRDefault="0014658C" w:rsidP="0014658C">
      <w:pPr>
        <w:tabs>
          <w:tab w:val="num" w:pos="0"/>
        </w:tabs>
        <w:ind w:firstLine="720"/>
        <w:jc w:val="both"/>
        <w:rPr>
          <w:sz w:val="28"/>
          <w:szCs w:val="28"/>
        </w:rPr>
      </w:pPr>
      <w:r w:rsidRPr="0014658C">
        <w:rPr>
          <w:sz w:val="28"/>
          <w:szCs w:val="28"/>
        </w:rPr>
        <w:t xml:space="preserve">9) по районам электрических сетей: </w:t>
      </w:r>
    </w:p>
    <w:p w:rsidR="0014658C" w:rsidRPr="0014658C" w:rsidRDefault="0014658C" w:rsidP="0014658C">
      <w:pPr>
        <w:tabs>
          <w:tab w:val="num" w:pos="0"/>
        </w:tabs>
        <w:ind w:firstLine="720"/>
        <w:jc w:val="both"/>
        <w:rPr>
          <w:sz w:val="28"/>
          <w:szCs w:val="28"/>
        </w:rPr>
      </w:pPr>
      <w:r w:rsidRPr="0014658C">
        <w:rPr>
          <w:sz w:val="28"/>
          <w:szCs w:val="28"/>
        </w:rPr>
        <w:t>– проведение технического и  оперативного обслуживания распределительных сетей 0,4-35 кВ и их ремонта, технического и оперативного обслуживания ПС 35 кВ с целью содержания оборудования, зданий и сооружений в состоянии эксплуатационной готовности, ведения требуемого режима сетей, обеспечивающих транспорт и распределение электрической энергии в зоне деятельности РЭС.</w:t>
      </w:r>
    </w:p>
    <w:p w:rsidR="0014658C" w:rsidRPr="0014658C" w:rsidRDefault="0014658C" w:rsidP="0014658C">
      <w:pPr>
        <w:tabs>
          <w:tab w:val="num" w:pos="0"/>
        </w:tabs>
        <w:ind w:firstLine="720"/>
        <w:jc w:val="both"/>
        <w:rPr>
          <w:sz w:val="28"/>
          <w:szCs w:val="28"/>
        </w:rPr>
      </w:pPr>
      <w:r w:rsidRPr="0014658C">
        <w:rPr>
          <w:sz w:val="28"/>
          <w:szCs w:val="28"/>
        </w:rPr>
        <w:lastRenderedPageBreak/>
        <w:t>10) по отделу экономики и финансов:</w:t>
      </w:r>
    </w:p>
    <w:p w:rsidR="0014658C" w:rsidRPr="0014658C" w:rsidRDefault="0014658C" w:rsidP="0014658C">
      <w:pPr>
        <w:tabs>
          <w:tab w:val="num" w:pos="0"/>
        </w:tabs>
        <w:ind w:firstLine="720"/>
        <w:jc w:val="both"/>
        <w:rPr>
          <w:sz w:val="28"/>
          <w:szCs w:val="28"/>
        </w:rPr>
      </w:pPr>
      <w:r w:rsidRPr="0014658C">
        <w:rPr>
          <w:sz w:val="28"/>
          <w:szCs w:val="28"/>
        </w:rPr>
        <w:t xml:space="preserve">- проведение работ по оптимизации финансово-хозяйственной деятельности общества; </w:t>
      </w:r>
    </w:p>
    <w:p w:rsidR="0014658C" w:rsidRPr="0014658C" w:rsidRDefault="0014658C" w:rsidP="0014658C">
      <w:pPr>
        <w:tabs>
          <w:tab w:val="num" w:pos="0"/>
        </w:tabs>
        <w:ind w:firstLine="720"/>
        <w:jc w:val="both"/>
        <w:rPr>
          <w:sz w:val="28"/>
          <w:szCs w:val="28"/>
        </w:rPr>
      </w:pPr>
      <w:r w:rsidRPr="0014658C">
        <w:rPr>
          <w:sz w:val="28"/>
          <w:szCs w:val="28"/>
        </w:rPr>
        <w:t xml:space="preserve">- анализ движения материальных и финансовых ресурсов; </w:t>
      </w:r>
    </w:p>
    <w:p w:rsidR="0014658C" w:rsidRPr="0014658C" w:rsidRDefault="0014658C" w:rsidP="0014658C">
      <w:pPr>
        <w:tabs>
          <w:tab w:val="num" w:pos="0"/>
        </w:tabs>
        <w:ind w:firstLine="720"/>
        <w:jc w:val="both"/>
        <w:rPr>
          <w:sz w:val="28"/>
          <w:szCs w:val="28"/>
        </w:rPr>
      </w:pPr>
      <w:r w:rsidRPr="0014658C">
        <w:rPr>
          <w:sz w:val="28"/>
          <w:szCs w:val="28"/>
        </w:rPr>
        <w:t>- полное и точное исполнение утвержденного бюджета, обеспечение платежеспособности и ликвидности общества.</w:t>
      </w:r>
    </w:p>
    <w:p w:rsidR="0014658C" w:rsidRPr="0014658C" w:rsidRDefault="0014658C" w:rsidP="0014658C">
      <w:pPr>
        <w:tabs>
          <w:tab w:val="num" w:pos="0"/>
        </w:tabs>
        <w:ind w:firstLine="720"/>
        <w:jc w:val="both"/>
        <w:rPr>
          <w:sz w:val="28"/>
          <w:szCs w:val="28"/>
        </w:rPr>
      </w:pPr>
      <w:r w:rsidRPr="0014658C">
        <w:rPr>
          <w:sz w:val="28"/>
          <w:szCs w:val="28"/>
        </w:rPr>
        <w:t>11) по отделам бухгалтерского и налогового учета:</w:t>
      </w:r>
    </w:p>
    <w:p w:rsidR="0014658C" w:rsidRPr="0014658C" w:rsidRDefault="0014658C" w:rsidP="0014658C">
      <w:pPr>
        <w:tabs>
          <w:tab w:val="num" w:pos="0"/>
        </w:tabs>
        <w:ind w:firstLine="720"/>
        <w:jc w:val="both"/>
        <w:rPr>
          <w:sz w:val="28"/>
          <w:szCs w:val="28"/>
        </w:rPr>
      </w:pPr>
      <w:r w:rsidRPr="0014658C">
        <w:rPr>
          <w:sz w:val="28"/>
          <w:szCs w:val="28"/>
        </w:rPr>
        <w:t>- проведение работ по формированию в бухгалтерском учете полной и достоверной информации о финансово-хозяйственной деятельности и имущественном положении общества в соответствии с действующим законодательством;</w:t>
      </w:r>
    </w:p>
    <w:p w:rsidR="0014658C" w:rsidRPr="0014658C" w:rsidRDefault="0014658C" w:rsidP="0014658C">
      <w:pPr>
        <w:tabs>
          <w:tab w:val="num" w:pos="0"/>
        </w:tabs>
        <w:ind w:firstLine="720"/>
        <w:jc w:val="both"/>
        <w:rPr>
          <w:sz w:val="28"/>
          <w:szCs w:val="28"/>
        </w:rPr>
      </w:pPr>
      <w:r w:rsidRPr="0014658C">
        <w:rPr>
          <w:sz w:val="28"/>
          <w:szCs w:val="28"/>
        </w:rPr>
        <w:t>- обеспечение полного и своевременного отражения операций финансово-хозяйственной деятельности общества в налоговом учете, своевременному и правильному начислению налогов и сборов.</w:t>
      </w:r>
    </w:p>
    <w:p w:rsidR="0014658C" w:rsidRPr="0014658C" w:rsidRDefault="0014658C" w:rsidP="0014658C">
      <w:pPr>
        <w:tabs>
          <w:tab w:val="num" w:pos="0"/>
        </w:tabs>
        <w:ind w:firstLine="720"/>
        <w:jc w:val="both"/>
        <w:rPr>
          <w:sz w:val="28"/>
          <w:szCs w:val="28"/>
        </w:rPr>
      </w:pPr>
      <w:r w:rsidRPr="0014658C">
        <w:rPr>
          <w:sz w:val="28"/>
          <w:szCs w:val="28"/>
        </w:rPr>
        <w:t>12) по отделу безопасности и специальной работы:</w:t>
      </w:r>
    </w:p>
    <w:p w:rsidR="0014658C" w:rsidRPr="0014658C" w:rsidRDefault="0014658C" w:rsidP="0014658C">
      <w:pPr>
        <w:tabs>
          <w:tab w:val="num" w:pos="0"/>
        </w:tabs>
        <w:ind w:firstLine="720"/>
        <w:jc w:val="both"/>
        <w:rPr>
          <w:sz w:val="28"/>
          <w:szCs w:val="28"/>
        </w:rPr>
      </w:pPr>
      <w:r w:rsidRPr="0014658C">
        <w:rPr>
          <w:sz w:val="28"/>
          <w:szCs w:val="28"/>
        </w:rPr>
        <w:t xml:space="preserve">- проведение комплекса мероприятий, направленных на обеспечение экономической безопасности, защиту собственности и информации общества; </w:t>
      </w:r>
    </w:p>
    <w:p w:rsidR="0014658C" w:rsidRPr="0014658C" w:rsidRDefault="0014658C" w:rsidP="0014658C">
      <w:pPr>
        <w:tabs>
          <w:tab w:val="num" w:pos="0"/>
        </w:tabs>
        <w:ind w:firstLine="720"/>
        <w:jc w:val="both"/>
        <w:rPr>
          <w:sz w:val="28"/>
          <w:szCs w:val="28"/>
        </w:rPr>
      </w:pPr>
      <w:r w:rsidRPr="0014658C">
        <w:rPr>
          <w:sz w:val="28"/>
          <w:szCs w:val="28"/>
        </w:rPr>
        <w:t>- сбор, анализ и систематизация информации по линии собственной безопасности;</w:t>
      </w:r>
    </w:p>
    <w:p w:rsidR="0014658C" w:rsidRPr="0014658C" w:rsidRDefault="0014658C" w:rsidP="0014658C">
      <w:pPr>
        <w:tabs>
          <w:tab w:val="num" w:pos="0"/>
        </w:tabs>
        <w:ind w:firstLine="720"/>
        <w:jc w:val="both"/>
        <w:rPr>
          <w:sz w:val="28"/>
          <w:szCs w:val="28"/>
        </w:rPr>
      </w:pPr>
      <w:r w:rsidRPr="0014658C">
        <w:rPr>
          <w:sz w:val="28"/>
          <w:szCs w:val="28"/>
        </w:rPr>
        <w:t>- проведение мероприятий по вопросам гражданской обороны и  защиты от чрезвычайных ситуаций;</w:t>
      </w:r>
    </w:p>
    <w:p w:rsidR="0014658C" w:rsidRPr="0014658C" w:rsidRDefault="0014658C" w:rsidP="0014658C">
      <w:pPr>
        <w:tabs>
          <w:tab w:val="num" w:pos="0"/>
        </w:tabs>
        <w:ind w:firstLine="720"/>
        <w:jc w:val="both"/>
        <w:rPr>
          <w:sz w:val="28"/>
          <w:szCs w:val="28"/>
        </w:rPr>
      </w:pPr>
      <w:r w:rsidRPr="0014658C">
        <w:rPr>
          <w:sz w:val="28"/>
          <w:szCs w:val="28"/>
        </w:rPr>
        <w:t>- обеспечение сохранности сведений, составляющих коммерческую тайну.</w:t>
      </w:r>
    </w:p>
    <w:p w:rsidR="0014658C" w:rsidRPr="0014658C" w:rsidRDefault="0014658C" w:rsidP="0014658C">
      <w:pPr>
        <w:tabs>
          <w:tab w:val="num" w:pos="0"/>
        </w:tabs>
        <w:ind w:firstLine="720"/>
        <w:jc w:val="both"/>
        <w:rPr>
          <w:sz w:val="28"/>
          <w:szCs w:val="28"/>
        </w:rPr>
      </w:pPr>
      <w:r w:rsidRPr="0014658C">
        <w:rPr>
          <w:sz w:val="28"/>
          <w:szCs w:val="28"/>
        </w:rPr>
        <w:t>13) по службе правового обеспечения и имущественных правоотношений:</w:t>
      </w:r>
    </w:p>
    <w:p w:rsidR="0014658C" w:rsidRPr="0014658C" w:rsidRDefault="0014658C" w:rsidP="0014658C">
      <w:pPr>
        <w:tabs>
          <w:tab w:val="num" w:pos="0"/>
        </w:tabs>
        <w:ind w:firstLine="720"/>
        <w:jc w:val="both"/>
        <w:rPr>
          <w:sz w:val="28"/>
          <w:szCs w:val="28"/>
        </w:rPr>
      </w:pPr>
      <w:r w:rsidRPr="0014658C">
        <w:rPr>
          <w:sz w:val="28"/>
          <w:szCs w:val="28"/>
        </w:rPr>
        <w:t>- выработка и реализация единой согласованной эффективной   правовой   политики общества в   процессе   осуществления      финансово- хозяйственной и производственной деятельности</w:t>
      </w:r>
    </w:p>
    <w:p w:rsidR="0014658C" w:rsidRPr="0014658C" w:rsidRDefault="0014658C" w:rsidP="0014658C">
      <w:pPr>
        <w:tabs>
          <w:tab w:val="num" w:pos="0"/>
        </w:tabs>
        <w:ind w:firstLine="720"/>
        <w:jc w:val="both"/>
        <w:rPr>
          <w:sz w:val="28"/>
          <w:szCs w:val="28"/>
        </w:rPr>
      </w:pPr>
      <w:r w:rsidRPr="0014658C">
        <w:rPr>
          <w:sz w:val="28"/>
          <w:szCs w:val="28"/>
        </w:rPr>
        <w:t xml:space="preserve"> 14) по управлению логистики и материально-технического обеспечения:</w:t>
      </w:r>
    </w:p>
    <w:p w:rsidR="0014658C" w:rsidRPr="0014658C" w:rsidRDefault="0014658C" w:rsidP="0014658C">
      <w:pPr>
        <w:tabs>
          <w:tab w:val="num" w:pos="0"/>
        </w:tabs>
        <w:ind w:firstLine="720"/>
        <w:jc w:val="both"/>
        <w:rPr>
          <w:sz w:val="28"/>
          <w:szCs w:val="28"/>
        </w:rPr>
      </w:pPr>
      <w:r w:rsidRPr="0014658C">
        <w:rPr>
          <w:sz w:val="28"/>
          <w:szCs w:val="28"/>
        </w:rPr>
        <w:t>- реализация комплекса работ по обеспечению материальными ресурсами (МР) структурных подразделений общества для организации их производственной деятельности согласно годовых заявок и других распорядительных документов.</w:t>
      </w:r>
    </w:p>
    <w:p w:rsidR="0014658C" w:rsidRPr="0014658C" w:rsidRDefault="0014658C" w:rsidP="0014658C">
      <w:pPr>
        <w:tabs>
          <w:tab w:val="num" w:pos="0"/>
        </w:tabs>
        <w:ind w:firstLine="720"/>
        <w:jc w:val="both"/>
        <w:rPr>
          <w:sz w:val="28"/>
          <w:szCs w:val="28"/>
        </w:rPr>
      </w:pPr>
      <w:r w:rsidRPr="0014658C">
        <w:rPr>
          <w:sz w:val="28"/>
          <w:szCs w:val="28"/>
        </w:rPr>
        <w:t>15) по сектору по связям с общественностью:</w:t>
      </w:r>
    </w:p>
    <w:p w:rsidR="0014658C" w:rsidRPr="0014658C" w:rsidRDefault="0014658C" w:rsidP="0014658C">
      <w:pPr>
        <w:tabs>
          <w:tab w:val="num" w:pos="0"/>
        </w:tabs>
        <w:ind w:firstLine="720"/>
        <w:jc w:val="both"/>
        <w:rPr>
          <w:sz w:val="28"/>
          <w:szCs w:val="28"/>
        </w:rPr>
      </w:pPr>
      <w:r w:rsidRPr="0014658C">
        <w:rPr>
          <w:sz w:val="28"/>
          <w:szCs w:val="28"/>
        </w:rPr>
        <w:t>-  информационная поддержка производственной деятельности, формирование положительного имиджа Общества.</w:t>
      </w:r>
    </w:p>
    <w:p w:rsidR="0014658C" w:rsidRPr="0014658C" w:rsidRDefault="0014658C" w:rsidP="0014658C">
      <w:pPr>
        <w:tabs>
          <w:tab w:val="num" w:pos="0"/>
        </w:tabs>
        <w:ind w:firstLine="720"/>
        <w:jc w:val="both"/>
        <w:rPr>
          <w:sz w:val="28"/>
          <w:szCs w:val="28"/>
        </w:rPr>
      </w:pPr>
      <w:r w:rsidRPr="0014658C">
        <w:rPr>
          <w:sz w:val="28"/>
          <w:szCs w:val="28"/>
        </w:rPr>
        <w:t>16) по отделу по управлению персоналом:</w:t>
      </w:r>
    </w:p>
    <w:p w:rsidR="0014658C" w:rsidRPr="0014658C" w:rsidRDefault="0014658C" w:rsidP="0014658C">
      <w:pPr>
        <w:tabs>
          <w:tab w:val="num" w:pos="0"/>
        </w:tabs>
        <w:ind w:firstLine="720"/>
        <w:jc w:val="both"/>
        <w:rPr>
          <w:sz w:val="28"/>
          <w:szCs w:val="28"/>
        </w:rPr>
      </w:pPr>
      <w:r w:rsidRPr="0014658C">
        <w:rPr>
          <w:sz w:val="28"/>
          <w:szCs w:val="28"/>
        </w:rPr>
        <w:t>- создание, поддержание и развитие системы управления персоналом, обеспечивающей эффективное и гибкое управление человеческими ресурсами Общества.</w:t>
      </w:r>
    </w:p>
    <w:p w:rsidR="0014658C" w:rsidRPr="0014658C" w:rsidRDefault="0014658C" w:rsidP="0014658C">
      <w:pPr>
        <w:rPr>
          <w:sz w:val="28"/>
          <w:szCs w:val="28"/>
        </w:rPr>
      </w:pPr>
    </w:p>
    <w:p w:rsidR="00BA0DA3" w:rsidRPr="00D27417" w:rsidRDefault="008D2C69" w:rsidP="00BA0DA3">
      <w:pPr>
        <w:jc w:val="both"/>
        <w:rPr>
          <w:b/>
          <w:sz w:val="28"/>
          <w:szCs w:val="28"/>
        </w:rPr>
      </w:pPr>
      <w:r>
        <w:rPr>
          <w:b/>
          <w:sz w:val="28"/>
          <w:szCs w:val="28"/>
        </w:rPr>
        <w:t>1.</w:t>
      </w:r>
      <w:r w:rsidR="00B71097">
        <w:rPr>
          <w:b/>
          <w:sz w:val="28"/>
          <w:szCs w:val="28"/>
        </w:rPr>
        <w:t>6.</w:t>
      </w:r>
      <w:r w:rsidR="00BA0DA3" w:rsidRPr="00D27417">
        <w:rPr>
          <w:b/>
          <w:sz w:val="28"/>
          <w:szCs w:val="28"/>
        </w:rPr>
        <w:t xml:space="preserve"> Обзор основных событий года, повлиявших на развитие и успехи Общества</w:t>
      </w:r>
    </w:p>
    <w:p w:rsidR="00BA0DA3" w:rsidRPr="00D27417" w:rsidRDefault="00BA0DA3" w:rsidP="00BA0DA3">
      <w:pPr>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977"/>
        <w:gridCol w:w="5953"/>
      </w:tblGrid>
      <w:tr w:rsidR="00BA0DA3" w:rsidRPr="00D27417" w:rsidTr="0059559B">
        <w:trPr>
          <w:trHeight w:val="670"/>
        </w:trPr>
        <w:tc>
          <w:tcPr>
            <w:tcW w:w="817" w:type="dxa"/>
          </w:tcPr>
          <w:p w:rsidR="00BA0DA3" w:rsidRPr="00061538" w:rsidRDefault="00BA0DA3" w:rsidP="0059559B">
            <w:pPr>
              <w:jc w:val="both"/>
            </w:pPr>
            <w:r w:rsidRPr="00061538">
              <w:t>№ п/п</w:t>
            </w:r>
          </w:p>
        </w:tc>
        <w:tc>
          <w:tcPr>
            <w:tcW w:w="2977" w:type="dxa"/>
          </w:tcPr>
          <w:p w:rsidR="00BA0DA3" w:rsidRPr="00061538" w:rsidRDefault="00BA0DA3" w:rsidP="0059559B">
            <w:pPr>
              <w:jc w:val="center"/>
            </w:pPr>
            <w:r w:rsidRPr="00061538">
              <w:t>Приказ дата, №</w:t>
            </w:r>
          </w:p>
        </w:tc>
        <w:tc>
          <w:tcPr>
            <w:tcW w:w="5953" w:type="dxa"/>
          </w:tcPr>
          <w:p w:rsidR="00BA0DA3" w:rsidRPr="00061538" w:rsidRDefault="00BA0DA3" w:rsidP="0059559B">
            <w:pPr>
              <w:jc w:val="center"/>
            </w:pPr>
            <w:r w:rsidRPr="00061538">
              <w:t>Наименование приказа</w:t>
            </w:r>
          </w:p>
        </w:tc>
      </w:tr>
      <w:tr w:rsidR="005B135D" w:rsidRPr="00D27417" w:rsidTr="001E7057">
        <w:trPr>
          <w:trHeight w:val="670"/>
        </w:trPr>
        <w:tc>
          <w:tcPr>
            <w:tcW w:w="9747" w:type="dxa"/>
            <w:gridSpan w:val="3"/>
          </w:tcPr>
          <w:p w:rsidR="005B135D" w:rsidRPr="00061538" w:rsidRDefault="005B135D" w:rsidP="005B135D">
            <w:r w:rsidRPr="00061538">
              <w:lastRenderedPageBreak/>
              <w:t>Министерство энергетики РФ</w:t>
            </w:r>
          </w:p>
        </w:tc>
      </w:tr>
      <w:tr w:rsidR="005B135D" w:rsidRPr="00D27417" w:rsidTr="001E7057">
        <w:trPr>
          <w:trHeight w:val="670"/>
        </w:trPr>
        <w:tc>
          <w:tcPr>
            <w:tcW w:w="817" w:type="dxa"/>
          </w:tcPr>
          <w:p w:rsidR="005B135D" w:rsidRPr="00061538" w:rsidRDefault="005B135D" w:rsidP="0059559B">
            <w:pPr>
              <w:jc w:val="both"/>
            </w:pPr>
            <w:r w:rsidRPr="00061538">
              <w:t>1</w:t>
            </w:r>
          </w:p>
        </w:tc>
        <w:tc>
          <w:tcPr>
            <w:tcW w:w="2977" w:type="dxa"/>
          </w:tcPr>
          <w:p w:rsidR="005B135D" w:rsidRPr="00061538" w:rsidRDefault="005B135D" w:rsidP="005B135D">
            <w:r w:rsidRPr="00061538">
              <w:t xml:space="preserve">№211 от 25.04.2013г. </w:t>
            </w:r>
          </w:p>
          <w:p w:rsidR="005B135D" w:rsidRPr="00061538" w:rsidRDefault="005B135D" w:rsidP="0059559B">
            <w:pPr>
              <w:jc w:val="center"/>
            </w:pPr>
          </w:p>
        </w:tc>
        <w:tc>
          <w:tcPr>
            <w:tcW w:w="5953" w:type="dxa"/>
            <w:vAlign w:val="center"/>
          </w:tcPr>
          <w:p w:rsidR="005B135D" w:rsidRPr="00061538" w:rsidRDefault="005B135D">
            <w:pPr>
              <w:jc w:val="both"/>
            </w:pPr>
            <w:r w:rsidRPr="00061538">
              <w:t>«О присвоении статуса гарантирующего поставщика территориальной сетевой организации»</w:t>
            </w:r>
          </w:p>
        </w:tc>
      </w:tr>
      <w:tr w:rsidR="005B135D" w:rsidRPr="00D27417" w:rsidTr="0059559B">
        <w:trPr>
          <w:trHeight w:val="719"/>
        </w:trPr>
        <w:tc>
          <w:tcPr>
            <w:tcW w:w="9747" w:type="dxa"/>
            <w:gridSpan w:val="3"/>
            <w:vAlign w:val="center"/>
          </w:tcPr>
          <w:p w:rsidR="005B135D" w:rsidRPr="00061538" w:rsidRDefault="005B135D" w:rsidP="0059559B">
            <w:pPr>
              <w:jc w:val="both"/>
            </w:pPr>
            <w:r w:rsidRPr="00061538">
              <w:t>Республиканская служба по тарифам Республики Бурятия</w:t>
            </w:r>
          </w:p>
        </w:tc>
      </w:tr>
      <w:tr w:rsidR="005B135D" w:rsidRPr="00D27417" w:rsidTr="0059559B">
        <w:tc>
          <w:tcPr>
            <w:tcW w:w="817" w:type="dxa"/>
          </w:tcPr>
          <w:p w:rsidR="005B135D" w:rsidRPr="00061538" w:rsidRDefault="005B135D" w:rsidP="003A0141">
            <w:pPr>
              <w:jc w:val="both"/>
            </w:pPr>
            <w:r w:rsidRPr="00061538">
              <w:t>1</w:t>
            </w:r>
          </w:p>
        </w:tc>
        <w:tc>
          <w:tcPr>
            <w:tcW w:w="2977" w:type="dxa"/>
          </w:tcPr>
          <w:p w:rsidR="005B135D" w:rsidRPr="00061538" w:rsidRDefault="005B135D" w:rsidP="003A0141">
            <w:pPr>
              <w:jc w:val="both"/>
            </w:pPr>
            <w:r w:rsidRPr="00061538">
              <w:t>№1/59 от 28.12.2012г.</w:t>
            </w:r>
          </w:p>
        </w:tc>
        <w:tc>
          <w:tcPr>
            <w:tcW w:w="5953" w:type="dxa"/>
          </w:tcPr>
          <w:p w:rsidR="005B135D" w:rsidRPr="00061538" w:rsidRDefault="005B135D" w:rsidP="003A0141">
            <w:pPr>
              <w:jc w:val="both"/>
            </w:pPr>
            <w:r w:rsidRPr="00061538">
              <w:t>О размерах платы за технологическое присоединение к электрическим сетям  ОАО «Улан-Удэ Энерго» на территории РБ на 2013г.</w:t>
            </w:r>
          </w:p>
        </w:tc>
      </w:tr>
      <w:tr w:rsidR="005B135D" w:rsidRPr="00D27417" w:rsidTr="0059559B">
        <w:tc>
          <w:tcPr>
            <w:tcW w:w="817" w:type="dxa"/>
          </w:tcPr>
          <w:p w:rsidR="005B135D" w:rsidRPr="00061538" w:rsidRDefault="005B135D" w:rsidP="003A0141">
            <w:pPr>
              <w:jc w:val="both"/>
            </w:pPr>
            <w:r w:rsidRPr="00061538">
              <w:t>2</w:t>
            </w:r>
          </w:p>
        </w:tc>
        <w:tc>
          <w:tcPr>
            <w:tcW w:w="2977" w:type="dxa"/>
          </w:tcPr>
          <w:p w:rsidR="005B135D" w:rsidRPr="00061538" w:rsidRDefault="005B135D" w:rsidP="003A0141">
            <w:pPr>
              <w:jc w:val="both"/>
            </w:pPr>
            <w:r w:rsidRPr="00061538">
              <w:t>№1/53 от 25.12.2012г.</w:t>
            </w:r>
          </w:p>
        </w:tc>
        <w:tc>
          <w:tcPr>
            <w:tcW w:w="5953" w:type="dxa"/>
          </w:tcPr>
          <w:p w:rsidR="005B135D" w:rsidRPr="00061538" w:rsidRDefault="005B135D" w:rsidP="003A0141">
            <w:pPr>
              <w:jc w:val="both"/>
            </w:pPr>
            <w:r w:rsidRPr="00061538">
              <w:t>О внесении изменений в Приказ Республиканской службы по тарифам РБ от 27.12.2011г №1/39 «Об определении размера необходимой валовой выручки электросетевых организаций, оказы-вающих услуги по передаче по электрической энергии на 2012-2014г ( без учета оплаты потерь)»</w:t>
            </w:r>
          </w:p>
        </w:tc>
      </w:tr>
      <w:tr w:rsidR="005B135D" w:rsidRPr="00D27417" w:rsidTr="0059559B">
        <w:tc>
          <w:tcPr>
            <w:tcW w:w="817" w:type="dxa"/>
          </w:tcPr>
          <w:p w:rsidR="005B135D" w:rsidRPr="00061538" w:rsidRDefault="005B135D" w:rsidP="003A0141">
            <w:pPr>
              <w:jc w:val="both"/>
            </w:pPr>
            <w:r w:rsidRPr="00061538">
              <w:t>3</w:t>
            </w:r>
          </w:p>
        </w:tc>
        <w:tc>
          <w:tcPr>
            <w:tcW w:w="2977" w:type="dxa"/>
          </w:tcPr>
          <w:p w:rsidR="005B135D" w:rsidRPr="00061538" w:rsidRDefault="005B135D" w:rsidP="003A0141">
            <w:pPr>
              <w:jc w:val="both"/>
            </w:pPr>
            <w:r w:rsidRPr="00061538">
              <w:rPr>
                <w:b/>
              </w:rPr>
              <w:t>№</w:t>
            </w:r>
            <w:r w:rsidRPr="00061538">
              <w:t>1/55 от 26.12.2012г.</w:t>
            </w:r>
          </w:p>
        </w:tc>
        <w:tc>
          <w:tcPr>
            <w:tcW w:w="5953" w:type="dxa"/>
          </w:tcPr>
          <w:p w:rsidR="005B135D" w:rsidRPr="00061538" w:rsidRDefault="005B135D" w:rsidP="003A0141">
            <w:pPr>
              <w:jc w:val="both"/>
            </w:pPr>
            <w:r w:rsidRPr="00061538">
              <w:t>О единых (котловых) тарифах на услуги по передаче по электрической энергии по сетям РБ на 2013г.</w:t>
            </w:r>
          </w:p>
        </w:tc>
      </w:tr>
      <w:tr w:rsidR="005B135D" w:rsidRPr="00D27417" w:rsidTr="0059559B">
        <w:tc>
          <w:tcPr>
            <w:tcW w:w="817" w:type="dxa"/>
          </w:tcPr>
          <w:p w:rsidR="005B135D" w:rsidRPr="00061538" w:rsidRDefault="005B135D" w:rsidP="003A0141">
            <w:pPr>
              <w:jc w:val="both"/>
            </w:pPr>
            <w:r w:rsidRPr="00061538">
              <w:t>4</w:t>
            </w:r>
          </w:p>
        </w:tc>
        <w:tc>
          <w:tcPr>
            <w:tcW w:w="2977" w:type="dxa"/>
          </w:tcPr>
          <w:p w:rsidR="005B135D" w:rsidRPr="00061538" w:rsidRDefault="005B135D" w:rsidP="003A0141">
            <w:pPr>
              <w:jc w:val="both"/>
            </w:pPr>
            <w:r w:rsidRPr="00061538">
              <w:t>№1/56 от 26.12.2012г.</w:t>
            </w:r>
          </w:p>
        </w:tc>
        <w:tc>
          <w:tcPr>
            <w:tcW w:w="5953" w:type="dxa"/>
          </w:tcPr>
          <w:p w:rsidR="005B135D" w:rsidRPr="00061538" w:rsidRDefault="005B135D" w:rsidP="003A0141">
            <w:pPr>
              <w:jc w:val="both"/>
            </w:pPr>
            <w:r w:rsidRPr="00061538">
              <w:t>Об установлении индивидуальных тарифов на услуги по передаче по для взаиморасчетов между смежными сетевыми организациями на 2013г.</w:t>
            </w:r>
          </w:p>
        </w:tc>
      </w:tr>
      <w:tr w:rsidR="005B135D" w:rsidRPr="00D27417" w:rsidTr="0059559B">
        <w:tc>
          <w:tcPr>
            <w:tcW w:w="817" w:type="dxa"/>
          </w:tcPr>
          <w:p w:rsidR="005B135D" w:rsidRPr="00061538" w:rsidRDefault="005B135D" w:rsidP="003A0141">
            <w:pPr>
              <w:jc w:val="both"/>
            </w:pPr>
            <w:r w:rsidRPr="00061538">
              <w:t>5</w:t>
            </w:r>
          </w:p>
        </w:tc>
        <w:tc>
          <w:tcPr>
            <w:tcW w:w="2977" w:type="dxa"/>
          </w:tcPr>
          <w:p w:rsidR="005B135D" w:rsidRPr="00061538" w:rsidRDefault="005B135D" w:rsidP="003A0141">
            <w:pPr>
              <w:jc w:val="both"/>
            </w:pPr>
            <w:r w:rsidRPr="00061538">
              <w:t>№1/5 от 25.03.2013г.</w:t>
            </w:r>
          </w:p>
        </w:tc>
        <w:tc>
          <w:tcPr>
            <w:tcW w:w="5953" w:type="dxa"/>
          </w:tcPr>
          <w:p w:rsidR="005B135D" w:rsidRPr="00061538" w:rsidRDefault="005B135D" w:rsidP="003A0141">
            <w:pPr>
              <w:jc w:val="both"/>
            </w:pPr>
            <w:r w:rsidRPr="00061538">
              <w:t>О внесении изменений в Приказ Республиканской службы по тарифам РБ №1/46 от 30.12.2011г. «Об установлении долгосрочных параметров регулирования электросетевых организаций, оказывающих услуги по передаче по электрической энергии на 2012-2014г.»</w:t>
            </w:r>
          </w:p>
        </w:tc>
      </w:tr>
      <w:tr w:rsidR="005B135D" w:rsidRPr="00D27417" w:rsidTr="0059559B">
        <w:tc>
          <w:tcPr>
            <w:tcW w:w="817" w:type="dxa"/>
          </w:tcPr>
          <w:p w:rsidR="005B135D" w:rsidRPr="00061538" w:rsidRDefault="005B135D" w:rsidP="003A0141">
            <w:pPr>
              <w:jc w:val="both"/>
            </w:pPr>
            <w:r w:rsidRPr="00061538">
              <w:t>6</w:t>
            </w:r>
          </w:p>
        </w:tc>
        <w:tc>
          <w:tcPr>
            <w:tcW w:w="2977" w:type="dxa"/>
          </w:tcPr>
          <w:p w:rsidR="005B135D" w:rsidRPr="00061538" w:rsidRDefault="005B135D" w:rsidP="003A0141">
            <w:pPr>
              <w:jc w:val="both"/>
            </w:pPr>
            <w:r w:rsidRPr="00061538">
              <w:t>№1/2 от 19.02.2013г.</w:t>
            </w:r>
          </w:p>
        </w:tc>
        <w:tc>
          <w:tcPr>
            <w:tcW w:w="5953" w:type="dxa"/>
          </w:tcPr>
          <w:p w:rsidR="005B135D" w:rsidRPr="00061538" w:rsidRDefault="005B135D" w:rsidP="003A0141">
            <w:pPr>
              <w:jc w:val="both"/>
            </w:pPr>
            <w:r w:rsidRPr="00061538">
              <w:t>О внесении изменений в Приказ Республиканской службы по тарифам РБ от 28.12.2012г №1/59 «О размерах платы за технологическое присоединение к электрическим сетям  ОАО «Улан-Удэ Энерго» на территории РБ на 2013г.»</w:t>
            </w:r>
          </w:p>
        </w:tc>
      </w:tr>
      <w:tr w:rsidR="005B135D" w:rsidRPr="00D27417" w:rsidTr="0059559B">
        <w:tc>
          <w:tcPr>
            <w:tcW w:w="817" w:type="dxa"/>
          </w:tcPr>
          <w:p w:rsidR="005B135D" w:rsidRPr="00061538" w:rsidRDefault="005B135D" w:rsidP="003A0141">
            <w:pPr>
              <w:jc w:val="both"/>
            </w:pPr>
            <w:r w:rsidRPr="00061538">
              <w:t>7</w:t>
            </w:r>
          </w:p>
        </w:tc>
        <w:tc>
          <w:tcPr>
            <w:tcW w:w="2977" w:type="dxa"/>
          </w:tcPr>
          <w:p w:rsidR="005B135D" w:rsidRPr="00061538" w:rsidRDefault="005B135D" w:rsidP="003A0141">
            <w:pPr>
              <w:jc w:val="both"/>
            </w:pPr>
            <w:r w:rsidRPr="00061538">
              <w:t>№1/4 от 25.03.2013г</w:t>
            </w:r>
          </w:p>
        </w:tc>
        <w:tc>
          <w:tcPr>
            <w:tcW w:w="5953" w:type="dxa"/>
          </w:tcPr>
          <w:p w:rsidR="005B135D" w:rsidRPr="00061538" w:rsidRDefault="005B135D" w:rsidP="003A0141">
            <w:pPr>
              <w:jc w:val="both"/>
            </w:pPr>
            <w:r w:rsidRPr="00061538">
              <w:t>О внесении изменений в Приказ Республиканской службы по тарифам РБ от 27.12.2011г №1/39 «Об определении размера необходимой валовой выручки электросетевых организаций, оказы-вающих услуги по передаче по электрической энергии на 2012-2014г ( без учета оплаты потерь)»</w:t>
            </w:r>
          </w:p>
        </w:tc>
      </w:tr>
      <w:tr w:rsidR="005B135D" w:rsidRPr="00D27417" w:rsidTr="0059559B">
        <w:tc>
          <w:tcPr>
            <w:tcW w:w="817" w:type="dxa"/>
          </w:tcPr>
          <w:p w:rsidR="005B135D" w:rsidRPr="00061538" w:rsidRDefault="005B135D" w:rsidP="003A0141">
            <w:pPr>
              <w:jc w:val="both"/>
            </w:pPr>
            <w:r w:rsidRPr="00061538">
              <w:t>8</w:t>
            </w:r>
          </w:p>
        </w:tc>
        <w:tc>
          <w:tcPr>
            <w:tcW w:w="2977" w:type="dxa"/>
          </w:tcPr>
          <w:p w:rsidR="005B135D" w:rsidRPr="00061538" w:rsidRDefault="005B135D" w:rsidP="003A0141">
            <w:pPr>
              <w:jc w:val="both"/>
            </w:pPr>
            <w:r w:rsidRPr="00061538">
              <w:t>№ 1/1 от 08.02.2013г</w:t>
            </w:r>
          </w:p>
        </w:tc>
        <w:tc>
          <w:tcPr>
            <w:tcW w:w="5953" w:type="dxa"/>
          </w:tcPr>
          <w:p w:rsidR="005B135D" w:rsidRPr="00061538" w:rsidRDefault="005B135D" w:rsidP="003A0141">
            <w:pPr>
              <w:jc w:val="both"/>
            </w:pPr>
            <w:r w:rsidRPr="00061538">
              <w:t>О внесении изменений в Приказ Республиканской службы по тарифам РБ «Об индивидуальных тарифов на услуги по передаче по для взаиморасчетов между смежными сетевыми организациями на 2013г.»</w:t>
            </w:r>
          </w:p>
          <w:p w:rsidR="005B135D" w:rsidRPr="00061538" w:rsidRDefault="005B135D" w:rsidP="003A0141">
            <w:pPr>
              <w:jc w:val="both"/>
            </w:pPr>
          </w:p>
        </w:tc>
      </w:tr>
      <w:tr w:rsidR="005B135D" w:rsidRPr="00D27417" w:rsidTr="0059559B">
        <w:tc>
          <w:tcPr>
            <w:tcW w:w="817" w:type="dxa"/>
          </w:tcPr>
          <w:p w:rsidR="005B135D" w:rsidRPr="00061538" w:rsidRDefault="005B135D" w:rsidP="003A0141">
            <w:pPr>
              <w:jc w:val="both"/>
            </w:pPr>
            <w:r w:rsidRPr="00061538">
              <w:t>9</w:t>
            </w:r>
          </w:p>
        </w:tc>
        <w:tc>
          <w:tcPr>
            <w:tcW w:w="2977" w:type="dxa"/>
          </w:tcPr>
          <w:p w:rsidR="005B135D" w:rsidRPr="00061538" w:rsidRDefault="005B135D" w:rsidP="003A0141">
            <w:pPr>
              <w:jc w:val="both"/>
            </w:pPr>
            <w:r w:rsidRPr="00061538">
              <w:t>№ 1/6 от 25.03.2013г</w:t>
            </w:r>
          </w:p>
        </w:tc>
        <w:tc>
          <w:tcPr>
            <w:tcW w:w="5953" w:type="dxa"/>
          </w:tcPr>
          <w:p w:rsidR="005B135D" w:rsidRPr="00061538" w:rsidRDefault="005B135D" w:rsidP="003A0141">
            <w:pPr>
              <w:jc w:val="both"/>
            </w:pPr>
            <w:r w:rsidRPr="00061538">
              <w:t xml:space="preserve">О внесении изменений в Приказ Республиканской службы по тарифам РБ №1/56 от 26.12.2013г. «Об индивидуальных тарифах на услуги по передаче по для взаиморасчетов между смежными сетевыми организациями на 2013г.» </w:t>
            </w:r>
          </w:p>
        </w:tc>
      </w:tr>
      <w:tr w:rsidR="005B135D" w:rsidRPr="00D27417" w:rsidTr="0059559B">
        <w:tc>
          <w:tcPr>
            <w:tcW w:w="817" w:type="dxa"/>
          </w:tcPr>
          <w:p w:rsidR="005B135D" w:rsidRPr="00061538" w:rsidRDefault="005B135D" w:rsidP="003A0141">
            <w:pPr>
              <w:jc w:val="both"/>
            </w:pPr>
            <w:r w:rsidRPr="00061538">
              <w:t>10</w:t>
            </w:r>
          </w:p>
        </w:tc>
        <w:tc>
          <w:tcPr>
            <w:tcW w:w="2977" w:type="dxa"/>
          </w:tcPr>
          <w:p w:rsidR="005B135D" w:rsidRPr="00061538" w:rsidRDefault="005B135D" w:rsidP="003A0141">
            <w:pPr>
              <w:jc w:val="both"/>
            </w:pPr>
            <w:r w:rsidRPr="00061538">
              <w:t>№ 1/8 от 14.05.2013г</w:t>
            </w:r>
          </w:p>
        </w:tc>
        <w:tc>
          <w:tcPr>
            <w:tcW w:w="5953" w:type="dxa"/>
          </w:tcPr>
          <w:p w:rsidR="005B135D" w:rsidRPr="00061538" w:rsidRDefault="005B135D" w:rsidP="003A0141">
            <w:pPr>
              <w:jc w:val="both"/>
            </w:pPr>
            <w:r w:rsidRPr="00061538">
              <w:t xml:space="preserve">О внесении изменений в Приказ Республиканской службы по тарифам РБ №1/56 от 26.12.2013г. «Об индивидуальных тарифах на услуги по передаче по для взаиморасчетов между смежными сетевыми </w:t>
            </w:r>
            <w:r w:rsidRPr="00061538">
              <w:lastRenderedPageBreak/>
              <w:t>организациями на 2013г.»</w:t>
            </w:r>
          </w:p>
        </w:tc>
      </w:tr>
      <w:tr w:rsidR="005B135D" w:rsidRPr="00D27417" w:rsidTr="0059559B">
        <w:tc>
          <w:tcPr>
            <w:tcW w:w="817" w:type="dxa"/>
          </w:tcPr>
          <w:p w:rsidR="005B135D" w:rsidRPr="00061538" w:rsidRDefault="005B135D" w:rsidP="003A0141">
            <w:pPr>
              <w:jc w:val="both"/>
            </w:pPr>
            <w:r w:rsidRPr="00061538">
              <w:lastRenderedPageBreak/>
              <w:t>11</w:t>
            </w:r>
          </w:p>
        </w:tc>
        <w:tc>
          <w:tcPr>
            <w:tcW w:w="2977" w:type="dxa"/>
          </w:tcPr>
          <w:p w:rsidR="005B135D" w:rsidRPr="00061538" w:rsidRDefault="005B135D" w:rsidP="003A0141">
            <w:pPr>
              <w:jc w:val="both"/>
            </w:pPr>
            <w:r w:rsidRPr="00061538">
              <w:t>№1/14 от 11.07.2013г.</w:t>
            </w:r>
          </w:p>
        </w:tc>
        <w:tc>
          <w:tcPr>
            <w:tcW w:w="5953" w:type="dxa"/>
          </w:tcPr>
          <w:p w:rsidR="005B135D" w:rsidRPr="00061538" w:rsidRDefault="005B135D" w:rsidP="003A0141">
            <w:pPr>
              <w:jc w:val="both"/>
            </w:pPr>
            <w:r w:rsidRPr="00061538">
              <w:t>О внесении изменений в Приказ Республиканской службы по тарифам РБ №1/59 от 28.12.2013г. «О размерах платы за технологическое присоединение к электрическим сетям  ОАО «Улан-Удэ Энерго» на территории РБ на 2013г.»</w:t>
            </w:r>
          </w:p>
        </w:tc>
      </w:tr>
      <w:tr w:rsidR="005B135D" w:rsidRPr="00D27417" w:rsidTr="0059559B">
        <w:tc>
          <w:tcPr>
            <w:tcW w:w="817" w:type="dxa"/>
          </w:tcPr>
          <w:p w:rsidR="005B135D" w:rsidRPr="00061538" w:rsidRDefault="005B135D" w:rsidP="003A0141">
            <w:pPr>
              <w:jc w:val="both"/>
            </w:pPr>
            <w:r w:rsidRPr="00061538">
              <w:t>12</w:t>
            </w:r>
          </w:p>
        </w:tc>
        <w:tc>
          <w:tcPr>
            <w:tcW w:w="2977" w:type="dxa"/>
          </w:tcPr>
          <w:p w:rsidR="005B135D" w:rsidRPr="00061538" w:rsidRDefault="005B135D" w:rsidP="003A0141">
            <w:pPr>
              <w:jc w:val="both"/>
            </w:pPr>
            <w:r w:rsidRPr="00061538">
              <w:t>№1/17 от 25.07.2013г.</w:t>
            </w:r>
          </w:p>
        </w:tc>
        <w:tc>
          <w:tcPr>
            <w:tcW w:w="5953" w:type="dxa"/>
          </w:tcPr>
          <w:p w:rsidR="005B135D" w:rsidRPr="00061538" w:rsidRDefault="005B135D" w:rsidP="003A0141">
            <w:pPr>
              <w:jc w:val="both"/>
            </w:pPr>
            <w:r w:rsidRPr="00061538">
              <w:t>О внесении изменений в Приказ Республиканской службы по тарифам РБ №1/59 от 28.12.2013г. «О размерах платы за технологическое присоединение к электрическим сетям  ОАО «Улан-Удэ Энерго» на территории РБ на 2013г.»</w:t>
            </w:r>
          </w:p>
        </w:tc>
      </w:tr>
      <w:tr w:rsidR="005B135D" w:rsidRPr="00F5251B" w:rsidTr="003A0141">
        <w:trPr>
          <w:trHeight w:val="719"/>
        </w:trPr>
        <w:tc>
          <w:tcPr>
            <w:tcW w:w="9747" w:type="dxa"/>
            <w:gridSpan w:val="3"/>
            <w:vAlign w:val="center"/>
          </w:tcPr>
          <w:p w:rsidR="005B135D" w:rsidRPr="00061538" w:rsidRDefault="005B135D" w:rsidP="003A0141">
            <w:pPr>
              <w:jc w:val="both"/>
            </w:pPr>
          </w:p>
          <w:p w:rsidR="005B135D" w:rsidRPr="00061538" w:rsidRDefault="005B135D" w:rsidP="005B135D">
            <w:pPr>
              <w:jc w:val="both"/>
            </w:pPr>
            <w:r w:rsidRPr="00061538">
              <w:t xml:space="preserve">Региональная энергетическая комиссия Красноярского края  </w:t>
            </w:r>
          </w:p>
        </w:tc>
      </w:tr>
      <w:tr w:rsidR="005B135D" w:rsidRPr="004F4FE7" w:rsidTr="003A0141">
        <w:tc>
          <w:tcPr>
            <w:tcW w:w="817" w:type="dxa"/>
          </w:tcPr>
          <w:p w:rsidR="005B135D" w:rsidRPr="00061538" w:rsidRDefault="005B135D" w:rsidP="003A0141">
            <w:pPr>
              <w:jc w:val="both"/>
            </w:pPr>
            <w:r w:rsidRPr="00061538">
              <w:t>1</w:t>
            </w:r>
          </w:p>
          <w:p w:rsidR="005B135D" w:rsidRPr="00061538" w:rsidRDefault="005B135D" w:rsidP="003A0141">
            <w:pPr>
              <w:jc w:val="both"/>
            </w:pPr>
          </w:p>
        </w:tc>
        <w:tc>
          <w:tcPr>
            <w:tcW w:w="2977" w:type="dxa"/>
          </w:tcPr>
          <w:p w:rsidR="005B135D" w:rsidRPr="00061538" w:rsidRDefault="005B135D">
            <w:pPr>
              <w:jc w:val="both"/>
            </w:pPr>
            <w:r w:rsidRPr="00061538">
              <w:t>№166-п  от 25.10.2012г</w:t>
            </w:r>
          </w:p>
          <w:p w:rsidR="005B135D" w:rsidRPr="00061538" w:rsidRDefault="005B135D">
            <w:pPr>
              <w:jc w:val="both"/>
            </w:pPr>
            <w:r w:rsidRPr="00061538">
              <w:t> с приказами по  изменениям, дополнениям и «Об исправлении технических ошибок»</w:t>
            </w:r>
          </w:p>
        </w:tc>
        <w:tc>
          <w:tcPr>
            <w:tcW w:w="5953" w:type="dxa"/>
          </w:tcPr>
          <w:p w:rsidR="005B135D" w:rsidRPr="00061538" w:rsidRDefault="005B135D">
            <w:pPr>
              <w:jc w:val="both"/>
            </w:pPr>
            <w:r w:rsidRPr="00061538">
              <w:t xml:space="preserve">«Об установлении (пересмотре) единых (котловых) тарифов на услуги по передаче электрической энергии на территории Красноярского края» </w:t>
            </w:r>
          </w:p>
        </w:tc>
      </w:tr>
      <w:tr w:rsidR="005B135D" w:rsidRPr="004F4FE7" w:rsidTr="003A0141">
        <w:tc>
          <w:tcPr>
            <w:tcW w:w="817" w:type="dxa"/>
          </w:tcPr>
          <w:p w:rsidR="005B135D" w:rsidRPr="00061538" w:rsidRDefault="005B135D" w:rsidP="003A0141">
            <w:pPr>
              <w:jc w:val="both"/>
            </w:pPr>
            <w:r w:rsidRPr="00061538">
              <w:t>2</w:t>
            </w:r>
          </w:p>
        </w:tc>
        <w:tc>
          <w:tcPr>
            <w:tcW w:w="2977" w:type="dxa"/>
          </w:tcPr>
          <w:p w:rsidR="005B135D" w:rsidRPr="00061538" w:rsidRDefault="005B135D">
            <w:pPr>
              <w:jc w:val="both"/>
            </w:pPr>
            <w:r w:rsidRPr="00061538">
              <w:t>№167-п  от 25.10.2012г с приказами по  изменениям, дополнениям и «Об исправлении технических ошибок»</w:t>
            </w:r>
          </w:p>
        </w:tc>
        <w:tc>
          <w:tcPr>
            <w:tcW w:w="5953" w:type="dxa"/>
          </w:tcPr>
          <w:p w:rsidR="005B135D" w:rsidRPr="00061538" w:rsidRDefault="005B135D">
            <w:pPr>
              <w:jc w:val="both"/>
            </w:pPr>
            <w:r w:rsidRPr="00061538">
              <w:t>«Индивидуальные тарифы на услуги по передаче электрической энергии для взаиморасчетов между сетевыми организациями»</w:t>
            </w:r>
          </w:p>
        </w:tc>
      </w:tr>
      <w:tr w:rsidR="005B135D" w:rsidRPr="004F4FE7" w:rsidTr="003A0141">
        <w:tc>
          <w:tcPr>
            <w:tcW w:w="817" w:type="dxa"/>
          </w:tcPr>
          <w:p w:rsidR="005B135D" w:rsidRPr="00061538" w:rsidRDefault="005B135D" w:rsidP="003A0141">
            <w:pPr>
              <w:jc w:val="both"/>
            </w:pPr>
            <w:r w:rsidRPr="00061538">
              <w:t>3</w:t>
            </w:r>
          </w:p>
        </w:tc>
        <w:tc>
          <w:tcPr>
            <w:tcW w:w="2977" w:type="dxa"/>
          </w:tcPr>
          <w:p w:rsidR="005B135D" w:rsidRPr="00061538" w:rsidRDefault="005B135D">
            <w:pPr>
              <w:jc w:val="both"/>
            </w:pPr>
            <w:r w:rsidRPr="00061538">
              <w:t>№178-п от 01.10.2013г.</w:t>
            </w:r>
          </w:p>
        </w:tc>
        <w:tc>
          <w:tcPr>
            <w:tcW w:w="5953" w:type="dxa"/>
          </w:tcPr>
          <w:p w:rsidR="005B135D" w:rsidRPr="00061538" w:rsidRDefault="005B135D">
            <w:pPr>
              <w:jc w:val="both"/>
            </w:pPr>
            <w:r w:rsidRPr="00061538">
              <w:t>«О внесении изменений в приказ РЭК от 29.12.2012г. №465-п «О плате за технологическое присоединение»</w:t>
            </w:r>
          </w:p>
        </w:tc>
      </w:tr>
    </w:tbl>
    <w:p w:rsidR="005B135D" w:rsidRDefault="005B135D" w:rsidP="0098410C">
      <w:pPr>
        <w:pStyle w:val="aff9"/>
        <w:ind w:firstLine="567"/>
        <w:jc w:val="both"/>
        <w:rPr>
          <w:sz w:val="28"/>
          <w:szCs w:val="28"/>
        </w:rPr>
      </w:pPr>
    </w:p>
    <w:p w:rsidR="003529D1" w:rsidRDefault="003529D1" w:rsidP="008D2C69">
      <w:pPr>
        <w:pStyle w:val="aff9"/>
        <w:numPr>
          <w:ilvl w:val="1"/>
          <w:numId w:val="63"/>
        </w:numPr>
        <w:ind w:left="567" w:hanging="567"/>
        <w:jc w:val="both"/>
        <w:rPr>
          <w:b/>
          <w:sz w:val="28"/>
          <w:szCs w:val="28"/>
        </w:rPr>
      </w:pPr>
      <w:r w:rsidRPr="008D2C69">
        <w:rPr>
          <w:b/>
          <w:sz w:val="28"/>
          <w:szCs w:val="28"/>
        </w:rPr>
        <w:t>Сведения</w:t>
      </w:r>
      <w:r w:rsidRPr="008D2C69">
        <w:rPr>
          <w:b/>
        </w:rPr>
        <w:t xml:space="preserve"> </w:t>
      </w:r>
      <w:r w:rsidRPr="008D2C69">
        <w:rPr>
          <w:b/>
          <w:sz w:val="28"/>
          <w:szCs w:val="28"/>
        </w:rPr>
        <w:t>о сделках Общест</w:t>
      </w:r>
      <w:r w:rsidR="008D2C69">
        <w:rPr>
          <w:b/>
          <w:sz w:val="28"/>
          <w:szCs w:val="28"/>
        </w:rPr>
        <w:t>ва, совершенных в отчетном году</w:t>
      </w:r>
    </w:p>
    <w:p w:rsidR="008D2C69" w:rsidRPr="008D2C69" w:rsidRDefault="008D2C69" w:rsidP="008D2C69">
      <w:pPr>
        <w:pStyle w:val="aff9"/>
        <w:ind w:left="567"/>
        <w:jc w:val="both"/>
        <w:rPr>
          <w:b/>
          <w:sz w:val="28"/>
          <w:szCs w:val="28"/>
        </w:rPr>
      </w:pPr>
    </w:p>
    <w:p w:rsidR="003529D1" w:rsidRPr="00D338D8" w:rsidRDefault="003529D1" w:rsidP="003529D1">
      <w:pPr>
        <w:pStyle w:val="aff9"/>
        <w:ind w:firstLine="567"/>
        <w:jc w:val="both"/>
        <w:rPr>
          <w:sz w:val="28"/>
          <w:szCs w:val="28"/>
        </w:rPr>
      </w:pPr>
      <w:r w:rsidRPr="00D338D8">
        <w:rPr>
          <w:sz w:val="28"/>
          <w:szCs w:val="28"/>
        </w:rPr>
        <w:t>Крупные сделки, совершенные Обществом в 2013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828"/>
        <w:gridCol w:w="4609"/>
        <w:gridCol w:w="2083"/>
      </w:tblGrid>
      <w:tr w:rsidR="003529D1" w:rsidRPr="000067BC" w:rsidTr="000067BC">
        <w:tc>
          <w:tcPr>
            <w:tcW w:w="617" w:type="dxa"/>
          </w:tcPr>
          <w:p w:rsidR="003529D1" w:rsidRPr="00061538" w:rsidRDefault="003529D1" w:rsidP="000067BC">
            <w:pPr>
              <w:pStyle w:val="aff9"/>
              <w:jc w:val="center"/>
              <w:rPr>
                <w:b/>
              </w:rPr>
            </w:pPr>
            <w:r w:rsidRPr="00061538">
              <w:rPr>
                <w:b/>
              </w:rPr>
              <w:t>п/п</w:t>
            </w:r>
          </w:p>
        </w:tc>
        <w:tc>
          <w:tcPr>
            <w:tcW w:w="2828" w:type="dxa"/>
          </w:tcPr>
          <w:p w:rsidR="003529D1" w:rsidRPr="00061538" w:rsidRDefault="003529D1" w:rsidP="000067BC">
            <w:pPr>
              <w:pStyle w:val="aff9"/>
              <w:jc w:val="center"/>
              <w:rPr>
                <w:b/>
              </w:rPr>
            </w:pPr>
            <w:r w:rsidRPr="00061538">
              <w:rPr>
                <w:b/>
              </w:rPr>
              <w:t>Контрагент</w:t>
            </w:r>
          </w:p>
        </w:tc>
        <w:tc>
          <w:tcPr>
            <w:tcW w:w="4609" w:type="dxa"/>
          </w:tcPr>
          <w:p w:rsidR="003529D1" w:rsidRPr="00061538" w:rsidRDefault="003529D1" w:rsidP="000067BC">
            <w:pPr>
              <w:pStyle w:val="aff9"/>
              <w:jc w:val="center"/>
              <w:rPr>
                <w:b/>
              </w:rPr>
            </w:pPr>
            <w:r w:rsidRPr="00061538">
              <w:rPr>
                <w:b/>
              </w:rPr>
              <w:t>Существенные условия сделки</w:t>
            </w:r>
          </w:p>
        </w:tc>
        <w:tc>
          <w:tcPr>
            <w:tcW w:w="2083" w:type="dxa"/>
          </w:tcPr>
          <w:p w:rsidR="003529D1" w:rsidRPr="00061538" w:rsidRDefault="003529D1" w:rsidP="000067BC">
            <w:pPr>
              <w:pStyle w:val="aff9"/>
              <w:jc w:val="center"/>
              <w:rPr>
                <w:b/>
              </w:rPr>
            </w:pPr>
            <w:r w:rsidRPr="00061538">
              <w:rPr>
                <w:b/>
              </w:rPr>
              <w:t>Орган управления, одобривший сделку</w:t>
            </w:r>
          </w:p>
        </w:tc>
      </w:tr>
      <w:tr w:rsidR="003529D1" w:rsidRPr="000067BC" w:rsidTr="000067BC">
        <w:tc>
          <w:tcPr>
            <w:tcW w:w="617" w:type="dxa"/>
          </w:tcPr>
          <w:p w:rsidR="003529D1" w:rsidRPr="00061538" w:rsidRDefault="003529D1" w:rsidP="000067BC">
            <w:pPr>
              <w:pStyle w:val="aff9"/>
              <w:jc w:val="both"/>
            </w:pPr>
            <w:r w:rsidRPr="00061538">
              <w:t>1</w:t>
            </w:r>
          </w:p>
        </w:tc>
        <w:tc>
          <w:tcPr>
            <w:tcW w:w="2828" w:type="dxa"/>
          </w:tcPr>
          <w:p w:rsidR="003529D1" w:rsidRPr="00061538" w:rsidRDefault="000A5590" w:rsidP="000067BC">
            <w:pPr>
              <w:pStyle w:val="aff9"/>
              <w:jc w:val="both"/>
            </w:pPr>
            <w:r w:rsidRPr="00061538">
              <w:t>ОАО «Бурятэнергосбыт»</w:t>
            </w:r>
          </w:p>
        </w:tc>
        <w:tc>
          <w:tcPr>
            <w:tcW w:w="4609" w:type="dxa"/>
          </w:tcPr>
          <w:p w:rsidR="003529D1" w:rsidRPr="00061538" w:rsidRDefault="000A5590" w:rsidP="00D338D8">
            <w:pPr>
              <w:pStyle w:val="aff9"/>
            </w:pPr>
            <w:r w:rsidRPr="00061538">
              <w:t>Договор уступки права требования (цессии) 125-13 от 09.04.2013 года</w:t>
            </w:r>
          </w:p>
          <w:p w:rsidR="00D338D8" w:rsidRPr="00061538" w:rsidRDefault="00D338D8" w:rsidP="00D338D8">
            <w:pPr>
              <w:pStyle w:val="aff9"/>
            </w:pPr>
            <w:r w:rsidRPr="00061538">
              <w:t>Предмет: Задолженность, возникшая у ООО «Байкальские коммунальные системы» перед ОАО «Бурятэнергосбыт» по договору энергоснабжения № 110000 от 23.01.2011 года</w:t>
            </w:r>
          </w:p>
          <w:p w:rsidR="00D338D8" w:rsidRPr="00061538" w:rsidRDefault="00D338D8" w:rsidP="00D338D8">
            <w:pPr>
              <w:pStyle w:val="aff9"/>
            </w:pPr>
            <w:r w:rsidRPr="00061538">
              <w:t>Цена: 55 162 550 рублей 72 копейки</w:t>
            </w:r>
          </w:p>
        </w:tc>
        <w:tc>
          <w:tcPr>
            <w:tcW w:w="2083" w:type="dxa"/>
          </w:tcPr>
          <w:p w:rsidR="003529D1" w:rsidRPr="00061538" w:rsidRDefault="00D338D8" w:rsidP="000067BC">
            <w:pPr>
              <w:pStyle w:val="aff9"/>
              <w:jc w:val="both"/>
            </w:pPr>
            <w:r w:rsidRPr="00061538">
              <w:t>Совет директоров ОАО «Улан-Удэ Энерго»</w:t>
            </w:r>
          </w:p>
        </w:tc>
      </w:tr>
    </w:tbl>
    <w:p w:rsidR="00D338D8" w:rsidRDefault="00D338D8" w:rsidP="003529D1">
      <w:pPr>
        <w:pStyle w:val="aff9"/>
        <w:ind w:firstLine="567"/>
        <w:jc w:val="both"/>
        <w:rPr>
          <w:sz w:val="28"/>
          <w:szCs w:val="28"/>
        </w:rPr>
      </w:pPr>
    </w:p>
    <w:p w:rsidR="003529D1" w:rsidRDefault="00D338D8" w:rsidP="003529D1">
      <w:pPr>
        <w:pStyle w:val="aff9"/>
        <w:ind w:firstLine="567"/>
        <w:jc w:val="both"/>
        <w:rPr>
          <w:sz w:val="28"/>
          <w:szCs w:val="28"/>
        </w:rPr>
      </w:pPr>
      <w:r w:rsidRPr="00D338D8">
        <w:rPr>
          <w:sz w:val="28"/>
          <w:szCs w:val="28"/>
        </w:rPr>
        <w:t>Сделки, в совершении которых имелась заинтересованность</w:t>
      </w:r>
      <w:r>
        <w:rPr>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437"/>
        <w:gridCol w:w="3957"/>
        <w:gridCol w:w="1559"/>
        <w:gridCol w:w="1560"/>
      </w:tblGrid>
      <w:tr w:rsidR="007A7356" w:rsidRPr="000067BC" w:rsidTr="000067BC">
        <w:tc>
          <w:tcPr>
            <w:tcW w:w="660" w:type="dxa"/>
          </w:tcPr>
          <w:p w:rsidR="00D338D8" w:rsidRPr="00061538" w:rsidRDefault="00D338D8" w:rsidP="000067BC">
            <w:pPr>
              <w:pStyle w:val="aff9"/>
              <w:jc w:val="center"/>
              <w:rPr>
                <w:b/>
              </w:rPr>
            </w:pPr>
            <w:r w:rsidRPr="00061538">
              <w:rPr>
                <w:b/>
              </w:rPr>
              <w:t>п/п</w:t>
            </w:r>
          </w:p>
        </w:tc>
        <w:tc>
          <w:tcPr>
            <w:tcW w:w="2437" w:type="dxa"/>
          </w:tcPr>
          <w:p w:rsidR="00D338D8" w:rsidRPr="00061538" w:rsidRDefault="00D338D8" w:rsidP="000067BC">
            <w:pPr>
              <w:pStyle w:val="aff9"/>
              <w:jc w:val="center"/>
              <w:rPr>
                <w:b/>
              </w:rPr>
            </w:pPr>
            <w:r w:rsidRPr="00061538">
              <w:rPr>
                <w:b/>
              </w:rPr>
              <w:t>Контрагент</w:t>
            </w:r>
          </w:p>
        </w:tc>
        <w:tc>
          <w:tcPr>
            <w:tcW w:w="3957" w:type="dxa"/>
          </w:tcPr>
          <w:p w:rsidR="00D338D8" w:rsidRPr="00061538" w:rsidRDefault="00D338D8" w:rsidP="000067BC">
            <w:pPr>
              <w:pStyle w:val="aff9"/>
              <w:jc w:val="center"/>
            </w:pPr>
            <w:r w:rsidRPr="00061538">
              <w:rPr>
                <w:b/>
              </w:rPr>
              <w:t>Существенные условия сделки</w:t>
            </w:r>
          </w:p>
        </w:tc>
        <w:tc>
          <w:tcPr>
            <w:tcW w:w="1559" w:type="dxa"/>
          </w:tcPr>
          <w:p w:rsidR="00D338D8" w:rsidRPr="00061538" w:rsidRDefault="00D338D8" w:rsidP="000067BC">
            <w:pPr>
              <w:pStyle w:val="aff9"/>
              <w:jc w:val="center"/>
            </w:pPr>
            <w:r w:rsidRPr="00061538">
              <w:rPr>
                <w:b/>
              </w:rPr>
              <w:t>Орган управления, одобривший сделку</w:t>
            </w:r>
          </w:p>
        </w:tc>
        <w:tc>
          <w:tcPr>
            <w:tcW w:w="1560" w:type="dxa"/>
          </w:tcPr>
          <w:p w:rsidR="00D338D8" w:rsidRPr="00061538" w:rsidRDefault="00D338D8" w:rsidP="000067BC">
            <w:pPr>
              <w:pStyle w:val="aff9"/>
              <w:jc w:val="center"/>
              <w:rPr>
                <w:b/>
              </w:rPr>
            </w:pPr>
            <w:r w:rsidRPr="00061538">
              <w:rPr>
                <w:b/>
              </w:rPr>
              <w:t>Заинтересованное лицо</w:t>
            </w:r>
          </w:p>
        </w:tc>
      </w:tr>
      <w:tr w:rsidR="007A7356" w:rsidRPr="000067BC" w:rsidTr="000067BC">
        <w:tc>
          <w:tcPr>
            <w:tcW w:w="660" w:type="dxa"/>
          </w:tcPr>
          <w:p w:rsidR="00D338D8" w:rsidRPr="00061538" w:rsidRDefault="00D338D8" w:rsidP="000067BC">
            <w:pPr>
              <w:pStyle w:val="aff9"/>
              <w:jc w:val="both"/>
            </w:pPr>
            <w:r w:rsidRPr="00061538">
              <w:t>1</w:t>
            </w:r>
          </w:p>
        </w:tc>
        <w:tc>
          <w:tcPr>
            <w:tcW w:w="2437" w:type="dxa"/>
          </w:tcPr>
          <w:p w:rsidR="00D338D8" w:rsidRPr="00061538" w:rsidRDefault="00D338D8" w:rsidP="000067BC">
            <w:pPr>
              <w:pStyle w:val="aff9"/>
              <w:jc w:val="both"/>
            </w:pPr>
            <w:r w:rsidRPr="00061538">
              <w:t>ЗАО «Основа Холдинг»</w:t>
            </w:r>
          </w:p>
        </w:tc>
        <w:tc>
          <w:tcPr>
            <w:tcW w:w="3957" w:type="dxa"/>
          </w:tcPr>
          <w:p w:rsidR="00D338D8" w:rsidRPr="00061538" w:rsidRDefault="00D250D7" w:rsidP="000067BC">
            <w:pPr>
              <w:pStyle w:val="aff9"/>
              <w:ind w:left="22"/>
            </w:pPr>
            <w:r w:rsidRPr="00061538">
              <w:t>1)</w:t>
            </w:r>
            <w:r w:rsidR="007A7356" w:rsidRPr="00061538">
              <w:t xml:space="preserve">Дополнительное соглашение № 3 от 28.12.2012 г. к договору займа № </w:t>
            </w:r>
            <w:r w:rsidR="007A7356" w:rsidRPr="00061538">
              <w:lastRenderedPageBreak/>
              <w:t>20-01/2/02-12 от 20.01.2012 г.</w:t>
            </w:r>
          </w:p>
          <w:p w:rsidR="007A7356" w:rsidRPr="00061538" w:rsidRDefault="007A7356" w:rsidP="000067BC">
            <w:pPr>
              <w:pStyle w:val="aff9"/>
              <w:ind w:left="22"/>
            </w:pPr>
            <w:r w:rsidRPr="00061538">
              <w:t>Срок возврата: 31.12.2014 г.</w:t>
            </w:r>
          </w:p>
          <w:p w:rsidR="007A7356" w:rsidRPr="00061538" w:rsidRDefault="007A7356" w:rsidP="000067BC">
            <w:pPr>
              <w:pStyle w:val="aff9"/>
              <w:ind w:left="22"/>
            </w:pPr>
            <w:r w:rsidRPr="00061538">
              <w:t>% за пользование: 12% годовых</w:t>
            </w:r>
            <w:r w:rsidR="00D250D7" w:rsidRPr="00061538">
              <w:t>;</w:t>
            </w:r>
          </w:p>
          <w:p w:rsidR="00D250D7" w:rsidRPr="00061538" w:rsidRDefault="00D250D7" w:rsidP="00D250D7">
            <w:pPr>
              <w:pStyle w:val="aff9"/>
            </w:pPr>
            <w:r w:rsidRPr="00061538">
              <w:t>2)Дополнительное соглашение №3 от 28.12.2012 г. к договору займа № 5/02-12 от 26.01.2012 г.</w:t>
            </w:r>
          </w:p>
          <w:p w:rsidR="00D250D7" w:rsidRPr="00061538" w:rsidRDefault="00D250D7" w:rsidP="00D250D7">
            <w:pPr>
              <w:pStyle w:val="aff9"/>
            </w:pPr>
            <w:r w:rsidRPr="00061538">
              <w:t>Срок возврата: 31.12.2014 г.</w:t>
            </w:r>
          </w:p>
          <w:p w:rsidR="00D250D7" w:rsidRPr="00061538" w:rsidRDefault="00D250D7" w:rsidP="00D250D7">
            <w:pPr>
              <w:pStyle w:val="aff9"/>
            </w:pPr>
            <w:r w:rsidRPr="00061538">
              <w:t>% за пользование: 12% годовых;</w:t>
            </w:r>
          </w:p>
          <w:p w:rsidR="00D250D7" w:rsidRPr="00061538" w:rsidRDefault="00D250D7" w:rsidP="000067BC">
            <w:pPr>
              <w:pStyle w:val="aff9"/>
              <w:ind w:left="22"/>
            </w:pPr>
            <w:r w:rsidRPr="00061538">
              <w:t>3)Дополнительное соглашение № 2 от 27.12.2012 г. к договору займа № 26-03/55/02-12 от 26.03.2012 г.</w:t>
            </w:r>
          </w:p>
          <w:p w:rsidR="00D250D7" w:rsidRPr="00061538" w:rsidRDefault="00D250D7" w:rsidP="000067BC">
            <w:pPr>
              <w:pStyle w:val="aff9"/>
              <w:ind w:left="22"/>
            </w:pPr>
            <w:r w:rsidRPr="00061538">
              <w:t>Срок возврата: 31.12.2014 г.</w:t>
            </w:r>
          </w:p>
          <w:p w:rsidR="00D250D7" w:rsidRPr="00061538" w:rsidRDefault="00D250D7" w:rsidP="000067BC">
            <w:pPr>
              <w:pStyle w:val="aff9"/>
              <w:ind w:left="22"/>
            </w:pPr>
            <w:r w:rsidRPr="00061538">
              <w:t>% за пользование: -</w:t>
            </w:r>
          </w:p>
          <w:p w:rsidR="003A4D84" w:rsidRPr="00061538" w:rsidRDefault="003A4D84" w:rsidP="000067BC">
            <w:pPr>
              <w:pStyle w:val="aff9"/>
              <w:ind w:left="22"/>
            </w:pPr>
            <w:r w:rsidRPr="00061538">
              <w:t>4) Дополнительное соглашение № 2 от 28.12.2012 г. к договору займа № 28-04/91/02-12 от 28.04.2012 г.</w:t>
            </w:r>
          </w:p>
          <w:p w:rsidR="003A4D84" w:rsidRPr="00061538" w:rsidRDefault="003A4D84" w:rsidP="000067BC">
            <w:pPr>
              <w:pStyle w:val="aff9"/>
              <w:ind w:left="22"/>
            </w:pPr>
            <w:r w:rsidRPr="00061538">
              <w:t>Срок возврата: 31.12.2014 г.</w:t>
            </w:r>
          </w:p>
          <w:p w:rsidR="00D250D7" w:rsidRPr="00061538" w:rsidRDefault="003A4D84" w:rsidP="003A4D84">
            <w:pPr>
              <w:pStyle w:val="aff9"/>
            </w:pPr>
            <w:r w:rsidRPr="00061538">
              <w:t>% за пользование: -</w:t>
            </w:r>
          </w:p>
          <w:p w:rsidR="003A4D84" w:rsidRPr="00061538" w:rsidRDefault="003A4D84" w:rsidP="003A4D84">
            <w:pPr>
              <w:pStyle w:val="aff9"/>
            </w:pPr>
            <w:r w:rsidRPr="00061538">
              <w:t>5) Дополнительное соглашение №2 от 28.12.2012 г. к договору займа № 157/02-12 от 29.06.2012 г.</w:t>
            </w:r>
          </w:p>
          <w:p w:rsidR="003A4D84" w:rsidRPr="00061538" w:rsidRDefault="003A4D84" w:rsidP="003A4D84">
            <w:pPr>
              <w:pStyle w:val="aff9"/>
            </w:pPr>
            <w:r w:rsidRPr="00061538">
              <w:t>Срок возврата: 31.12.2014 г.</w:t>
            </w:r>
          </w:p>
          <w:p w:rsidR="003A4D84" w:rsidRPr="00061538" w:rsidRDefault="003A4D84" w:rsidP="003A4D84">
            <w:pPr>
              <w:pStyle w:val="aff9"/>
            </w:pPr>
            <w:r w:rsidRPr="00061538">
              <w:t>% за пользование: 12% годовых;</w:t>
            </w:r>
          </w:p>
          <w:p w:rsidR="003A4D84" w:rsidRPr="00061538" w:rsidRDefault="003A4D84" w:rsidP="003A4D84">
            <w:pPr>
              <w:pStyle w:val="aff9"/>
            </w:pPr>
            <w:r w:rsidRPr="00061538">
              <w:t>6) Дополнительное соглашение №1 от 15.12.2012 г. к договору займа № 296/02-12 от 19.11.2012 г.</w:t>
            </w:r>
          </w:p>
          <w:p w:rsidR="003A4D84" w:rsidRPr="00061538" w:rsidRDefault="003A4D84" w:rsidP="003A4D84">
            <w:pPr>
              <w:pStyle w:val="aff9"/>
            </w:pPr>
            <w:r w:rsidRPr="00061538">
              <w:t>Срок возврата: 31.12.2014 г.</w:t>
            </w:r>
          </w:p>
          <w:p w:rsidR="003A4D84" w:rsidRPr="00061538" w:rsidRDefault="003A4D84" w:rsidP="003A4D84">
            <w:pPr>
              <w:pStyle w:val="aff9"/>
            </w:pPr>
            <w:r w:rsidRPr="00061538">
              <w:t>% за пользование: -</w:t>
            </w:r>
          </w:p>
          <w:p w:rsidR="003A4D84" w:rsidRPr="00061538" w:rsidRDefault="003A4D84" w:rsidP="003A4D84">
            <w:pPr>
              <w:pStyle w:val="aff9"/>
            </w:pPr>
          </w:p>
          <w:p w:rsidR="003A4D84" w:rsidRPr="00061538" w:rsidRDefault="003A4D84" w:rsidP="003A4D84">
            <w:pPr>
              <w:pStyle w:val="aff9"/>
            </w:pPr>
          </w:p>
        </w:tc>
        <w:tc>
          <w:tcPr>
            <w:tcW w:w="1559" w:type="dxa"/>
          </w:tcPr>
          <w:p w:rsidR="00D338D8" w:rsidRPr="00061538" w:rsidRDefault="00914B6F" w:rsidP="000067BC">
            <w:pPr>
              <w:pStyle w:val="aff9"/>
              <w:jc w:val="both"/>
            </w:pPr>
            <w:r w:rsidRPr="00061538">
              <w:lastRenderedPageBreak/>
              <w:t xml:space="preserve">Общее собрание </w:t>
            </w:r>
            <w:r w:rsidRPr="00061538">
              <w:lastRenderedPageBreak/>
              <w:t>акционеров ОАО «Улан-Удэ Энерго»</w:t>
            </w:r>
          </w:p>
        </w:tc>
        <w:tc>
          <w:tcPr>
            <w:tcW w:w="1560" w:type="dxa"/>
          </w:tcPr>
          <w:p w:rsidR="00D338D8" w:rsidRPr="00061538" w:rsidRDefault="00914B6F" w:rsidP="000067BC">
            <w:pPr>
              <w:pStyle w:val="aff9"/>
              <w:jc w:val="both"/>
            </w:pPr>
            <w:r w:rsidRPr="00061538">
              <w:lastRenderedPageBreak/>
              <w:t xml:space="preserve">ЗАО «Основа </w:t>
            </w:r>
            <w:r w:rsidRPr="00061538">
              <w:lastRenderedPageBreak/>
              <w:t>Холдинг»</w:t>
            </w:r>
          </w:p>
        </w:tc>
      </w:tr>
      <w:tr w:rsidR="00EE4312" w:rsidRPr="000067BC" w:rsidTr="000067BC">
        <w:tc>
          <w:tcPr>
            <w:tcW w:w="660" w:type="dxa"/>
          </w:tcPr>
          <w:p w:rsidR="00EE4312" w:rsidRPr="00061538" w:rsidRDefault="00EE4312" w:rsidP="000067BC">
            <w:pPr>
              <w:pStyle w:val="aff9"/>
              <w:jc w:val="both"/>
            </w:pPr>
            <w:r w:rsidRPr="00061538">
              <w:lastRenderedPageBreak/>
              <w:t>2</w:t>
            </w:r>
          </w:p>
        </w:tc>
        <w:tc>
          <w:tcPr>
            <w:tcW w:w="2437" w:type="dxa"/>
          </w:tcPr>
          <w:p w:rsidR="00EE4312" w:rsidRPr="00061538" w:rsidRDefault="00EE4312" w:rsidP="000067BC">
            <w:pPr>
              <w:pStyle w:val="aff9"/>
              <w:jc w:val="both"/>
            </w:pPr>
            <w:r w:rsidRPr="00061538">
              <w:t>ЗАО «Основа Холдинг»</w:t>
            </w:r>
          </w:p>
        </w:tc>
        <w:tc>
          <w:tcPr>
            <w:tcW w:w="3957" w:type="dxa"/>
          </w:tcPr>
          <w:p w:rsidR="00EE4312" w:rsidRPr="00061538" w:rsidRDefault="00EE4312" w:rsidP="000067BC">
            <w:pPr>
              <w:pStyle w:val="aff9"/>
              <w:jc w:val="both"/>
            </w:pPr>
            <w:r w:rsidRPr="00061538">
              <w:t>1)Соглашение о новации №4 от 31.12.2012 г.</w:t>
            </w:r>
          </w:p>
          <w:p w:rsidR="00EE4312" w:rsidRPr="00061538" w:rsidRDefault="00EE4312" w:rsidP="000067BC">
            <w:pPr>
              <w:pStyle w:val="aff9"/>
              <w:jc w:val="both"/>
            </w:pPr>
            <w:r w:rsidRPr="00061538">
              <w:t>Вексель: ОХ №0005301 от 31.12.2012 г.</w:t>
            </w:r>
            <w:r w:rsidR="00B778B0" w:rsidRPr="00061538">
              <w:t xml:space="preserve"> (взамен ОХ № 0005255 от 01.07.2011 г.)</w:t>
            </w:r>
            <w:r w:rsidRPr="00061538">
              <w:t>;</w:t>
            </w:r>
          </w:p>
          <w:p w:rsidR="00EE4312" w:rsidRPr="00061538" w:rsidRDefault="00EE4312" w:rsidP="000067BC">
            <w:pPr>
              <w:pStyle w:val="aff9"/>
              <w:jc w:val="both"/>
            </w:pPr>
            <w:r w:rsidRPr="00061538">
              <w:t>Номинальная стоимость: 14 421 150 рублей;</w:t>
            </w:r>
          </w:p>
          <w:p w:rsidR="00EE4312" w:rsidRPr="00061538" w:rsidRDefault="00B778B0" w:rsidP="000067BC">
            <w:pPr>
              <w:pStyle w:val="aff9"/>
              <w:jc w:val="both"/>
            </w:pPr>
            <w:r w:rsidRPr="00061538">
              <w:t>Срок платежа: по предъявлении, но не ранее 31.12.2014 г.;</w:t>
            </w:r>
          </w:p>
          <w:p w:rsidR="00B778B0" w:rsidRPr="00061538" w:rsidRDefault="00B778B0" w:rsidP="000067BC">
            <w:pPr>
              <w:pStyle w:val="aff9"/>
              <w:jc w:val="both"/>
            </w:pPr>
            <w:r w:rsidRPr="00061538">
              <w:t>Ставка процента: 2%.</w:t>
            </w:r>
          </w:p>
          <w:p w:rsidR="00B778B0" w:rsidRPr="00061538" w:rsidRDefault="00B778B0" w:rsidP="000067BC">
            <w:pPr>
              <w:pStyle w:val="aff9"/>
              <w:jc w:val="both"/>
            </w:pPr>
            <w:r w:rsidRPr="00061538">
              <w:t>2)Соглашение о новации №5 от 31.12.2012 г.</w:t>
            </w:r>
          </w:p>
          <w:p w:rsidR="00B778B0" w:rsidRPr="00061538" w:rsidRDefault="00B778B0" w:rsidP="000067BC">
            <w:pPr>
              <w:pStyle w:val="aff9"/>
              <w:jc w:val="both"/>
            </w:pPr>
            <w:r w:rsidRPr="00061538">
              <w:t>Вексель: ОХ № 0005302 от 31.12.2012 г. (взамен ОХ № 0005256 от 01.07.2011 г.)</w:t>
            </w:r>
          </w:p>
          <w:p w:rsidR="00B778B0" w:rsidRPr="00061538" w:rsidRDefault="00B778B0" w:rsidP="000067BC">
            <w:pPr>
              <w:pStyle w:val="aff9"/>
              <w:jc w:val="both"/>
            </w:pPr>
            <w:r w:rsidRPr="00061538">
              <w:t>Номинальная стоимость: 13 391 068 рублей;</w:t>
            </w:r>
          </w:p>
          <w:p w:rsidR="00B778B0" w:rsidRPr="00061538" w:rsidRDefault="00B778B0" w:rsidP="000067BC">
            <w:pPr>
              <w:pStyle w:val="aff9"/>
              <w:jc w:val="both"/>
            </w:pPr>
            <w:r w:rsidRPr="00061538">
              <w:t>Срок платежа: по предъявлении, но не ранее 31.12.2014 г.;</w:t>
            </w:r>
          </w:p>
          <w:p w:rsidR="00B778B0" w:rsidRPr="00061538" w:rsidRDefault="00B778B0" w:rsidP="000067BC">
            <w:pPr>
              <w:pStyle w:val="aff9"/>
              <w:jc w:val="both"/>
            </w:pPr>
            <w:r w:rsidRPr="00061538">
              <w:t>Ставка процента: 2%.</w:t>
            </w:r>
          </w:p>
          <w:p w:rsidR="00B778B0" w:rsidRPr="00061538" w:rsidRDefault="00B778B0" w:rsidP="000067BC">
            <w:pPr>
              <w:pStyle w:val="aff9"/>
              <w:jc w:val="both"/>
            </w:pPr>
            <w:r w:rsidRPr="00061538">
              <w:t>3) Соглашение о новации №6 от 31.12.2012 г.</w:t>
            </w:r>
          </w:p>
          <w:p w:rsidR="00B778B0" w:rsidRPr="00061538" w:rsidRDefault="00B778B0" w:rsidP="000067BC">
            <w:pPr>
              <w:pStyle w:val="aff9"/>
              <w:jc w:val="both"/>
            </w:pPr>
            <w:r w:rsidRPr="00061538">
              <w:lastRenderedPageBreak/>
              <w:t>Вексель: ОХ № 0005303 от 31.12.2012 г. (взамен ОХ № 0005257 от 01.07.2011 г.);</w:t>
            </w:r>
          </w:p>
          <w:p w:rsidR="00B778B0" w:rsidRPr="00061538" w:rsidRDefault="00B778B0" w:rsidP="000067BC">
            <w:pPr>
              <w:pStyle w:val="aff9"/>
              <w:jc w:val="both"/>
            </w:pPr>
            <w:r w:rsidRPr="00061538">
              <w:t>Номинальная стоимость: 12 360 986 рублей;</w:t>
            </w:r>
          </w:p>
          <w:p w:rsidR="00B778B0" w:rsidRPr="00061538" w:rsidRDefault="00B778B0" w:rsidP="000067BC">
            <w:pPr>
              <w:pStyle w:val="aff9"/>
              <w:jc w:val="both"/>
            </w:pPr>
            <w:r w:rsidRPr="00061538">
              <w:t>Срок платежа: по предъявлении, но не ранее 31.12.2014 г.;</w:t>
            </w:r>
          </w:p>
          <w:p w:rsidR="00B778B0" w:rsidRPr="00061538" w:rsidRDefault="00B778B0" w:rsidP="000067BC">
            <w:pPr>
              <w:pStyle w:val="aff9"/>
              <w:jc w:val="both"/>
            </w:pPr>
            <w:r w:rsidRPr="00061538">
              <w:t>Ставка процента: 2%.</w:t>
            </w:r>
          </w:p>
          <w:p w:rsidR="00B778B0" w:rsidRPr="00061538" w:rsidRDefault="003F39A7" w:rsidP="000067BC">
            <w:pPr>
              <w:pStyle w:val="aff9"/>
              <w:jc w:val="both"/>
            </w:pPr>
            <w:r w:rsidRPr="00061538">
              <w:t>4)Соглашение о новации №7 от 26.03.2013 г.</w:t>
            </w:r>
          </w:p>
          <w:p w:rsidR="003F39A7" w:rsidRPr="00061538" w:rsidRDefault="003F39A7" w:rsidP="000067BC">
            <w:pPr>
              <w:pStyle w:val="aff9"/>
              <w:jc w:val="both"/>
            </w:pPr>
            <w:r w:rsidRPr="00061538">
              <w:t>Вексель: ОХ № 0005339 от 26.03.2013 г. (взамен ОХ № 0005294, ОХ № 0005295, ОХ № 0005296, ОХ № 0005297, ОХ № 0005298,ОХ № 0005299, ОХ № 0005300 от 01.07.2012 г.);</w:t>
            </w:r>
          </w:p>
          <w:p w:rsidR="003F39A7" w:rsidRPr="00061538" w:rsidRDefault="003F39A7" w:rsidP="000067BC">
            <w:pPr>
              <w:pStyle w:val="aff9"/>
              <w:jc w:val="both"/>
            </w:pPr>
            <w:r w:rsidRPr="00061538">
              <w:t>Номинальная стоимость: 92 118 033 рубля;</w:t>
            </w:r>
          </w:p>
          <w:p w:rsidR="003F39A7" w:rsidRPr="00061538" w:rsidRDefault="003F39A7" w:rsidP="000067BC">
            <w:pPr>
              <w:pStyle w:val="aff9"/>
              <w:jc w:val="both"/>
            </w:pPr>
            <w:r w:rsidRPr="00061538">
              <w:t>Срок платежа: по предъявлении, но не ранее 31.12.2014 г.;</w:t>
            </w:r>
          </w:p>
          <w:p w:rsidR="003F39A7" w:rsidRPr="00061538" w:rsidRDefault="003F39A7" w:rsidP="000067BC">
            <w:pPr>
              <w:pStyle w:val="aff9"/>
              <w:jc w:val="both"/>
            </w:pPr>
            <w:r w:rsidRPr="00061538">
              <w:t>Ставка процента: 2%.</w:t>
            </w:r>
          </w:p>
          <w:p w:rsidR="003F39A7" w:rsidRPr="00061538" w:rsidRDefault="003F39A7" w:rsidP="000067BC">
            <w:pPr>
              <w:pStyle w:val="aff9"/>
              <w:jc w:val="both"/>
            </w:pPr>
            <w:r w:rsidRPr="00061538">
              <w:t>5)Соглашение о новации № 1</w:t>
            </w:r>
          </w:p>
          <w:p w:rsidR="003F39A7" w:rsidRPr="00061538" w:rsidRDefault="003F39A7" w:rsidP="000067BC">
            <w:pPr>
              <w:pStyle w:val="aff9"/>
              <w:jc w:val="both"/>
            </w:pPr>
            <w:r w:rsidRPr="00061538">
              <w:t>Вексель: ОХ № 0005338 от 26.03.2013 г. (взамен ОХ № 0005290 от 26.03.2012 г.);</w:t>
            </w:r>
          </w:p>
          <w:p w:rsidR="003F39A7" w:rsidRPr="00061538" w:rsidRDefault="003F39A7" w:rsidP="000067BC">
            <w:pPr>
              <w:pStyle w:val="aff9"/>
              <w:jc w:val="both"/>
            </w:pPr>
            <w:r w:rsidRPr="00061538">
              <w:t>Номинальная стоимость: 8 159 664 рубля;</w:t>
            </w:r>
          </w:p>
          <w:p w:rsidR="003F39A7" w:rsidRPr="00061538" w:rsidRDefault="003F39A7" w:rsidP="000067BC">
            <w:pPr>
              <w:pStyle w:val="aff9"/>
              <w:jc w:val="both"/>
            </w:pPr>
            <w:r w:rsidRPr="00061538">
              <w:t>Срок платежа: по предъявлении, но не ранее 31.12.2014 г.;</w:t>
            </w:r>
          </w:p>
          <w:p w:rsidR="003F39A7" w:rsidRPr="00061538" w:rsidRDefault="003F39A7" w:rsidP="00FA2D71">
            <w:pPr>
              <w:pStyle w:val="aff9"/>
              <w:jc w:val="both"/>
            </w:pPr>
            <w:r w:rsidRPr="00061538">
              <w:t>Ставка процента: 2%.</w:t>
            </w:r>
          </w:p>
        </w:tc>
        <w:tc>
          <w:tcPr>
            <w:tcW w:w="1559" w:type="dxa"/>
          </w:tcPr>
          <w:p w:rsidR="00EE4312" w:rsidRPr="00061538" w:rsidRDefault="00EE4312" w:rsidP="000067BC">
            <w:pPr>
              <w:pStyle w:val="aff9"/>
              <w:jc w:val="both"/>
            </w:pPr>
            <w:r w:rsidRPr="00061538">
              <w:lastRenderedPageBreak/>
              <w:t>Общее собрание акционеров ОАО «Улан-Удэ Энерго»</w:t>
            </w:r>
          </w:p>
        </w:tc>
        <w:tc>
          <w:tcPr>
            <w:tcW w:w="1560" w:type="dxa"/>
          </w:tcPr>
          <w:p w:rsidR="00EE4312" w:rsidRPr="00061538" w:rsidRDefault="00EE4312" w:rsidP="000067BC">
            <w:pPr>
              <w:pStyle w:val="aff9"/>
              <w:jc w:val="both"/>
            </w:pPr>
            <w:r w:rsidRPr="00061538">
              <w:t>ЗАО «Основа Холдинг»</w:t>
            </w:r>
          </w:p>
        </w:tc>
      </w:tr>
    </w:tbl>
    <w:p w:rsidR="00F42F5B" w:rsidRDefault="00F42F5B" w:rsidP="003E29F1">
      <w:pPr>
        <w:jc w:val="both"/>
        <w:rPr>
          <w:iCs/>
          <w:sz w:val="28"/>
          <w:szCs w:val="28"/>
          <w:highlight w:val="yellow"/>
        </w:rPr>
      </w:pPr>
    </w:p>
    <w:p w:rsidR="003C3F36" w:rsidRPr="002C252C" w:rsidRDefault="008D2C69" w:rsidP="003E29F1">
      <w:pPr>
        <w:jc w:val="both"/>
        <w:rPr>
          <w:b/>
          <w:sz w:val="28"/>
          <w:szCs w:val="28"/>
        </w:rPr>
      </w:pPr>
      <w:r>
        <w:rPr>
          <w:b/>
          <w:sz w:val="28"/>
          <w:szCs w:val="28"/>
        </w:rPr>
        <w:t>1.8</w:t>
      </w:r>
      <w:r w:rsidR="003C3F36" w:rsidRPr="002C252C">
        <w:rPr>
          <w:b/>
          <w:sz w:val="28"/>
          <w:szCs w:val="28"/>
        </w:rPr>
        <w:t xml:space="preserve">. Факторы и условия, влияющие на деятельность Общества </w:t>
      </w:r>
    </w:p>
    <w:p w:rsidR="003C3F36" w:rsidRPr="002C252C" w:rsidRDefault="003C3F36" w:rsidP="003E29F1">
      <w:pPr>
        <w:jc w:val="both"/>
        <w:rPr>
          <w:b/>
          <w:sz w:val="28"/>
          <w:szCs w:val="28"/>
        </w:rPr>
      </w:pPr>
    </w:p>
    <w:p w:rsidR="003C3F36" w:rsidRPr="002C252C" w:rsidRDefault="003C3F36" w:rsidP="003E29F1">
      <w:pPr>
        <w:shd w:val="clear" w:color="auto" w:fill="FFFFFF"/>
        <w:ind w:firstLine="709"/>
        <w:jc w:val="both"/>
        <w:rPr>
          <w:sz w:val="28"/>
          <w:szCs w:val="28"/>
        </w:rPr>
      </w:pPr>
      <w:r w:rsidRPr="002C252C">
        <w:rPr>
          <w:sz w:val="28"/>
          <w:szCs w:val="28"/>
        </w:rPr>
        <w:t xml:space="preserve">На сегодняшний день существуют </w:t>
      </w:r>
      <w:r w:rsidR="007D41A6" w:rsidRPr="002C252C">
        <w:rPr>
          <w:sz w:val="28"/>
          <w:szCs w:val="28"/>
        </w:rPr>
        <w:t xml:space="preserve">следующие </w:t>
      </w:r>
      <w:r w:rsidRPr="002C252C">
        <w:rPr>
          <w:sz w:val="28"/>
          <w:szCs w:val="28"/>
        </w:rPr>
        <w:t>основны</w:t>
      </w:r>
      <w:r w:rsidR="007D41A6" w:rsidRPr="002C252C">
        <w:rPr>
          <w:sz w:val="28"/>
          <w:szCs w:val="28"/>
        </w:rPr>
        <w:t>е</w:t>
      </w:r>
      <w:r w:rsidRPr="002C252C">
        <w:rPr>
          <w:sz w:val="28"/>
          <w:szCs w:val="28"/>
        </w:rPr>
        <w:t xml:space="preserve"> фактор</w:t>
      </w:r>
      <w:r w:rsidR="007D41A6" w:rsidRPr="002C252C">
        <w:rPr>
          <w:sz w:val="28"/>
          <w:szCs w:val="28"/>
        </w:rPr>
        <w:t>ы</w:t>
      </w:r>
      <w:r w:rsidRPr="002C252C">
        <w:rPr>
          <w:sz w:val="28"/>
          <w:szCs w:val="28"/>
        </w:rPr>
        <w:t xml:space="preserve"> влияющи</w:t>
      </w:r>
      <w:r w:rsidR="007D41A6" w:rsidRPr="002C252C">
        <w:rPr>
          <w:sz w:val="28"/>
          <w:szCs w:val="28"/>
        </w:rPr>
        <w:t>е</w:t>
      </w:r>
      <w:r w:rsidRPr="002C252C">
        <w:rPr>
          <w:sz w:val="28"/>
          <w:szCs w:val="28"/>
        </w:rPr>
        <w:t xml:space="preserve"> на деятельность Общества:</w:t>
      </w:r>
    </w:p>
    <w:p w:rsidR="003C3F36" w:rsidRPr="002C252C" w:rsidRDefault="003C3F36" w:rsidP="003E29F1">
      <w:pPr>
        <w:numPr>
          <w:ilvl w:val="0"/>
          <w:numId w:val="1"/>
        </w:numPr>
        <w:tabs>
          <w:tab w:val="clear" w:pos="720"/>
          <w:tab w:val="num" w:pos="0"/>
        </w:tabs>
        <w:ind w:left="0" w:firstLine="360"/>
        <w:jc w:val="both"/>
        <w:rPr>
          <w:sz w:val="28"/>
          <w:szCs w:val="28"/>
        </w:rPr>
      </w:pPr>
      <w:r w:rsidRPr="002C252C">
        <w:rPr>
          <w:sz w:val="28"/>
          <w:szCs w:val="28"/>
        </w:rPr>
        <w:t xml:space="preserve">Увеличивающееся число прочих сетевых компаний, оказываемых услуги по передаче электроэнергии в г. Улан-Удэ и как следствие: </w:t>
      </w:r>
    </w:p>
    <w:p w:rsidR="003C3F36" w:rsidRPr="002C252C" w:rsidRDefault="003C3F36" w:rsidP="003E29F1">
      <w:pPr>
        <w:numPr>
          <w:ilvl w:val="1"/>
          <w:numId w:val="1"/>
        </w:numPr>
        <w:jc w:val="both"/>
        <w:rPr>
          <w:sz w:val="28"/>
          <w:szCs w:val="28"/>
        </w:rPr>
      </w:pPr>
      <w:r w:rsidRPr="002C252C">
        <w:rPr>
          <w:sz w:val="28"/>
          <w:szCs w:val="28"/>
        </w:rPr>
        <w:t>сложности оперативно-диспетчерского управления;</w:t>
      </w:r>
    </w:p>
    <w:p w:rsidR="003C3F36" w:rsidRPr="002C252C" w:rsidRDefault="003C3F36" w:rsidP="003E29F1">
      <w:pPr>
        <w:numPr>
          <w:ilvl w:val="1"/>
          <w:numId w:val="1"/>
        </w:numPr>
        <w:tabs>
          <w:tab w:val="clear" w:pos="1440"/>
          <w:tab w:val="num" w:pos="1276"/>
        </w:tabs>
        <w:ind w:left="1134" w:hanging="54"/>
        <w:jc w:val="both"/>
        <w:rPr>
          <w:sz w:val="28"/>
          <w:szCs w:val="28"/>
        </w:rPr>
      </w:pPr>
      <w:r w:rsidRPr="002C252C">
        <w:rPr>
          <w:sz w:val="28"/>
          <w:szCs w:val="28"/>
        </w:rPr>
        <w:t>уменьшение плановой выручки ОАО «Улан-Удэ Энерго» от услуг по передаче электроэнергии вследствие перехода конечных потребителей на обслуживание в прочие сетевые компании;</w:t>
      </w:r>
    </w:p>
    <w:p w:rsidR="003C3F36" w:rsidRDefault="003C3F36" w:rsidP="003E29F1">
      <w:pPr>
        <w:numPr>
          <w:ilvl w:val="1"/>
          <w:numId w:val="1"/>
        </w:numPr>
        <w:tabs>
          <w:tab w:val="clear" w:pos="1440"/>
          <w:tab w:val="num" w:pos="1134"/>
        </w:tabs>
        <w:ind w:left="1134" w:hanging="54"/>
        <w:jc w:val="both"/>
        <w:rPr>
          <w:sz w:val="28"/>
          <w:szCs w:val="28"/>
        </w:rPr>
      </w:pPr>
      <w:r w:rsidRPr="002C252C">
        <w:rPr>
          <w:sz w:val="28"/>
          <w:szCs w:val="28"/>
        </w:rPr>
        <w:t>занижение необходимой валовой выручки ОАО «Улан Удэ Энерго» при установлении тарифа, связанное с ограничением роста тарифа предельными уровнями и ростом затрат на передачу электроэнергии в целом по Республике Бурятия из-за увеличивающегося количества прочих сетевых компаний;</w:t>
      </w:r>
    </w:p>
    <w:p w:rsidR="007B4A5D" w:rsidRPr="007B4A5D" w:rsidRDefault="007B4A5D" w:rsidP="00655430">
      <w:pPr>
        <w:numPr>
          <w:ilvl w:val="0"/>
          <w:numId w:val="1"/>
        </w:numPr>
        <w:tabs>
          <w:tab w:val="clear" w:pos="720"/>
          <w:tab w:val="num" w:pos="0"/>
        </w:tabs>
        <w:ind w:left="0" w:firstLine="360"/>
        <w:jc w:val="both"/>
        <w:rPr>
          <w:rFonts w:eastAsia="Times New Roman"/>
        </w:rPr>
      </w:pPr>
      <w:r w:rsidRPr="007B4A5D">
        <w:rPr>
          <w:rFonts w:eastAsia="Times New Roman"/>
          <w:sz w:val="28"/>
          <w:szCs w:val="28"/>
        </w:rPr>
        <w:t>Ограничение возможности корректировки расходов в составе НВВ в рамках установленных долгосрочных параметров регулирования с использованием метода долгосрочной индексации необходимой валовой выручки;</w:t>
      </w:r>
    </w:p>
    <w:p w:rsidR="007B4A5D" w:rsidRPr="007B4A5D" w:rsidRDefault="003C3F36" w:rsidP="00085497">
      <w:pPr>
        <w:pStyle w:val="aff9"/>
        <w:numPr>
          <w:ilvl w:val="0"/>
          <w:numId w:val="1"/>
        </w:numPr>
        <w:tabs>
          <w:tab w:val="clear" w:pos="720"/>
          <w:tab w:val="num" w:pos="0"/>
        </w:tabs>
        <w:ind w:left="0" w:firstLine="360"/>
        <w:jc w:val="both"/>
        <w:rPr>
          <w:sz w:val="28"/>
          <w:szCs w:val="28"/>
        </w:rPr>
      </w:pPr>
      <w:r w:rsidRPr="007B4A5D">
        <w:rPr>
          <w:sz w:val="28"/>
          <w:szCs w:val="28"/>
        </w:rPr>
        <w:lastRenderedPageBreak/>
        <w:t>Выделение земельных участков Администрацией г. Улан-Удэ льготным категориям потребителей без предварительного создания  инфраструктуры (электроснабжения). По действующему законодательству о технологическом присоединении сетевая организация (ОАО «Улан-Удэ Энерго») обязана брать на себя дополнительные затраты по фактическому присоединению ль</w:t>
      </w:r>
      <w:r w:rsidR="007B4A5D" w:rsidRPr="007B4A5D">
        <w:rPr>
          <w:sz w:val="28"/>
          <w:szCs w:val="28"/>
        </w:rPr>
        <w:t xml:space="preserve">готных категорий  потребителей. Размер платы за технологическое присоединение в размере 550 руб. и компенсация выпадающих периода регулирования отчетного года, учтенная в составе НВВ не достаточны для покрытия расходов по фактическому присоединению льготных категорий  потребителей. По итогам работы за 2013 г. выпадающие доходы Общества составили 15,9 млн. руб. и сложились исходя из следующих исходных данных: </w:t>
      </w:r>
    </w:p>
    <w:p w:rsidR="007B4A5D" w:rsidRPr="007B4A5D" w:rsidRDefault="007B4A5D" w:rsidP="007B4A5D">
      <w:pPr>
        <w:pStyle w:val="aff9"/>
        <w:ind w:firstLine="567"/>
        <w:jc w:val="both"/>
        <w:rPr>
          <w:sz w:val="28"/>
          <w:szCs w:val="28"/>
        </w:rPr>
      </w:pPr>
    </w:p>
    <w:tbl>
      <w:tblPr>
        <w:tblW w:w="9889" w:type="dxa"/>
        <w:tblCellMar>
          <w:left w:w="0" w:type="dxa"/>
          <w:right w:w="0" w:type="dxa"/>
        </w:tblCellMar>
        <w:tblLook w:val="04A0"/>
      </w:tblPr>
      <w:tblGrid>
        <w:gridCol w:w="8613"/>
        <w:gridCol w:w="1276"/>
      </w:tblGrid>
      <w:tr w:rsidR="007B4A5D" w:rsidRPr="007B4A5D" w:rsidTr="007B4A5D">
        <w:trPr>
          <w:trHeight w:val="458"/>
        </w:trPr>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240" w:lineRule="atLeast"/>
              <w:jc w:val="both"/>
              <w:rPr>
                <w:sz w:val="28"/>
                <w:szCs w:val="28"/>
              </w:rPr>
            </w:pPr>
            <w:r w:rsidRPr="007B4A5D">
              <w:rPr>
                <w:sz w:val="28"/>
                <w:szCs w:val="28"/>
              </w:rPr>
              <w:t>Выручка от потребителей льготной категории;  тыс. руб. без НДС</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360" w:lineRule="auto"/>
              <w:jc w:val="both"/>
              <w:rPr>
                <w:sz w:val="28"/>
                <w:szCs w:val="28"/>
              </w:rPr>
            </w:pPr>
            <w:r w:rsidRPr="007B4A5D">
              <w:rPr>
                <w:sz w:val="28"/>
                <w:szCs w:val="28"/>
              </w:rPr>
              <w:t>970,7</w:t>
            </w:r>
          </w:p>
        </w:tc>
      </w:tr>
      <w:tr w:rsidR="007B4A5D" w:rsidRPr="007B4A5D" w:rsidTr="007B4A5D">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240" w:lineRule="atLeast"/>
              <w:jc w:val="both"/>
              <w:rPr>
                <w:sz w:val="28"/>
                <w:szCs w:val="28"/>
              </w:rPr>
            </w:pPr>
            <w:r w:rsidRPr="007B4A5D">
              <w:rPr>
                <w:sz w:val="28"/>
                <w:szCs w:val="28"/>
              </w:rPr>
              <w:t>Фактические затраты (выполнение действий непосредственно по подключению);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360" w:lineRule="auto"/>
              <w:jc w:val="both"/>
              <w:rPr>
                <w:sz w:val="28"/>
                <w:szCs w:val="28"/>
              </w:rPr>
            </w:pPr>
            <w:r w:rsidRPr="007B4A5D">
              <w:rPr>
                <w:sz w:val="28"/>
                <w:szCs w:val="28"/>
              </w:rPr>
              <w:t>8232,4</w:t>
            </w:r>
          </w:p>
        </w:tc>
      </w:tr>
      <w:tr w:rsidR="007B4A5D" w:rsidRPr="007B4A5D" w:rsidTr="007B4A5D">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240" w:lineRule="atLeast"/>
              <w:jc w:val="both"/>
              <w:rPr>
                <w:sz w:val="28"/>
                <w:szCs w:val="28"/>
              </w:rPr>
            </w:pPr>
            <w:r w:rsidRPr="007B4A5D">
              <w:rPr>
                <w:sz w:val="28"/>
                <w:szCs w:val="28"/>
              </w:rPr>
              <w:t>Затраты на строительство;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360" w:lineRule="auto"/>
              <w:jc w:val="both"/>
              <w:rPr>
                <w:sz w:val="28"/>
                <w:szCs w:val="28"/>
              </w:rPr>
            </w:pPr>
            <w:r w:rsidRPr="007B4A5D">
              <w:rPr>
                <w:sz w:val="28"/>
                <w:szCs w:val="28"/>
              </w:rPr>
              <w:t>22399,2</w:t>
            </w:r>
          </w:p>
        </w:tc>
      </w:tr>
      <w:tr w:rsidR="007B4A5D" w:rsidRPr="007B4A5D" w:rsidTr="007B4A5D">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240" w:lineRule="atLeast"/>
              <w:jc w:val="both"/>
              <w:rPr>
                <w:sz w:val="28"/>
                <w:szCs w:val="28"/>
              </w:rPr>
            </w:pPr>
            <w:r w:rsidRPr="007B4A5D">
              <w:rPr>
                <w:sz w:val="28"/>
                <w:szCs w:val="28"/>
              </w:rPr>
              <w:t>Учтено в составе НВВ на содержание на 2013год;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360" w:lineRule="auto"/>
              <w:jc w:val="both"/>
              <w:rPr>
                <w:sz w:val="28"/>
                <w:szCs w:val="28"/>
              </w:rPr>
            </w:pPr>
            <w:r w:rsidRPr="007B4A5D">
              <w:rPr>
                <w:sz w:val="28"/>
                <w:szCs w:val="28"/>
              </w:rPr>
              <w:t>13768,8</w:t>
            </w:r>
          </w:p>
        </w:tc>
      </w:tr>
      <w:tr w:rsidR="007B4A5D" w:rsidRPr="007B4A5D" w:rsidTr="007B4A5D">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240" w:lineRule="atLeast"/>
              <w:jc w:val="both"/>
              <w:rPr>
                <w:sz w:val="28"/>
                <w:szCs w:val="28"/>
              </w:rPr>
            </w:pPr>
            <w:r w:rsidRPr="007B4A5D">
              <w:rPr>
                <w:sz w:val="28"/>
                <w:szCs w:val="28"/>
              </w:rPr>
              <w:t>Выпадающие; тыс. руб.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B4A5D" w:rsidRPr="007B4A5D" w:rsidRDefault="007B4A5D">
            <w:pPr>
              <w:spacing w:line="360" w:lineRule="auto"/>
              <w:jc w:val="both"/>
              <w:rPr>
                <w:sz w:val="28"/>
                <w:szCs w:val="28"/>
              </w:rPr>
            </w:pPr>
            <w:r w:rsidRPr="007B4A5D">
              <w:rPr>
                <w:sz w:val="28"/>
                <w:szCs w:val="28"/>
              </w:rPr>
              <w:t>15892,1</w:t>
            </w:r>
          </w:p>
        </w:tc>
      </w:tr>
    </w:tbl>
    <w:p w:rsidR="003C3F36" w:rsidRPr="002C252C" w:rsidRDefault="007B4A5D" w:rsidP="007B4A5D">
      <w:pPr>
        <w:ind w:firstLine="567"/>
        <w:jc w:val="both"/>
        <w:rPr>
          <w:sz w:val="28"/>
          <w:szCs w:val="28"/>
        </w:rPr>
      </w:pPr>
      <w:r w:rsidRPr="007B4A5D">
        <w:rPr>
          <w:sz w:val="28"/>
          <w:szCs w:val="28"/>
        </w:rPr>
        <w:t>Выпадающие доходы в размере 15,9 млн. руб. включены в НВВ при формировании тарифной заявки на долгосрочный период регулирования 2015-2019 г.г</w:t>
      </w:r>
    </w:p>
    <w:p w:rsidR="00FA2D71" w:rsidRPr="002C252C" w:rsidRDefault="00FA2D71" w:rsidP="003E29F1">
      <w:pPr>
        <w:numPr>
          <w:ilvl w:val="0"/>
          <w:numId w:val="1"/>
        </w:numPr>
        <w:tabs>
          <w:tab w:val="clear" w:pos="720"/>
          <w:tab w:val="num" w:pos="0"/>
        </w:tabs>
        <w:ind w:left="0" w:firstLine="360"/>
        <w:jc w:val="both"/>
        <w:rPr>
          <w:sz w:val="28"/>
          <w:szCs w:val="28"/>
        </w:rPr>
      </w:pPr>
      <w:r w:rsidRPr="002C252C">
        <w:rPr>
          <w:sz w:val="28"/>
          <w:szCs w:val="28"/>
        </w:rPr>
        <w:t>Отсутствие урегулированных взаимоотношений  с гарантирующим поставщиком в 01.05.2013.</w:t>
      </w:r>
    </w:p>
    <w:p w:rsidR="003C3F36" w:rsidRPr="002C252C" w:rsidRDefault="003C3F36" w:rsidP="003E29F1">
      <w:pPr>
        <w:ind w:left="720"/>
        <w:jc w:val="both"/>
        <w:rPr>
          <w:b/>
          <w:sz w:val="28"/>
          <w:szCs w:val="28"/>
        </w:rPr>
      </w:pPr>
    </w:p>
    <w:p w:rsidR="003C3F36" w:rsidRPr="00800DE1" w:rsidRDefault="008D2C69" w:rsidP="005D3E9D">
      <w:pPr>
        <w:tabs>
          <w:tab w:val="num" w:pos="0"/>
        </w:tabs>
        <w:jc w:val="both"/>
        <w:rPr>
          <w:b/>
          <w:sz w:val="28"/>
          <w:szCs w:val="28"/>
        </w:rPr>
      </w:pPr>
      <w:r>
        <w:rPr>
          <w:b/>
          <w:sz w:val="28"/>
          <w:szCs w:val="28"/>
        </w:rPr>
        <w:t>1.9</w:t>
      </w:r>
      <w:r w:rsidR="003C3F36" w:rsidRPr="00800DE1">
        <w:rPr>
          <w:b/>
          <w:sz w:val="28"/>
          <w:szCs w:val="28"/>
        </w:rPr>
        <w:t>. Описание конкурентного окружения Общества и факторы риска</w:t>
      </w:r>
    </w:p>
    <w:p w:rsidR="003C3F36" w:rsidRPr="00800DE1" w:rsidRDefault="003C3F36" w:rsidP="005D3E9D">
      <w:pPr>
        <w:tabs>
          <w:tab w:val="num" w:pos="0"/>
        </w:tabs>
        <w:jc w:val="both"/>
        <w:rPr>
          <w:b/>
          <w:sz w:val="28"/>
          <w:szCs w:val="28"/>
        </w:rPr>
      </w:pPr>
    </w:p>
    <w:p w:rsidR="003C3F36" w:rsidRPr="00800DE1" w:rsidRDefault="003C3F36" w:rsidP="005D3E9D">
      <w:pPr>
        <w:tabs>
          <w:tab w:val="num" w:pos="0"/>
        </w:tabs>
        <w:ind w:firstLine="709"/>
        <w:jc w:val="both"/>
        <w:rPr>
          <w:sz w:val="28"/>
          <w:szCs w:val="28"/>
        </w:rPr>
      </w:pPr>
      <w:r w:rsidRPr="00800DE1">
        <w:rPr>
          <w:sz w:val="28"/>
          <w:szCs w:val="28"/>
        </w:rPr>
        <w:t>Общество не является монополистом на энергетическом рынке на территории г. Улан-Удэ. На рынке услуг по передаче электроэнергии в г. Улан-Удэ присутствуют ещё 1</w:t>
      </w:r>
      <w:r w:rsidR="00800DE1" w:rsidRPr="00800DE1">
        <w:rPr>
          <w:sz w:val="28"/>
          <w:szCs w:val="28"/>
        </w:rPr>
        <w:t>7</w:t>
      </w:r>
      <w:r w:rsidRPr="00800DE1">
        <w:rPr>
          <w:sz w:val="28"/>
          <w:szCs w:val="28"/>
        </w:rPr>
        <w:t xml:space="preserve"> сетевых организаций. Хотя доля услуг ОАО «Улан-Удэ Энерго» по городу Улан-Удэ составляет более 90 %  развивается конкурентная борьба с нижестоящими сетевыми </w:t>
      </w:r>
      <w:r w:rsidR="00800DE1" w:rsidRPr="00800DE1">
        <w:rPr>
          <w:sz w:val="28"/>
          <w:szCs w:val="28"/>
        </w:rPr>
        <w:t>организациями</w:t>
      </w:r>
      <w:r w:rsidRPr="00800DE1">
        <w:rPr>
          <w:sz w:val="28"/>
          <w:szCs w:val="28"/>
        </w:rPr>
        <w:t xml:space="preserve"> за управление вновь построенными объектами электросетевого хозяйства с целью получения тарифов на передачу электрической энергии без фактического несения расходов на их эксплуатацию (ООО «Энк</w:t>
      </w:r>
      <w:r w:rsidR="00800DE1" w:rsidRPr="00800DE1">
        <w:rPr>
          <w:sz w:val="28"/>
          <w:szCs w:val="28"/>
        </w:rPr>
        <w:t>ом», ООО «Распределительные сети», ООО «Энергоресурс» и пр.</w:t>
      </w:r>
      <w:r w:rsidRPr="00800DE1">
        <w:rPr>
          <w:sz w:val="28"/>
          <w:szCs w:val="28"/>
        </w:rPr>
        <w:t xml:space="preserve">) </w:t>
      </w:r>
    </w:p>
    <w:p w:rsidR="00800DE1" w:rsidRDefault="003C3F36" w:rsidP="00800DE1">
      <w:pPr>
        <w:tabs>
          <w:tab w:val="num" w:pos="0"/>
        </w:tabs>
        <w:ind w:firstLine="709"/>
        <w:jc w:val="both"/>
        <w:rPr>
          <w:sz w:val="28"/>
          <w:szCs w:val="28"/>
        </w:rPr>
      </w:pPr>
      <w:r w:rsidRPr="00800DE1">
        <w:rPr>
          <w:sz w:val="28"/>
          <w:szCs w:val="28"/>
        </w:rPr>
        <w:t xml:space="preserve">После выхода ОАО «Улан-Удэ Энерго» из под управления ОАО «МРСК Сибири» развивается конкурентная борьба с филиалом «Бурятэнерго» в сфере строительства крупных ПС и РП на территории г. Улан-Удэ </w:t>
      </w:r>
      <w:r w:rsidR="00800DE1" w:rsidRPr="00800DE1">
        <w:rPr>
          <w:sz w:val="28"/>
          <w:szCs w:val="28"/>
        </w:rPr>
        <w:t xml:space="preserve">для осуществления технологического присоединения  потребителей. </w:t>
      </w:r>
    </w:p>
    <w:p w:rsidR="003C3F36" w:rsidRPr="00800DE1" w:rsidRDefault="00800DE1" w:rsidP="00800DE1">
      <w:pPr>
        <w:tabs>
          <w:tab w:val="num" w:pos="0"/>
        </w:tabs>
        <w:ind w:firstLine="709"/>
        <w:jc w:val="both"/>
        <w:rPr>
          <w:b/>
          <w:sz w:val="28"/>
          <w:szCs w:val="28"/>
        </w:rPr>
      </w:pPr>
      <w:r w:rsidRPr="00800DE1">
        <w:rPr>
          <w:sz w:val="28"/>
          <w:szCs w:val="28"/>
        </w:rPr>
        <w:t xml:space="preserve"> </w:t>
      </w:r>
    </w:p>
    <w:p w:rsidR="003C3F36" w:rsidRPr="00800DE1" w:rsidRDefault="008D2C69" w:rsidP="003E29F1">
      <w:pPr>
        <w:shd w:val="clear" w:color="auto" w:fill="FFFFFF"/>
        <w:ind w:left="23"/>
        <w:jc w:val="both"/>
        <w:rPr>
          <w:b/>
          <w:bCs/>
          <w:spacing w:val="3"/>
          <w:sz w:val="28"/>
          <w:szCs w:val="28"/>
        </w:rPr>
      </w:pPr>
      <w:r>
        <w:rPr>
          <w:b/>
          <w:bCs/>
          <w:spacing w:val="2"/>
          <w:sz w:val="28"/>
          <w:szCs w:val="28"/>
        </w:rPr>
        <w:t>1.10</w:t>
      </w:r>
      <w:r w:rsidR="003C3F36" w:rsidRPr="00800DE1">
        <w:rPr>
          <w:b/>
          <w:bCs/>
          <w:spacing w:val="2"/>
          <w:sz w:val="28"/>
          <w:szCs w:val="28"/>
        </w:rPr>
        <w:t>. Риски, связан</w:t>
      </w:r>
      <w:r w:rsidR="003C3F36" w:rsidRPr="00800DE1">
        <w:rPr>
          <w:b/>
          <w:bCs/>
          <w:spacing w:val="3"/>
          <w:sz w:val="28"/>
          <w:szCs w:val="28"/>
        </w:rPr>
        <w:t>ные с основным видом деятельности Общества</w:t>
      </w:r>
    </w:p>
    <w:p w:rsidR="003C3F36" w:rsidRPr="00800DE1" w:rsidRDefault="003C3F36" w:rsidP="003E29F1">
      <w:pPr>
        <w:shd w:val="clear" w:color="auto" w:fill="FFFFFF"/>
        <w:ind w:left="23"/>
        <w:jc w:val="both"/>
        <w:rPr>
          <w:sz w:val="28"/>
          <w:szCs w:val="28"/>
        </w:rPr>
      </w:pPr>
    </w:p>
    <w:p w:rsidR="00800DE1" w:rsidRPr="00800DE1" w:rsidRDefault="00800DE1" w:rsidP="00800DE1">
      <w:pPr>
        <w:shd w:val="clear" w:color="auto" w:fill="FFFFFF"/>
        <w:ind w:left="19" w:right="5" w:firstLine="689"/>
        <w:jc w:val="both"/>
        <w:rPr>
          <w:sz w:val="28"/>
          <w:szCs w:val="28"/>
        </w:rPr>
      </w:pPr>
      <w:r w:rsidRPr="00800DE1">
        <w:rPr>
          <w:spacing w:val="4"/>
          <w:sz w:val="28"/>
          <w:szCs w:val="28"/>
        </w:rPr>
        <w:lastRenderedPageBreak/>
        <w:t xml:space="preserve">Основными проблемами, с которыми </w:t>
      </w:r>
      <w:r w:rsidRPr="00800DE1">
        <w:rPr>
          <w:spacing w:val="3"/>
          <w:sz w:val="28"/>
          <w:szCs w:val="28"/>
        </w:rPr>
        <w:t>сталкивается Общество, являются:</w:t>
      </w:r>
    </w:p>
    <w:p w:rsidR="00800DE1" w:rsidRPr="00800DE1" w:rsidRDefault="00800DE1" w:rsidP="00800DE1">
      <w:pPr>
        <w:numPr>
          <w:ilvl w:val="0"/>
          <w:numId w:val="2"/>
        </w:numPr>
        <w:shd w:val="clear" w:color="auto" w:fill="FFFFFF"/>
        <w:jc w:val="both"/>
        <w:rPr>
          <w:sz w:val="28"/>
          <w:szCs w:val="28"/>
        </w:rPr>
      </w:pPr>
      <w:r w:rsidRPr="00800DE1">
        <w:rPr>
          <w:spacing w:val="3"/>
          <w:sz w:val="28"/>
          <w:szCs w:val="28"/>
        </w:rPr>
        <w:t xml:space="preserve">Высокий уровень потерь электроэнергии, обусловленный </w:t>
      </w:r>
      <w:r w:rsidRPr="00800DE1">
        <w:rPr>
          <w:spacing w:val="4"/>
          <w:sz w:val="28"/>
          <w:szCs w:val="28"/>
        </w:rPr>
        <w:t>хищением электроэнергии</w:t>
      </w:r>
      <w:r w:rsidRPr="00800DE1">
        <w:rPr>
          <w:spacing w:val="3"/>
          <w:sz w:val="28"/>
          <w:szCs w:val="28"/>
        </w:rPr>
        <w:t>;</w:t>
      </w:r>
    </w:p>
    <w:p w:rsidR="00800DE1" w:rsidRPr="00800DE1" w:rsidRDefault="00800DE1" w:rsidP="00800DE1">
      <w:pPr>
        <w:numPr>
          <w:ilvl w:val="0"/>
          <w:numId w:val="2"/>
        </w:numPr>
        <w:shd w:val="clear" w:color="auto" w:fill="FFFFFF"/>
        <w:tabs>
          <w:tab w:val="clear" w:pos="720"/>
          <w:tab w:val="num" w:pos="0"/>
        </w:tabs>
        <w:ind w:left="0" w:right="14" w:firstLine="360"/>
        <w:jc w:val="both"/>
        <w:rPr>
          <w:spacing w:val="5"/>
          <w:sz w:val="28"/>
          <w:szCs w:val="28"/>
        </w:rPr>
      </w:pPr>
      <w:r w:rsidRPr="00800DE1">
        <w:rPr>
          <w:spacing w:val="5"/>
          <w:sz w:val="28"/>
          <w:szCs w:val="28"/>
        </w:rPr>
        <w:t>Действия конкурентных сетевых организаций с переводом в их зону обслуживания потребителей электрической энергии;</w:t>
      </w:r>
    </w:p>
    <w:p w:rsidR="00800DE1" w:rsidRPr="00800DE1" w:rsidRDefault="00800DE1" w:rsidP="00800DE1">
      <w:pPr>
        <w:numPr>
          <w:ilvl w:val="0"/>
          <w:numId w:val="2"/>
        </w:numPr>
        <w:shd w:val="clear" w:color="auto" w:fill="FFFFFF"/>
        <w:jc w:val="both"/>
        <w:rPr>
          <w:sz w:val="28"/>
          <w:szCs w:val="28"/>
        </w:rPr>
      </w:pPr>
      <w:r w:rsidRPr="00800DE1">
        <w:rPr>
          <w:sz w:val="28"/>
          <w:szCs w:val="28"/>
        </w:rPr>
        <w:t>Инфляционные риски;</w:t>
      </w:r>
    </w:p>
    <w:p w:rsidR="00800DE1" w:rsidRPr="00800DE1" w:rsidRDefault="00800DE1" w:rsidP="00800DE1">
      <w:pPr>
        <w:numPr>
          <w:ilvl w:val="0"/>
          <w:numId w:val="2"/>
        </w:numPr>
        <w:shd w:val="clear" w:color="auto" w:fill="FFFFFF"/>
        <w:tabs>
          <w:tab w:val="clear" w:pos="720"/>
          <w:tab w:val="num" w:pos="0"/>
        </w:tabs>
        <w:ind w:left="0" w:firstLine="360"/>
        <w:jc w:val="both"/>
        <w:rPr>
          <w:sz w:val="28"/>
          <w:szCs w:val="28"/>
        </w:rPr>
      </w:pPr>
      <w:r w:rsidRPr="00800DE1">
        <w:rPr>
          <w:spacing w:val="5"/>
          <w:sz w:val="28"/>
          <w:szCs w:val="28"/>
        </w:rPr>
        <w:t>Риски, связанные с не возвратом заемных средств по договорам займа с ООО «Тепловая компания»</w:t>
      </w:r>
      <w:r w:rsidRPr="00800DE1">
        <w:rPr>
          <w:spacing w:val="3"/>
          <w:sz w:val="28"/>
          <w:szCs w:val="28"/>
        </w:rPr>
        <w:t>, заключенным по решению Совета Директоров;</w:t>
      </w:r>
    </w:p>
    <w:p w:rsidR="00800DE1" w:rsidRDefault="00800DE1" w:rsidP="0047351A">
      <w:pPr>
        <w:numPr>
          <w:ilvl w:val="0"/>
          <w:numId w:val="2"/>
        </w:numPr>
        <w:shd w:val="clear" w:color="auto" w:fill="FFFFFF"/>
        <w:ind w:left="0" w:right="14" w:firstLine="360"/>
        <w:jc w:val="both"/>
        <w:rPr>
          <w:spacing w:val="5"/>
          <w:sz w:val="28"/>
          <w:szCs w:val="28"/>
        </w:rPr>
      </w:pPr>
      <w:r w:rsidRPr="00800DE1">
        <w:rPr>
          <w:spacing w:val="5"/>
          <w:sz w:val="28"/>
          <w:szCs w:val="28"/>
        </w:rPr>
        <w:t>Не заключение со стороны гарантирующего поставщика договора оказания услуг по передаче электрической энергии и как следствие отсутствие платежей за оказанные услуги. Данное обстоятельство обусловило невозможность исполнения обязательств перед вышестоящей сетевой организацией по оплате электроэнергии поступивш</w:t>
      </w:r>
      <w:r w:rsidR="00E07CDA">
        <w:rPr>
          <w:spacing w:val="5"/>
          <w:sz w:val="28"/>
          <w:szCs w:val="28"/>
        </w:rPr>
        <w:t>ей в сети ОАО «Улан-Удэ Энерго»;</w:t>
      </w:r>
    </w:p>
    <w:p w:rsidR="00E07CDA" w:rsidRPr="00E07CDA" w:rsidRDefault="00E07CDA" w:rsidP="00E07CDA">
      <w:pPr>
        <w:numPr>
          <w:ilvl w:val="0"/>
          <w:numId w:val="2"/>
        </w:numPr>
        <w:shd w:val="clear" w:color="auto" w:fill="FFFFFF"/>
        <w:tabs>
          <w:tab w:val="clear" w:pos="720"/>
          <w:tab w:val="num" w:pos="0"/>
        </w:tabs>
        <w:ind w:left="0" w:right="14" w:firstLine="567"/>
        <w:jc w:val="both"/>
        <w:rPr>
          <w:spacing w:val="5"/>
          <w:sz w:val="28"/>
          <w:szCs w:val="28"/>
        </w:rPr>
      </w:pPr>
      <w:r w:rsidRPr="00E07CDA">
        <w:rPr>
          <w:sz w:val="28"/>
          <w:szCs w:val="28"/>
        </w:rPr>
        <w:t xml:space="preserve">Превышение фактической цены потерь над величиной, предусмотренной ТБР ведет к формировании выпадающих расходов, способствует формированию кассовых разрывов и дефицита источников финансирования. За 2013 г. фактическая цена потерь составила 1,26 руб./кВт, при ТБР цена учтена в размере 1,14 руб./Квт. </w:t>
      </w:r>
    </w:p>
    <w:p w:rsidR="003C3F36" w:rsidRPr="00E07CDA" w:rsidRDefault="003C3F36" w:rsidP="003E29F1">
      <w:pPr>
        <w:shd w:val="clear" w:color="auto" w:fill="FFFFFF"/>
        <w:ind w:left="360" w:right="14"/>
        <w:jc w:val="both"/>
        <w:rPr>
          <w:spacing w:val="5"/>
          <w:sz w:val="28"/>
          <w:szCs w:val="28"/>
        </w:rPr>
      </w:pPr>
    </w:p>
    <w:p w:rsidR="003C3F36" w:rsidRPr="00737EE9" w:rsidRDefault="008D2C69" w:rsidP="003E29F1">
      <w:pPr>
        <w:shd w:val="clear" w:color="auto" w:fill="FFFFFF"/>
        <w:spacing w:before="5"/>
        <w:jc w:val="both"/>
        <w:rPr>
          <w:b/>
          <w:sz w:val="28"/>
          <w:szCs w:val="28"/>
        </w:rPr>
      </w:pPr>
      <w:r>
        <w:rPr>
          <w:b/>
          <w:sz w:val="28"/>
          <w:szCs w:val="28"/>
        </w:rPr>
        <w:t>1.1</w:t>
      </w:r>
      <w:r w:rsidR="00B71097">
        <w:rPr>
          <w:b/>
          <w:sz w:val="28"/>
          <w:szCs w:val="28"/>
        </w:rPr>
        <w:t>1</w:t>
      </w:r>
      <w:r w:rsidR="003C3F36" w:rsidRPr="00737EE9">
        <w:rPr>
          <w:b/>
          <w:sz w:val="28"/>
          <w:szCs w:val="28"/>
        </w:rPr>
        <w:t>. Способы, применяемые Обществом, и способы, которые Общество планирует использовать в будущем для снижения негативного эффекта факторов и условий, влияющих на деятельность Общества</w:t>
      </w:r>
    </w:p>
    <w:p w:rsidR="003C3F36" w:rsidRPr="00737EE9" w:rsidRDefault="003C3F36" w:rsidP="003E29F1">
      <w:pPr>
        <w:pStyle w:val="a4"/>
        <w:spacing w:after="0"/>
        <w:jc w:val="both"/>
        <w:rPr>
          <w:sz w:val="28"/>
          <w:szCs w:val="28"/>
        </w:rPr>
      </w:pPr>
    </w:p>
    <w:p w:rsidR="003C3F36" w:rsidRPr="00737EE9" w:rsidRDefault="003C3F36" w:rsidP="003E29F1">
      <w:pPr>
        <w:shd w:val="clear" w:color="auto" w:fill="FFFFFF"/>
        <w:spacing w:before="5"/>
        <w:ind w:firstLine="708"/>
        <w:jc w:val="both"/>
        <w:rPr>
          <w:sz w:val="28"/>
          <w:szCs w:val="28"/>
        </w:rPr>
      </w:pPr>
      <w:r w:rsidRPr="00737EE9">
        <w:rPr>
          <w:sz w:val="28"/>
          <w:szCs w:val="28"/>
        </w:rPr>
        <w:t>Для снижения негативного эффекта факторов и условий, влияющих на деятельность Общества, применяются следующие способы:</w:t>
      </w:r>
    </w:p>
    <w:p w:rsidR="003C3F36" w:rsidRPr="00737EE9" w:rsidRDefault="003C3F36" w:rsidP="003E29F1">
      <w:pPr>
        <w:pStyle w:val="a4"/>
        <w:numPr>
          <w:ilvl w:val="0"/>
          <w:numId w:val="4"/>
        </w:numPr>
        <w:tabs>
          <w:tab w:val="num" w:pos="1080"/>
        </w:tabs>
        <w:spacing w:after="0"/>
        <w:ind w:left="0" w:firstLine="720"/>
        <w:jc w:val="both"/>
        <w:rPr>
          <w:sz w:val="28"/>
          <w:szCs w:val="28"/>
        </w:rPr>
      </w:pPr>
      <w:r w:rsidRPr="00737EE9">
        <w:rPr>
          <w:sz w:val="28"/>
          <w:szCs w:val="28"/>
        </w:rPr>
        <w:t xml:space="preserve">Интеграция электросетевого хозяйства региона. Данный способ включает в себя ряд мероприятий, способствующих концентрации (устранение предприятий-смежников) объектов электроэнергетики в одном предприятии, в нашем случае в ОАО «Улан-Удэ Энерго». Приобретение (аренда) электрических сетей от муниципальных образований и прочих юридических и физических лиц дает возможность Обществу стимул для дальнейшего развития, качественного и бесперебойного обеспечения потребителей г. Улан-Удэ электрической энергией. </w:t>
      </w:r>
    </w:p>
    <w:p w:rsidR="003C3F36" w:rsidRPr="00737EE9" w:rsidRDefault="003C3F36" w:rsidP="003E29F1">
      <w:pPr>
        <w:pStyle w:val="a4"/>
        <w:numPr>
          <w:ilvl w:val="0"/>
          <w:numId w:val="4"/>
        </w:numPr>
        <w:tabs>
          <w:tab w:val="num" w:pos="1080"/>
        </w:tabs>
        <w:spacing w:after="0"/>
        <w:ind w:left="0" w:firstLine="720"/>
        <w:jc w:val="both"/>
        <w:rPr>
          <w:sz w:val="28"/>
          <w:szCs w:val="28"/>
        </w:rPr>
      </w:pPr>
      <w:r w:rsidRPr="00737EE9">
        <w:rPr>
          <w:sz w:val="28"/>
          <w:szCs w:val="28"/>
        </w:rPr>
        <w:t>Тарифная политика. Основными способами обеспечения принятия экономически обоснованных уровней тарифов, обеспечивающих, самофинансирование Общества являются:</w:t>
      </w:r>
    </w:p>
    <w:p w:rsidR="003C3F36" w:rsidRPr="00737EE9" w:rsidRDefault="003C3F36" w:rsidP="003E29F1">
      <w:pPr>
        <w:numPr>
          <w:ilvl w:val="0"/>
          <w:numId w:val="3"/>
        </w:numPr>
        <w:tabs>
          <w:tab w:val="clear" w:pos="1429"/>
          <w:tab w:val="num" w:pos="1080"/>
        </w:tabs>
        <w:ind w:left="0" w:firstLine="720"/>
        <w:jc w:val="both"/>
        <w:rPr>
          <w:sz w:val="28"/>
          <w:szCs w:val="28"/>
        </w:rPr>
      </w:pPr>
      <w:r w:rsidRPr="00737EE9">
        <w:rPr>
          <w:sz w:val="28"/>
          <w:szCs w:val="28"/>
        </w:rPr>
        <w:t>качественное формирование обосновывающих материалов доказательной базы для формирования тарифа на передачу электроэнергии и присоединение мощности;</w:t>
      </w:r>
    </w:p>
    <w:p w:rsidR="003C3F36" w:rsidRPr="00737EE9" w:rsidRDefault="003C3F36" w:rsidP="003E29F1">
      <w:pPr>
        <w:numPr>
          <w:ilvl w:val="0"/>
          <w:numId w:val="3"/>
        </w:numPr>
        <w:tabs>
          <w:tab w:val="clear" w:pos="1429"/>
          <w:tab w:val="num" w:pos="1080"/>
        </w:tabs>
        <w:ind w:left="0" w:firstLine="720"/>
        <w:jc w:val="both"/>
        <w:rPr>
          <w:sz w:val="28"/>
          <w:szCs w:val="28"/>
        </w:rPr>
      </w:pPr>
      <w:r w:rsidRPr="00737EE9">
        <w:rPr>
          <w:sz w:val="28"/>
          <w:szCs w:val="28"/>
        </w:rPr>
        <w:t>привлечение экспертов к процессу принятия тарифных решений;</w:t>
      </w:r>
    </w:p>
    <w:p w:rsidR="003C3F36" w:rsidRPr="00737EE9" w:rsidRDefault="003C3F36" w:rsidP="003E29F1">
      <w:pPr>
        <w:numPr>
          <w:ilvl w:val="0"/>
          <w:numId w:val="3"/>
        </w:numPr>
        <w:tabs>
          <w:tab w:val="clear" w:pos="1429"/>
          <w:tab w:val="num" w:pos="1080"/>
        </w:tabs>
        <w:ind w:left="0" w:firstLine="720"/>
        <w:jc w:val="both"/>
        <w:rPr>
          <w:sz w:val="28"/>
          <w:szCs w:val="28"/>
        </w:rPr>
      </w:pPr>
      <w:r w:rsidRPr="00737EE9">
        <w:rPr>
          <w:sz w:val="28"/>
          <w:szCs w:val="28"/>
        </w:rPr>
        <w:t>целенаправленная работа с Правительством Республики Бурятия и органами местного самоуправления для формирования у них единого подхода по вопросам инвестиционной программы, программы снижения потерь, приобретения бесхозных и муниципальных сетей, влияющих на экономическую и социальную ситуацию в регионе.</w:t>
      </w:r>
    </w:p>
    <w:p w:rsidR="003C3F36" w:rsidRPr="00737EE9" w:rsidRDefault="003C3F36" w:rsidP="003E29F1">
      <w:pPr>
        <w:ind w:firstLine="708"/>
        <w:jc w:val="both"/>
        <w:rPr>
          <w:sz w:val="28"/>
          <w:szCs w:val="28"/>
        </w:rPr>
      </w:pPr>
      <w:r w:rsidRPr="00737EE9">
        <w:rPr>
          <w:sz w:val="28"/>
          <w:szCs w:val="28"/>
        </w:rPr>
        <w:lastRenderedPageBreak/>
        <w:t xml:space="preserve">3. Полная реализация инвестиционных и ремонтных  программ Общества, позволяющая провести модернизацию и техническое перевооружение электрических сетей с целью  снижения потерь и хищений электроэнергии в будущем. </w:t>
      </w:r>
    </w:p>
    <w:p w:rsidR="003C3F36" w:rsidRPr="00737EE9" w:rsidRDefault="003C3F36" w:rsidP="003E29F1">
      <w:pPr>
        <w:ind w:firstLine="708"/>
        <w:jc w:val="both"/>
        <w:rPr>
          <w:sz w:val="28"/>
          <w:szCs w:val="28"/>
        </w:rPr>
      </w:pPr>
      <w:r w:rsidRPr="00737EE9">
        <w:rPr>
          <w:sz w:val="28"/>
          <w:szCs w:val="28"/>
        </w:rPr>
        <w:t xml:space="preserve">4.  Усиление работы по учету фактически потребленной электрической энергии для гарантированного получения необходимого объема средств на деятельность Общества от гарантирующего поставщика. </w:t>
      </w:r>
    </w:p>
    <w:p w:rsidR="003C3F36" w:rsidRPr="00737EE9" w:rsidRDefault="003C3F36" w:rsidP="003E29F1">
      <w:pPr>
        <w:ind w:firstLine="708"/>
        <w:jc w:val="both"/>
        <w:rPr>
          <w:sz w:val="28"/>
          <w:szCs w:val="28"/>
        </w:rPr>
      </w:pPr>
      <w:r w:rsidRPr="00737EE9">
        <w:rPr>
          <w:sz w:val="28"/>
          <w:szCs w:val="28"/>
        </w:rPr>
        <w:t>5. Защита прав собственности (владения) в судебных и иных органах.  Применение установленных законодательством методов и инструментов, влияющих на деятельность смежных сетевых компаний в случае наличия в их действиях признаков злоупотребления правом.</w:t>
      </w:r>
    </w:p>
    <w:p w:rsidR="003C3F36" w:rsidRPr="001A2C27" w:rsidRDefault="003C3F36" w:rsidP="003E29F1">
      <w:pPr>
        <w:pStyle w:val="afb"/>
        <w:tabs>
          <w:tab w:val="num" w:pos="0"/>
        </w:tabs>
        <w:ind w:left="0" w:right="0" w:firstLine="567"/>
        <w:jc w:val="both"/>
        <w:rPr>
          <w:rFonts w:ascii="Times New Roman" w:hAnsi="Times New Roman" w:cs="Times New Roman"/>
          <w:color w:val="000000"/>
          <w:sz w:val="28"/>
          <w:szCs w:val="28"/>
          <w:highlight w:val="yellow"/>
        </w:rPr>
      </w:pPr>
    </w:p>
    <w:p w:rsidR="003C3F36" w:rsidRPr="00C96D78" w:rsidRDefault="00B71097" w:rsidP="003E29F1">
      <w:pPr>
        <w:pStyle w:val="afb"/>
        <w:tabs>
          <w:tab w:val="num" w:pos="0"/>
        </w:tabs>
        <w:ind w:right="0"/>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8D2C69">
        <w:rPr>
          <w:rFonts w:ascii="Times New Roman" w:hAnsi="Times New Roman" w:cs="Times New Roman"/>
          <w:b/>
          <w:color w:val="000000"/>
          <w:sz w:val="28"/>
          <w:szCs w:val="28"/>
        </w:rPr>
        <w:t>.</w:t>
      </w:r>
      <w:r>
        <w:rPr>
          <w:rFonts w:ascii="Times New Roman" w:hAnsi="Times New Roman" w:cs="Times New Roman"/>
          <w:b/>
          <w:color w:val="000000"/>
          <w:sz w:val="28"/>
          <w:szCs w:val="28"/>
        </w:rPr>
        <w:t>1</w:t>
      </w:r>
      <w:r w:rsidR="008D2C69">
        <w:rPr>
          <w:rFonts w:ascii="Times New Roman" w:hAnsi="Times New Roman" w:cs="Times New Roman"/>
          <w:b/>
          <w:color w:val="000000"/>
          <w:sz w:val="28"/>
          <w:szCs w:val="28"/>
        </w:rPr>
        <w:t>2</w:t>
      </w:r>
      <w:r w:rsidR="003C3F36" w:rsidRPr="00C96D78">
        <w:rPr>
          <w:rFonts w:ascii="Times New Roman" w:hAnsi="Times New Roman" w:cs="Times New Roman"/>
          <w:b/>
          <w:color w:val="000000"/>
          <w:sz w:val="28"/>
          <w:szCs w:val="28"/>
        </w:rPr>
        <w:t>.Клиенты компании, основные принципы работы с клиентами</w:t>
      </w:r>
    </w:p>
    <w:p w:rsidR="003C3F36" w:rsidRPr="00C96D78" w:rsidRDefault="003C3F36" w:rsidP="003E29F1">
      <w:pPr>
        <w:pStyle w:val="afb"/>
        <w:tabs>
          <w:tab w:val="num" w:pos="0"/>
        </w:tabs>
        <w:ind w:left="0" w:right="0" w:firstLine="709"/>
        <w:jc w:val="both"/>
        <w:rPr>
          <w:rFonts w:ascii="Times New Roman" w:hAnsi="Times New Roman" w:cs="Times New Roman"/>
          <w:color w:val="000000"/>
          <w:sz w:val="28"/>
          <w:szCs w:val="28"/>
        </w:rPr>
      </w:pPr>
    </w:p>
    <w:p w:rsidR="002D3141" w:rsidRPr="00C96D78" w:rsidRDefault="002D3141" w:rsidP="002D3141">
      <w:pPr>
        <w:pStyle w:val="afb"/>
        <w:tabs>
          <w:tab w:val="num" w:pos="0"/>
        </w:tabs>
        <w:ind w:left="0" w:right="0" w:firstLine="709"/>
        <w:jc w:val="both"/>
        <w:rPr>
          <w:rFonts w:ascii="Times New Roman" w:hAnsi="Times New Roman" w:cs="Times New Roman"/>
          <w:color w:val="000000"/>
          <w:sz w:val="28"/>
          <w:szCs w:val="28"/>
        </w:rPr>
      </w:pPr>
      <w:r w:rsidRPr="00C96D78">
        <w:rPr>
          <w:rFonts w:ascii="Times New Roman" w:hAnsi="Times New Roman" w:cs="Times New Roman"/>
          <w:color w:val="000000"/>
          <w:sz w:val="28"/>
          <w:szCs w:val="28"/>
        </w:rPr>
        <w:t>В рамках деятельности Общества по технологическому присоединению основными клиентами компании являются физические  и юридические лица – индивидуальные застройщики и компании, осуществляющие строительство крупных объектов на территории г.</w:t>
      </w:r>
      <w:r w:rsidR="00CC2D48" w:rsidRPr="00C96D78">
        <w:rPr>
          <w:rFonts w:ascii="Times New Roman" w:hAnsi="Times New Roman" w:cs="Times New Roman"/>
          <w:color w:val="000000"/>
          <w:sz w:val="28"/>
          <w:szCs w:val="28"/>
        </w:rPr>
        <w:t xml:space="preserve"> </w:t>
      </w:r>
      <w:r w:rsidRPr="00C96D78">
        <w:rPr>
          <w:rFonts w:ascii="Times New Roman" w:hAnsi="Times New Roman" w:cs="Times New Roman"/>
          <w:color w:val="000000"/>
          <w:sz w:val="28"/>
          <w:szCs w:val="28"/>
        </w:rPr>
        <w:t xml:space="preserve">Улан-Удэ (торгово-развлекательные комплексы, многоквартирные жилые дома и пр.) </w:t>
      </w:r>
    </w:p>
    <w:p w:rsidR="002D3141" w:rsidRPr="00C96D78" w:rsidRDefault="002D3141" w:rsidP="002D3141">
      <w:pPr>
        <w:pStyle w:val="affa"/>
        <w:keepNext w:val="0"/>
        <w:keepLines w:val="0"/>
        <w:widowControl w:val="0"/>
        <w:spacing w:before="0" w:after="0" w:line="240" w:lineRule="auto"/>
        <w:rPr>
          <w:color w:val="000000"/>
          <w:sz w:val="28"/>
          <w:szCs w:val="28"/>
        </w:rPr>
      </w:pPr>
      <w:r w:rsidRPr="00C96D78">
        <w:rPr>
          <w:color w:val="000000"/>
          <w:sz w:val="28"/>
          <w:szCs w:val="28"/>
        </w:rPr>
        <w:t xml:space="preserve">Взаимодействие с клиентами осуществляет </w:t>
      </w:r>
      <w:r w:rsidR="00017F0B">
        <w:rPr>
          <w:color w:val="000000"/>
          <w:sz w:val="28"/>
          <w:szCs w:val="28"/>
        </w:rPr>
        <w:t>центр обслуживания  клиентов.</w:t>
      </w:r>
    </w:p>
    <w:p w:rsidR="00B135DD" w:rsidRPr="00017F0B" w:rsidRDefault="00B135DD" w:rsidP="00B135DD">
      <w:pPr>
        <w:ind w:firstLine="709"/>
        <w:jc w:val="both"/>
        <w:rPr>
          <w:color w:val="000000"/>
          <w:sz w:val="28"/>
          <w:szCs w:val="28"/>
        </w:rPr>
      </w:pPr>
      <w:r w:rsidRPr="00017F0B">
        <w:rPr>
          <w:color w:val="000000"/>
          <w:sz w:val="28"/>
          <w:szCs w:val="28"/>
        </w:rPr>
        <w:t>Центр обслуживания клиентов состоит из пяти сотрудников</w:t>
      </w:r>
      <w:r w:rsidR="00017F0B">
        <w:rPr>
          <w:color w:val="000000"/>
          <w:sz w:val="28"/>
          <w:szCs w:val="28"/>
        </w:rPr>
        <w:t>.</w:t>
      </w:r>
    </w:p>
    <w:p w:rsidR="00B135DD" w:rsidRPr="00017F0B" w:rsidRDefault="00017F0B" w:rsidP="00017F0B">
      <w:pPr>
        <w:ind w:firstLine="567"/>
        <w:jc w:val="both"/>
        <w:rPr>
          <w:color w:val="000000"/>
          <w:sz w:val="28"/>
          <w:szCs w:val="28"/>
        </w:rPr>
      </w:pPr>
      <w:r>
        <w:rPr>
          <w:color w:val="000000"/>
          <w:sz w:val="28"/>
          <w:szCs w:val="28"/>
        </w:rPr>
        <w:t xml:space="preserve">  </w:t>
      </w:r>
      <w:r w:rsidR="00B135DD" w:rsidRPr="00017F0B">
        <w:rPr>
          <w:color w:val="000000"/>
          <w:sz w:val="28"/>
          <w:szCs w:val="28"/>
        </w:rPr>
        <w:t>Основными функциями ЦОК являются:</w:t>
      </w:r>
    </w:p>
    <w:p w:rsidR="00B135DD" w:rsidRPr="00017F0B" w:rsidRDefault="00B135DD" w:rsidP="00FE5B45">
      <w:pPr>
        <w:numPr>
          <w:ilvl w:val="1"/>
          <w:numId w:val="20"/>
        </w:numPr>
        <w:tabs>
          <w:tab w:val="clear" w:pos="2007"/>
          <w:tab w:val="num" w:pos="0"/>
        </w:tabs>
        <w:ind w:left="0" w:firstLine="709"/>
        <w:jc w:val="both"/>
        <w:rPr>
          <w:sz w:val="28"/>
          <w:szCs w:val="28"/>
        </w:rPr>
      </w:pPr>
      <w:r w:rsidRPr="00017F0B">
        <w:rPr>
          <w:sz w:val="28"/>
          <w:szCs w:val="28"/>
        </w:rPr>
        <w:t>Организация очного и заочного приема заявителей по вопросам относящимся к компетенции Отдела технологического присоединения и перспективного развития (ОТП и ПР).</w:t>
      </w:r>
    </w:p>
    <w:p w:rsidR="00B135DD" w:rsidRPr="00017F0B" w:rsidRDefault="00B135DD" w:rsidP="00FE5B45">
      <w:pPr>
        <w:numPr>
          <w:ilvl w:val="1"/>
          <w:numId w:val="20"/>
        </w:numPr>
        <w:tabs>
          <w:tab w:val="clear" w:pos="2007"/>
          <w:tab w:val="num" w:pos="0"/>
        </w:tabs>
        <w:ind w:left="0" w:firstLine="709"/>
        <w:jc w:val="both"/>
        <w:rPr>
          <w:sz w:val="28"/>
          <w:szCs w:val="28"/>
        </w:rPr>
      </w:pPr>
      <w:r w:rsidRPr="00017F0B">
        <w:rPr>
          <w:bCs/>
          <w:sz w:val="28"/>
          <w:szCs w:val="28"/>
        </w:rPr>
        <w:t>Обеспечение приема и регистрации поступающих заявок на технологическое присоединение, проверка правильности заполнения заявки и достаточности представленных документов.</w:t>
      </w:r>
    </w:p>
    <w:p w:rsidR="00B135DD" w:rsidRPr="00017F0B" w:rsidRDefault="00B135DD" w:rsidP="00FE5B45">
      <w:pPr>
        <w:numPr>
          <w:ilvl w:val="1"/>
          <w:numId w:val="20"/>
        </w:numPr>
        <w:tabs>
          <w:tab w:val="clear" w:pos="2007"/>
          <w:tab w:val="num" w:pos="0"/>
        </w:tabs>
        <w:ind w:left="0" w:firstLine="709"/>
        <w:jc w:val="both"/>
        <w:rPr>
          <w:sz w:val="28"/>
          <w:szCs w:val="28"/>
        </w:rPr>
      </w:pPr>
      <w:r w:rsidRPr="00017F0B">
        <w:rPr>
          <w:bCs/>
          <w:sz w:val="28"/>
          <w:szCs w:val="28"/>
        </w:rPr>
        <w:t xml:space="preserve">Обеспечение приема и регистрации поступающих заявок на оказание </w:t>
      </w:r>
      <w:r w:rsidRPr="00017F0B">
        <w:rPr>
          <w:sz w:val="28"/>
          <w:szCs w:val="28"/>
        </w:rPr>
        <w:t>дополнительных услуг, в том числе заявок на проверку, замену, опломбировку приборов учета, заявок на оказание услуг по подготовке проектно- сметной документации.</w:t>
      </w:r>
    </w:p>
    <w:p w:rsidR="00B135DD" w:rsidRPr="00017F0B" w:rsidRDefault="00B135DD" w:rsidP="00FE5B45">
      <w:pPr>
        <w:numPr>
          <w:ilvl w:val="1"/>
          <w:numId w:val="20"/>
        </w:numPr>
        <w:tabs>
          <w:tab w:val="clear" w:pos="2007"/>
          <w:tab w:val="num" w:pos="0"/>
        </w:tabs>
        <w:ind w:left="0" w:firstLine="709"/>
        <w:jc w:val="both"/>
        <w:rPr>
          <w:sz w:val="28"/>
          <w:szCs w:val="28"/>
        </w:rPr>
      </w:pPr>
      <w:r w:rsidRPr="00017F0B">
        <w:rPr>
          <w:bCs/>
          <w:sz w:val="28"/>
          <w:szCs w:val="28"/>
        </w:rPr>
        <w:t>Организация информационного сопровождения заявителя о ходе выполнения работ по договору на технологическое присоединение, предоставление информации о дополнительных платных услугах, оказываемым Обществом</w:t>
      </w:r>
      <w:r w:rsidRPr="00017F0B">
        <w:rPr>
          <w:sz w:val="28"/>
          <w:szCs w:val="28"/>
        </w:rPr>
        <w:t>.</w:t>
      </w:r>
    </w:p>
    <w:p w:rsidR="00B135DD" w:rsidRPr="00017F0B" w:rsidRDefault="00B135DD" w:rsidP="00FE5B45">
      <w:pPr>
        <w:numPr>
          <w:ilvl w:val="1"/>
          <w:numId w:val="20"/>
        </w:numPr>
        <w:tabs>
          <w:tab w:val="clear" w:pos="2007"/>
          <w:tab w:val="num" w:pos="0"/>
        </w:tabs>
        <w:ind w:left="0" w:firstLine="709"/>
        <w:jc w:val="both"/>
        <w:rPr>
          <w:sz w:val="28"/>
          <w:szCs w:val="28"/>
        </w:rPr>
      </w:pPr>
      <w:r w:rsidRPr="00017F0B">
        <w:rPr>
          <w:bCs/>
          <w:sz w:val="28"/>
          <w:szCs w:val="28"/>
        </w:rPr>
        <w:t>Выдача документов заявителю по технологическому присоединению: договор об осуществлении  технологического присоединения, технические условия, как приложение к договору, акт осуществления технологического  присоединения, акт разграничения балансовой принадлежности сетей и эксплуатационной ответственности сторон.</w:t>
      </w:r>
    </w:p>
    <w:p w:rsidR="00B135DD" w:rsidRPr="00017F0B" w:rsidRDefault="00B135DD" w:rsidP="00FE5B45">
      <w:pPr>
        <w:widowControl w:val="0"/>
        <w:numPr>
          <w:ilvl w:val="1"/>
          <w:numId w:val="20"/>
        </w:numPr>
        <w:tabs>
          <w:tab w:val="clear" w:pos="2007"/>
          <w:tab w:val="left" w:pos="0"/>
        </w:tabs>
        <w:ind w:left="0" w:firstLine="709"/>
        <w:jc w:val="both"/>
        <w:rPr>
          <w:sz w:val="28"/>
          <w:szCs w:val="28"/>
        </w:rPr>
      </w:pPr>
      <w:r w:rsidRPr="00017F0B">
        <w:rPr>
          <w:sz w:val="28"/>
          <w:szCs w:val="28"/>
        </w:rPr>
        <w:t>Информационное сопровождение заявителя о ходе выполнения работ по договору об осуществлении технологического присоединения.</w:t>
      </w:r>
    </w:p>
    <w:p w:rsidR="00B135DD" w:rsidRPr="00017F0B" w:rsidRDefault="00B135DD" w:rsidP="00B135DD">
      <w:pPr>
        <w:widowControl w:val="0"/>
        <w:tabs>
          <w:tab w:val="left" w:pos="0"/>
        </w:tabs>
        <w:ind w:left="567"/>
        <w:jc w:val="both"/>
        <w:rPr>
          <w:sz w:val="28"/>
          <w:szCs w:val="28"/>
        </w:rPr>
      </w:pPr>
    </w:p>
    <w:p w:rsidR="00B135DD" w:rsidRPr="00017F0B" w:rsidRDefault="00B135DD" w:rsidP="00B135DD">
      <w:pPr>
        <w:widowControl w:val="0"/>
        <w:tabs>
          <w:tab w:val="left" w:pos="0"/>
        </w:tabs>
        <w:jc w:val="both"/>
        <w:rPr>
          <w:sz w:val="28"/>
          <w:szCs w:val="28"/>
        </w:rPr>
      </w:pPr>
      <w:r w:rsidRPr="00017F0B">
        <w:rPr>
          <w:sz w:val="28"/>
          <w:szCs w:val="28"/>
        </w:rPr>
        <w:t xml:space="preserve">        Основными документами, регламентирующими деятельность ЦОК при </w:t>
      </w:r>
      <w:r w:rsidRPr="00017F0B">
        <w:rPr>
          <w:sz w:val="28"/>
          <w:szCs w:val="28"/>
        </w:rPr>
        <w:lastRenderedPageBreak/>
        <w:t xml:space="preserve">решении поставленных задач, являются: </w:t>
      </w:r>
      <w:r w:rsidRPr="002C252C">
        <w:rPr>
          <w:sz w:val="28"/>
          <w:szCs w:val="28"/>
        </w:rPr>
        <w:t>СО  3.079-</w:t>
      </w:r>
      <w:r w:rsidR="00F42F5B" w:rsidRPr="002C252C">
        <w:rPr>
          <w:sz w:val="28"/>
          <w:szCs w:val="28"/>
        </w:rPr>
        <w:t>02</w:t>
      </w:r>
      <w:r w:rsidRPr="002C252C">
        <w:rPr>
          <w:sz w:val="28"/>
          <w:szCs w:val="28"/>
        </w:rPr>
        <w:t xml:space="preserve"> «Технологическое присоединение энергопринимающих устройств к электрическим сетям</w:t>
      </w:r>
      <w:r w:rsidR="002C252C" w:rsidRPr="002C252C">
        <w:rPr>
          <w:sz w:val="28"/>
          <w:szCs w:val="28"/>
        </w:rPr>
        <w:t xml:space="preserve"> ОАО «Улан-Удэ Энерго»</w:t>
      </w:r>
      <w:r w:rsidRPr="002C252C">
        <w:rPr>
          <w:sz w:val="28"/>
          <w:szCs w:val="28"/>
        </w:rPr>
        <w:t>.</w:t>
      </w:r>
      <w:r w:rsidRPr="00017F0B">
        <w:rPr>
          <w:sz w:val="28"/>
          <w:szCs w:val="28"/>
        </w:rPr>
        <w:t xml:space="preserve"> </w:t>
      </w:r>
    </w:p>
    <w:p w:rsidR="00B135DD" w:rsidRPr="00017F0B" w:rsidRDefault="00B135DD" w:rsidP="00E558F6">
      <w:pPr>
        <w:pStyle w:val="41"/>
        <w:widowControl w:val="0"/>
        <w:spacing w:after="0" w:line="240" w:lineRule="auto"/>
        <w:ind w:left="0"/>
        <w:jc w:val="both"/>
        <w:rPr>
          <w:rFonts w:ascii="Times New Roman" w:hAnsi="Times New Roman"/>
          <w:sz w:val="28"/>
          <w:szCs w:val="28"/>
        </w:rPr>
      </w:pPr>
    </w:p>
    <w:p w:rsidR="00B135DD" w:rsidRPr="00017F0B" w:rsidRDefault="00B135DD" w:rsidP="00B135DD">
      <w:pPr>
        <w:tabs>
          <w:tab w:val="left" w:pos="1320"/>
          <w:tab w:val="left" w:pos="1680"/>
        </w:tabs>
        <w:ind w:right="-1"/>
        <w:jc w:val="center"/>
        <w:rPr>
          <w:sz w:val="28"/>
          <w:szCs w:val="28"/>
        </w:rPr>
      </w:pPr>
      <w:r w:rsidRPr="00017F0B">
        <w:rPr>
          <w:sz w:val="28"/>
          <w:szCs w:val="28"/>
        </w:rPr>
        <w:t>Характеристика инфраструктуры</w:t>
      </w:r>
    </w:p>
    <w:p w:rsidR="00B135DD" w:rsidRPr="00017F0B" w:rsidRDefault="00B135DD" w:rsidP="00B135DD">
      <w:pPr>
        <w:tabs>
          <w:tab w:val="left" w:pos="1320"/>
          <w:tab w:val="left" w:pos="1680"/>
        </w:tabs>
        <w:ind w:right="-1"/>
        <w:jc w:val="center"/>
        <w:rPr>
          <w:sz w:val="28"/>
          <w:szCs w:val="28"/>
        </w:rPr>
      </w:pPr>
      <w:r w:rsidRPr="00017F0B">
        <w:rPr>
          <w:sz w:val="28"/>
          <w:szCs w:val="28"/>
        </w:rPr>
        <w:t>очного обслуживания ОАО «</w:t>
      </w:r>
      <w:smartTag w:uri="urn:schemas-microsoft-com:office:smarttags" w:element="PersonName">
        <w:r w:rsidRPr="00017F0B">
          <w:rPr>
            <w:sz w:val="28"/>
            <w:szCs w:val="28"/>
          </w:rPr>
          <w:t>Улан-Удэ Энерго</w:t>
        </w:r>
      </w:smartTag>
      <w:r w:rsidRPr="00017F0B">
        <w:rPr>
          <w:sz w:val="28"/>
          <w:szCs w:val="28"/>
        </w:rPr>
        <w:t>»</w:t>
      </w:r>
    </w:p>
    <w:p w:rsidR="00B135DD" w:rsidRPr="00017F0B" w:rsidRDefault="00B135DD" w:rsidP="00B135DD">
      <w:pPr>
        <w:tabs>
          <w:tab w:val="left" w:pos="1320"/>
          <w:tab w:val="left" w:pos="1680"/>
        </w:tabs>
        <w:ind w:right="-1"/>
        <w:jc w:val="center"/>
        <w:rPr>
          <w:sz w:val="28"/>
          <w:szCs w:val="28"/>
        </w:rPr>
      </w:pPr>
    </w:p>
    <w:tbl>
      <w:tblPr>
        <w:tblW w:w="9236" w:type="dxa"/>
        <w:tblInd w:w="228" w:type="dxa"/>
        <w:tblLook w:val="00A0"/>
      </w:tblPr>
      <w:tblGrid>
        <w:gridCol w:w="6066"/>
        <w:gridCol w:w="3170"/>
      </w:tblGrid>
      <w:tr w:rsidR="00B135DD" w:rsidRPr="00017F0B" w:rsidTr="003A0141">
        <w:trPr>
          <w:trHeight w:val="257"/>
          <w:tblHeader/>
        </w:trPr>
        <w:tc>
          <w:tcPr>
            <w:tcW w:w="6066" w:type="dxa"/>
            <w:tcBorders>
              <w:top w:val="single" w:sz="8" w:space="0" w:color="auto"/>
              <w:left w:val="single" w:sz="8" w:space="0" w:color="auto"/>
              <w:bottom w:val="single" w:sz="8" w:space="0" w:color="auto"/>
              <w:right w:val="single" w:sz="4" w:space="0" w:color="auto"/>
            </w:tcBorders>
            <w:shd w:val="clear" w:color="auto" w:fill="CCFFFF"/>
            <w:noWrap/>
          </w:tcPr>
          <w:p w:rsidR="00B135DD" w:rsidRPr="00017F0B" w:rsidRDefault="00B135DD" w:rsidP="003A0141">
            <w:pPr>
              <w:ind w:left="142"/>
              <w:jc w:val="both"/>
              <w:rPr>
                <w:b/>
                <w:color w:val="FF0000"/>
              </w:rPr>
            </w:pPr>
            <w:r w:rsidRPr="00017F0B">
              <w:t>ОАО «</w:t>
            </w:r>
            <w:smartTag w:uri="urn:schemas-microsoft-com:office:smarttags" w:element="PersonName">
              <w:r w:rsidRPr="00017F0B">
                <w:t>Улан-Удэ Энерго</w:t>
              </w:r>
            </w:smartTag>
            <w:r w:rsidRPr="00017F0B">
              <w:t>»</w:t>
            </w:r>
          </w:p>
        </w:tc>
        <w:tc>
          <w:tcPr>
            <w:tcW w:w="3170" w:type="dxa"/>
            <w:tcBorders>
              <w:top w:val="single" w:sz="8" w:space="0" w:color="auto"/>
              <w:left w:val="nil"/>
              <w:bottom w:val="single" w:sz="8" w:space="0" w:color="auto"/>
              <w:right w:val="single" w:sz="4" w:space="0" w:color="auto"/>
            </w:tcBorders>
            <w:shd w:val="clear" w:color="auto" w:fill="CCFFFF"/>
            <w:noWrap/>
          </w:tcPr>
          <w:p w:rsidR="00B135DD" w:rsidRPr="00017F0B" w:rsidRDefault="00B135DD" w:rsidP="003A0141">
            <w:pPr>
              <w:ind w:left="142"/>
              <w:jc w:val="both"/>
              <w:rPr>
                <w:b/>
                <w:color w:val="000000"/>
              </w:rPr>
            </w:pP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Тип инфраструктурного элемента</w:t>
            </w:r>
            <w:r w:rsidRPr="00017F0B">
              <w:rPr>
                <w:color w:val="000000"/>
                <w:vertAlign w:val="superscript"/>
              </w:rPr>
              <w:footnoteReference w:id="2"/>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Ц</w:t>
            </w:r>
            <w:r w:rsidRPr="00017F0B">
              <w:t>ентр обслуживания клиентов</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Почтовый адрес</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w:t>
            </w:r>
            <w:r w:rsidRPr="00017F0B">
              <w:t>Республика</w:t>
            </w:r>
            <w:r w:rsidRPr="00017F0B">
              <w:rPr>
                <w:color w:val="000000"/>
              </w:rPr>
              <w:t>. Бурятия, г. Улан-Удэ, ул. Жердева 12</w:t>
            </w:r>
          </w:p>
        </w:tc>
      </w:tr>
      <w:tr w:rsidR="00B135DD" w:rsidRPr="00017F0B" w:rsidTr="003A0141">
        <w:trPr>
          <w:trHeight w:val="257"/>
        </w:trPr>
        <w:tc>
          <w:tcPr>
            <w:tcW w:w="6066"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Дата открытия</w:t>
            </w:r>
          </w:p>
        </w:tc>
        <w:tc>
          <w:tcPr>
            <w:tcW w:w="3170" w:type="dxa"/>
            <w:tcBorders>
              <w:top w:val="nil"/>
              <w:left w:val="nil"/>
              <w:bottom w:val="single" w:sz="8" w:space="0" w:color="auto"/>
              <w:right w:val="single" w:sz="4" w:space="0" w:color="auto"/>
            </w:tcBorders>
            <w:noWrap/>
            <w:vAlign w:val="bottom"/>
          </w:tcPr>
          <w:p w:rsidR="00B135DD" w:rsidRPr="00017F0B" w:rsidRDefault="00B135DD" w:rsidP="003A0141">
            <w:pPr>
              <w:jc w:val="both"/>
              <w:rPr>
                <w:color w:val="000000"/>
              </w:rPr>
            </w:pPr>
            <w:r w:rsidRPr="00017F0B">
              <w:rPr>
                <w:color w:val="000000"/>
              </w:rPr>
              <w:t>01.07.2009г.</w:t>
            </w:r>
          </w:p>
        </w:tc>
      </w:tr>
      <w:tr w:rsidR="00B135DD" w:rsidRPr="00017F0B" w:rsidTr="003A0141">
        <w:trPr>
          <w:trHeight w:val="245"/>
        </w:trPr>
        <w:tc>
          <w:tcPr>
            <w:tcW w:w="6066" w:type="dxa"/>
            <w:tcBorders>
              <w:top w:val="single" w:sz="8" w:space="0" w:color="auto"/>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Численность персонала в ЦОК, всего</w:t>
            </w:r>
          </w:p>
        </w:tc>
        <w:tc>
          <w:tcPr>
            <w:tcW w:w="3170" w:type="dxa"/>
            <w:tcBorders>
              <w:top w:val="single" w:sz="8"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5</w:t>
            </w:r>
          </w:p>
        </w:tc>
      </w:tr>
      <w:tr w:rsidR="00B135DD" w:rsidRPr="00017F0B" w:rsidTr="003A0141">
        <w:trPr>
          <w:trHeight w:val="77"/>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численность сотрудников подразделения по работе с клиентами Общества в ЦОК</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5</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численность сотрудников других подразделений Общества в ЦОК</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pPr>
            <w:r w:rsidRPr="00017F0B">
              <w:t>-</w:t>
            </w:r>
          </w:p>
        </w:tc>
      </w:tr>
      <w:tr w:rsidR="00B135DD" w:rsidRPr="00017F0B" w:rsidTr="003A0141">
        <w:trPr>
          <w:trHeight w:val="257"/>
        </w:trPr>
        <w:tc>
          <w:tcPr>
            <w:tcW w:w="6066"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численность персонала сторонних компаний</w:t>
            </w:r>
          </w:p>
        </w:tc>
        <w:tc>
          <w:tcPr>
            <w:tcW w:w="3170"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8" w:space="0" w:color="auto"/>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xml:space="preserve">Территория обслуживания </w:t>
            </w:r>
          </w:p>
        </w:tc>
        <w:tc>
          <w:tcPr>
            <w:tcW w:w="3170" w:type="dxa"/>
            <w:tcBorders>
              <w:top w:val="single" w:sz="8"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Наименование населенного пункта</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г. Улан-Удэ</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Численность населения (территории обслуживания), тыс. чел.</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416,1</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Площадь территории обслуживания</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347,6 км</w:t>
            </w:r>
            <w:r w:rsidRPr="00017F0B">
              <w:rPr>
                <w:color w:val="000000"/>
                <w:vertAlign w:val="superscript"/>
              </w:rPr>
              <w:t>2</w:t>
            </w:r>
          </w:p>
        </w:tc>
      </w:tr>
      <w:tr w:rsidR="00B135DD" w:rsidRPr="00017F0B" w:rsidTr="003A0141">
        <w:trPr>
          <w:trHeight w:val="257"/>
        </w:trPr>
        <w:tc>
          <w:tcPr>
            <w:tcW w:w="6066"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Количество точек учета:</w:t>
            </w:r>
          </w:p>
        </w:tc>
        <w:tc>
          <w:tcPr>
            <w:tcW w:w="3170"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pPr>
            <w:r w:rsidRPr="00017F0B">
              <w:t>129 117 – 2012г</w:t>
            </w:r>
          </w:p>
          <w:p w:rsidR="00B135DD" w:rsidRPr="00017F0B" w:rsidRDefault="00B135DD" w:rsidP="003A0141">
            <w:pPr>
              <w:ind w:left="142"/>
              <w:jc w:val="both"/>
            </w:pPr>
            <w:r w:rsidRPr="00017F0B">
              <w:t>72 479 – 2013г</w:t>
            </w:r>
          </w:p>
        </w:tc>
      </w:tr>
      <w:tr w:rsidR="00B135DD" w:rsidRPr="00017F0B" w:rsidTr="003A0141">
        <w:trPr>
          <w:trHeight w:val="257"/>
        </w:trPr>
        <w:tc>
          <w:tcPr>
            <w:tcW w:w="6066"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физические лица</w:t>
            </w:r>
          </w:p>
        </w:tc>
        <w:tc>
          <w:tcPr>
            <w:tcW w:w="3170"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pPr>
            <w:r w:rsidRPr="00017F0B">
              <w:t>120 282 – 2012г.</w:t>
            </w:r>
          </w:p>
          <w:p w:rsidR="00B135DD" w:rsidRPr="00017F0B" w:rsidRDefault="00B135DD" w:rsidP="003A0141">
            <w:pPr>
              <w:ind w:left="142"/>
              <w:jc w:val="both"/>
            </w:pPr>
            <w:r w:rsidRPr="00017F0B">
              <w:t>62 855 – 2013г.(переход на расчёты по ОДПУ)</w:t>
            </w:r>
          </w:p>
        </w:tc>
      </w:tr>
      <w:tr w:rsidR="00B135DD" w:rsidRPr="00017F0B" w:rsidTr="003A0141">
        <w:trPr>
          <w:trHeight w:val="257"/>
        </w:trPr>
        <w:tc>
          <w:tcPr>
            <w:tcW w:w="6066"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юридические лица</w:t>
            </w:r>
          </w:p>
        </w:tc>
        <w:tc>
          <w:tcPr>
            <w:tcW w:w="3170"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pPr>
            <w:r w:rsidRPr="00017F0B">
              <w:t>8 835 – 2012г</w:t>
            </w:r>
          </w:p>
          <w:p w:rsidR="00B135DD" w:rsidRPr="00017F0B" w:rsidRDefault="00B135DD" w:rsidP="003A0141">
            <w:pPr>
              <w:ind w:left="142"/>
              <w:jc w:val="both"/>
            </w:pPr>
            <w:r w:rsidRPr="00017F0B">
              <w:t>9 624 – 2013г.</w:t>
            </w:r>
          </w:p>
        </w:tc>
      </w:tr>
      <w:tr w:rsidR="00B135DD" w:rsidRPr="00017F0B" w:rsidTr="003A0141">
        <w:trPr>
          <w:trHeight w:val="245"/>
        </w:trPr>
        <w:tc>
          <w:tcPr>
            <w:tcW w:w="6066" w:type="dxa"/>
            <w:tcBorders>
              <w:top w:val="single" w:sz="8" w:space="0" w:color="auto"/>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Помещение ЦОК</w:t>
            </w:r>
          </w:p>
        </w:tc>
        <w:tc>
          <w:tcPr>
            <w:tcW w:w="3170" w:type="dxa"/>
            <w:tcBorders>
              <w:top w:val="single" w:sz="8"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аренда/в собственности</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площадь помещения, м</w:t>
            </w:r>
            <w:r w:rsidRPr="00017F0B">
              <w:rPr>
                <w:color w:val="000000"/>
                <w:vertAlign w:val="superscript"/>
              </w:rPr>
              <w:t>2</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7"/>
        </w:trPr>
        <w:tc>
          <w:tcPr>
            <w:tcW w:w="6066"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vertAlign w:val="superscript"/>
              </w:rPr>
            </w:pPr>
            <w:r w:rsidRPr="00017F0B">
              <w:rPr>
                <w:color w:val="000000"/>
              </w:rPr>
              <w:t>холл зона ожидания клиентов, м</w:t>
            </w:r>
            <w:r w:rsidRPr="00017F0B">
              <w:rPr>
                <w:color w:val="000000"/>
                <w:vertAlign w:val="superscript"/>
              </w:rPr>
              <w:t>2</w:t>
            </w:r>
          </w:p>
          <w:p w:rsidR="00B135DD" w:rsidRPr="00017F0B" w:rsidRDefault="00B135DD" w:rsidP="003A0141">
            <w:pPr>
              <w:ind w:left="142"/>
              <w:jc w:val="both"/>
              <w:rPr>
                <w:color w:val="000000"/>
              </w:rPr>
            </w:pPr>
            <w:r w:rsidRPr="00017F0B">
              <w:rPr>
                <w:color w:val="000000"/>
              </w:rPr>
              <w:t>из них под бэк-офис, м</w:t>
            </w:r>
            <w:r w:rsidRPr="00017F0B">
              <w:rPr>
                <w:color w:val="000000"/>
                <w:vertAlign w:val="superscript"/>
              </w:rPr>
              <w:t xml:space="preserve">2                                                                                            </w:t>
            </w:r>
          </w:p>
          <w:p w:rsidR="00B135DD" w:rsidRPr="00017F0B" w:rsidRDefault="00B135DD" w:rsidP="003A0141">
            <w:pPr>
              <w:ind w:left="142"/>
              <w:jc w:val="both"/>
              <w:rPr>
                <w:color w:val="000000"/>
                <w:vertAlign w:val="superscript"/>
              </w:rPr>
            </w:pPr>
            <w:r w:rsidRPr="00017F0B">
              <w:rPr>
                <w:color w:val="000000"/>
              </w:rPr>
              <w:t>из них под фронт-офис, м</w:t>
            </w:r>
            <w:r w:rsidRPr="00017F0B">
              <w:rPr>
                <w:color w:val="000000"/>
                <w:vertAlign w:val="superscript"/>
              </w:rPr>
              <w:t xml:space="preserve">2                                                                                            </w:t>
            </w:r>
          </w:p>
          <w:p w:rsidR="00B135DD" w:rsidRPr="00017F0B" w:rsidRDefault="00B135DD" w:rsidP="003A0141">
            <w:pPr>
              <w:ind w:left="142"/>
              <w:jc w:val="both"/>
              <w:rPr>
                <w:color w:val="000000"/>
                <w:vertAlign w:val="superscript"/>
              </w:rPr>
            </w:pPr>
            <w:r w:rsidRPr="00017F0B">
              <w:rPr>
                <w:color w:val="000000"/>
              </w:rPr>
              <w:t>стойка менеджера, м</w:t>
            </w:r>
            <w:r w:rsidRPr="00017F0B">
              <w:rPr>
                <w:color w:val="000000"/>
                <w:vertAlign w:val="superscript"/>
              </w:rPr>
              <w:t>2</w:t>
            </w:r>
          </w:p>
          <w:p w:rsidR="00B135DD" w:rsidRPr="00017F0B" w:rsidRDefault="00B135DD" w:rsidP="003A0141">
            <w:pPr>
              <w:ind w:left="142"/>
              <w:jc w:val="both"/>
              <w:rPr>
                <w:color w:val="000000"/>
              </w:rPr>
            </w:pPr>
            <w:r w:rsidRPr="00017F0B">
              <w:rPr>
                <w:color w:val="000000"/>
              </w:rPr>
              <w:t>санузел для клиентов, м</w:t>
            </w:r>
            <w:r w:rsidRPr="00017F0B">
              <w:rPr>
                <w:color w:val="000000"/>
                <w:vertAlign w:val="superscript"/>
              </w:rPr>
              <w:t>2</w:t>
            </w:r>
          </w:p>
          <w:p w:rsidR="00B135DD" w:rsidRPr="00017F0B" w:rsidRDefault="00B135DD" w:rsidP="003A0141">
            <w:pPr>
              <w:ind w:left="142"/>
              <w:jc w:val="both"/>
              <w:rPr>
                <w:color w:val="000000"/>
                <w:vertAlign w:val="superscript"/>
              </w:rPr>
            </w:pPr>
            <w:r w:rsidRPr="00017F0B">
              <w:rPr>
                <w:color w:val="000000"/>
              </w:rPr>
              <w:t>санузел для сотрудников, м</w:t>
            </w:r>
            <w:r w:rsidRPr="00017F0B">
              <w:rPr>
                <w:color w:val="000000"/>
                <w:vertAlign w:val="superscript"/>
              </w:rPr>
              <w:t>2</w:t>
            </w:r>
          </w:p>
          <w:p w:rsidR="00B135DD" w:rsidRPr="00017F0B" w:rsidRDefault="00B135DD" w:rsidP="003A0141">
            <w:pPr>
              <w:ind w:left="142"/>
              <w:jc w:val="both"/>
              <w:rPr>
                <w:color w:val="000000"/>
                <w:vertAlign w:val="superscript"/>
              </w:rPr>
            </w:pPr>
            <w:r w:rsidRPr="00017F0B">
              <w:rPr>
                <w:color w:val="000000"/>
              </w:rPr>
              <w:t>гардероб, м</w:t>
            </w:r>
            <w:r w:rsidRPr="00017F0B">
              <w:rPr>
                <w:color w:val="000000"/>
                <w:vertAlign w:val="superscript"/>
              </w:rPr>
              <w:t>2</w:t>
            </w:r>
          </w:p>
        </w:tc>
        <w:tc>
          <w:tcPr>
            <w:tcW w:w="3170"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8" w:space="0" w:color="auto"/>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xml:space="preserve">Услуги, представленные на площадке ЦОК </w:t>
            </w:r>
          </w:p>
        </w:tc>
        <w:tc>
          <w:tcPr>
            <w:tcW w:w="3170" w:type="dxa"/>
            <w:tcBorders>
              <w:top w:val="single" w:sz="8"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прием заявок на технологическое присоединение, (+/-)</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оформление договоров и приложений к договорам об осуществлении технологического присоединения, (+/-)</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pPr>
            <w:r w:rsidRPr="00017F0B">
              <w:t xml:space="preserve">прием заявок на заключение договоров по передаче электрической энергии, (+/-) </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467"/>
        </w:trPr>
        <w:tc>
          <w:tcPr>
            <w:tcW w:w="6066"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прием заявок и заключение договоров на оказание </w:t>
            </w:r>
            <w:r w:rsidRPr="00017F0B">
              <w:rPr>
                <w:color w:val="000000"/>
              </w:rPr>
              <w:lastRenderedPageBreak/>
              <w:t xml:space="preserve">дополнительных сервисов, (+/-) </w:t>
            </w:r>
          </w:p>
        </w:tc>
        <w:tc>
          <w:tcPr>
            <w:tcW w:w="317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lastRenderedPageBreak/>
              <w:t>-</w:t>
            </w:r>
          </w:p>
        </w:tc>
      </w:tr>
      <w:tr w:rsidR="00B135DD" w:rsidRPr="00017F0B" w:rsidTr="003A0141">
        <w:trPr>
          <w:trHeight w:val="713"/>
        </w:trPr>
        <w:tc>
          <w:tcPr>
            <w:tcW w:w="606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rPr>
              <w:lastRenderedPageBreak/>
              <w:t>Общая характеристика поступивших обращений в ЦОК</w:t>
            </w:r>
            <w:r w:rsidRPr="00017F0B">
              <w:rPr>
                <w:color w:val="000000"/>
              </w:rPr>
              <w:t xml:space="preserve"> (распределение по категориям обращений) </w:t>
            </w:r>
          </w:p>
        </w:tc>
        <w:tc>
          <w:tcPr>
            <w:tcW w:w="3170" w:type="dxa"/>
            <w:tcBorders>
              <w:top w:val="single" w:sz="4"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pPr>
            <w:r w:rsidRPr="00017F0B">
              <w:t>Всего поступивших обращений, шт.</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pPr>
            <w:r w:rsidRPr="00017F0B">
              <w:t>2865</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Заявки всего, </w:t>
            </w:r>
          </w:p>
          <w:p w:rsidR="00B135DD" w:rsidRPr="00017F0B" w:rsidRDefault="00B135DD" w:rsidP="003A0141">
            <w:pPr>
              <w:ind w:left="142"/>
              <w:jc w:val="both"/>
              <w:rPr>
                <w:color w:val="000000"/>
              </w:rPr>
            </w:pPr>
            <w:r w:rsidRPr="00017F0B">
              <w:rPr>
                <w:color w:val="000000"/>
              </w:rPr>
              <w:t>из них</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 на технологическое присоединение</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pPr>
            <w:r w:rsidRPr="00017F0B">
              <w:t>2865</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 на заключение договоров оказания услуг по передаче электрической энергии</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pPr>
            <w:r w:rsidRPr="00017F0B">
              <w:t>211</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 на оказание дополнительных сервисов</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Жалобы</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Запросы справочной информации/консультации</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Отзывы всего, из них</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положительные</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Предложения от потребителя по улучшению качества</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Прочее</w:t>
            </w:r>
          </w:p>
        </w:tc>
        <w:tc>
          <w:tcPr>
            <w:tcW w:w="3170"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Сторонние компании на площадке ЦОК</w:t>
            </w:r>
          </w:p>
        </w:tc>
        <w:tc>
          <w:tcPr>
            <w:tcW w:w="3170" w:type="dxa"/>
            <w:tcBorders>
              <w:top w:val="single" w:sz="4"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Компании, работающие в сфере энергетики и жилищно-коммунального хозяйства:</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ЭСК</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ТСО</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Прочие компании:</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Оснащение ЦОК</w:t>
            </w:r>
          </w:p>
        </w:tc>
        <w:tc>
          <w:tcPr>
            <w:tcW w:w="3170" w:type="dxa"/>
            <w:tcBorders>
              <w:top w:val="single" w:sz="4"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Информационный стенд для клиентов,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Система электронной очереди,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Информационный сенсорный киоск,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Прочее оборудование на площадке ЦОК для комфортного и </w:t>
            </w:r>
            <w:r w:rsidRPr="00017F0B">
              <w:t>эффективного обслуживания клиентов</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Терминал</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rPr>
              <w:t>Автоматизация деятельности ЦОК</w:t>
            </w:r>
          </w:p>
        </w:tc>
        <w:tc>
          <w:tcPr>
            <w:tcW w:w="3170" w:type="dxa"/>
            <w:tcBorders>
              <w:top w:val="single" w:sz="4"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Наличие </w:t>
            </w:r>
            <w:r w:rsidRPr="00017F0B">
              <w:rPr>
                <w:color w:val="000000"/>
                <w:lang w:val="en-US"/>
              </w:rPr>
              <w:t>CRM</w:t>
            </w:r>
            <w:r w:rsidRPr="00017F0B">
              <w:rPr>
                <w:color w:val="000000"/>
              </w:rPr>
              <w:t>-системы управления взаимоотношениями с клиентами,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Программная платформа </w:t>
            </w:r>
            <w:r w:rsidRPr="00017F0B">
              <w:rPr>
                <w:color w:val="000000"/>
                <w:lang w:val="en-US"/>
              </w:rPr>
              <w:t>CRM</w:t>
            </w:r>
            <w:r w:rsidRPr="00017F0B">
              <w:rPr>
                <w:color w:val="000000"/>
              </w:rPr>
              <w:t xml:space="preserve">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pPr>
            <w:r w:rsidRPr="00017F0B">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b/>
                <w:color w:val="000000"/>
              </w:rPr>
            </w:pPr>
            <w:r w:rsidRPr="00017F0B">
              <w:rPr>
                <w:b/>
                <w:color w:val="000000"/>
              </w:rPr>
              <w:t xml:space="preserve">Функционал </w:t>
            </w:r>
            <w:r w:rsidRPr="00017F0B">
              <w:rPr>
                <w:b/>
                <w:color w:val="000000"/>
                <w:lang w:val="en-US"/>
              </w:rPr>
              <w:t>CRM</w:t>
            </w:r>
            <w:r w:rsidRPr="00017F0B">
              <w:rPr>
                <w:b/>
                <w:color w:val="000000"/>
              </w:rPr>
              <w:t>-системы:</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b/>
                <w:color w:val="000000"/>
              </w:rPr>
            </w:pPr>
            <w:r w:rsidRPr="00017F0B">
              <w:rPr>
                <w:b/>
                <w:color w:val="000000"/>
              </w:rPr>
              <w:t>Ведение клиентской базы (базы контрагентов)</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-регистрация контрагентов с указанием контактной информации (ФИО, адрес, телефон и т.д.),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lang w:val="en-US"/>
              </w:rPr>
            </w:pPr>
            <w:r w:rsidRPr="00017F0B">
              <w:rPr>
                <w:color w:val="000000"/>
                <w:lang w:val="en-US"/>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-хранение истории взаимодействия с клиентами,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lang w:val="en-US"/>
              </w:rPr>
            </w:pPr>
            <w:r w:rsidRPr="00017F0B">
              <w:rPr>
                <w:color w:val="000000"/>
                <w:lang w:val="en-US"/>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-классификация клиентов: возможность указания дополнительной информации по контрагентам,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lang w:val="en-US"/>
              </w:rPr>
            </w:pPr>
            <w:r w:rsidRPr="00017F0B">
              <w:rPr>
                <w:color w:val="000000"/>
                <w:lang w:val="en-US"/>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-планирование контактов сотрудников с клиентами,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lang w:val="en-US"/>
              </w:rPr>
            </w:pPr>
            <w:r w:rsidRPr="00017F0B">
              <w:rPr>
                <w:color w:val="000000"/>
                <w:lang w:val="en-US"/>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b/>
                <w:color w:val="000000"/>
              </w:rPr>
            </w:pPr>
            <w:r w:rsidRPr="00017F0B">
              <w:rPr>
                <w:b/>
                <w:color w:val="000000"/>
              </w:rPr>
              <w:t>Работа с обращениями:</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-регистрация обращений в единой базе</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lang w:val="en-US"/>
              </w:rPr>
            </w:pPr>
            <w:r w:rsidRPr="00017F0B">
              <w:rPr>
                <w:color w:val="000000"/>
                <w:lang w:val="en-US"/>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lastRenderedPageBreak/>
              <w:t xml:space="preserve">    -классификационные параметры, регистрируемые в АС по обращению клиента</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b/>
                <w:color w:val="000000"/>
              </w:rPr>
            </w:pPr>
            <w:r w:rsidRPr="00017F0B">
              <w:rPr>
                <w:b/>
                <w:color w:val="000000"/>
              </w:rPr>
              <w:t>Сопровождение и контроль исполнения мероприятий по обращениям:</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b/>
                <w:color w:val="000000"/>
              </w:rPr>
            </w:pPr>
            <w:r w:rsidRPr="00017F0B">
              <w:rPr>
                <w:b/>
                <w:color w:val="000000"/>
              </w:rPr>
              <w:t>…</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b/>
                <w:color w:val="000000"/>
              </w:rPr>
            </w:pPr>
            <w:r w:rsidRPr="00017F0B">
              <w:rPr>
                <w:b/>
                <w:color w:val="000000"/>
              </w:rPr>
              <w:t>Интеграция с автоматизированной системой по технологическому присоединению,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b/>
                <w:color w:val="000000"/>
              </w:rPr>
            </w:pPr>
            <w:r w:rsidRPr="00017F0B">
              <w:rPr>
                <w:b/>
                <w:color w:val="000000"/>
              </w:rPr>
              <w:t xml:space="preserve">Интеграция с </w:t>
            </w:r>
            <w:r w:rsidRPr="00017F0B">
              <w:rPr>
                <w:b/>
                <w:color w:val="000000"/>
                <w:lang w:val="en-US"/>
              </w:rPr>
              <w:t>call</w:t>
            </w:r>
            <w:r w:rsidRPr="00017F0B">
              <w:rPr>
                <w:b/>
                <w:color w:val="000000"/>
              </w:rPr>
              <w:t>-центром, (+/-)</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lang w:val="en-US"/>
              </w:rPr>
            </w:pPr>
            <w:r w:rsidRPr="00017F0B">
              <w:rPr>
                <w:color w:val="000000"/>
                <w:lang w:val="en-US"/>
              </w:rPr>
              <w:t>-</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rPr>
              <w:t>Затраты на ЦОК за 2013г.</w:t>
            </w:r>
          </w:p>
        </w:tc>
        <w:tc>
          <w:tcPr>
            <w:tcW w:w="3170" w:type="dxa"/>
            <w:tcBorders>
              <w:top w:val="single" w:sz="4"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Операционные затраты, тыс. руб.</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jc w:val="both"/>
              <w:rPr>
                <w:color w:val="000000"/>
              </w:rPr>
            </w:pPr>
            <w:r w:rsidRPr="00017F0B">
              <w:rPr>
                <w:color w:val="000000"/>
              </w:rPr>
              <w:t>0</w:t>
            </w:r>
          </w:p>
        </w:tc>
      </w:tr>
      <w:tr w:rsidR="00B135DD" w:rsidRPr="00017F0B" w:rsidTr="003A0141">
        <w:trPr>
          <w:trHeight w:val="245"/>
        </w:trPr>
        <w:tc>
          <w:tcPr>
            <w:tcW w:w="6066"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Затраты на автоматизацию деятельности ЦОК и оснащение оборудованием, тыс.руб.</w:t>
            </w:r>
          </w:p>
        </w:tc>
        <w:tc>
          <w:tcPr>
            <w:tcW w:w="317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jc w:val="both"/>
              <w:rPr>
                <w:color w:val="000000"/>
              </w:rPr>
            </w:pPr>
            <w:r w:rsidRPr="00017F0B">
              <w:rPr>
                <w:color w:val="000000"/>
              </w:rPr>
              <w:t>0</w:t>
            </w:r>
          </w:p>
        </w:tc>
      </w:tr>
    </w:tbl>
    <w:p w:rsidR="00B135DD" w:rsidRPr="00017F0B" w:rsidRDefault="00B135DD" w:rsidP="00B135DD"/>
    <w:p w:rsidR="00B135DD" w:rsidRPr="00017F0B" w:rsidRDefault="00B135DD" w:rsidP="00B135DD">
      <w:pPr>
        <w:tabs>
          <w:tab w:val="left" w:pos="1623"/>
        </w:tabs>
        <w:jc w:val="both"/>
        <w:rPr>
          <w:sz w:val="28"/>
          <w:szCs w:val="28"/>
        </w:rPr>
      </w:pPr>
      <w:r w:rsidRPr="00017F0B">
        <w:rPr>
          <w:sz w:val="28"/>
          <w:szCs w:val="28"/>
        </w:rPr>
        <w:t xml:space="preserve">             Специалисты заочного обслуживания клиентов осуществляют   обработку обращений (жалоб) и заявок клиентов, в том числе организация работ по обращениям (жалобам), заявкам клиентов, контроль исполнения мероприятий и сроков по обращению (жалобе) клиента, формирование аналитической отчетности по взаимодействию с клиентами, разработка предложений по улучшению качества обслуживания и организация «обратной связи» с клиентами.</w:t>
      </w:r>
    </w:p>
    <w:p w:rsidR="00B135DD" w:rsidRPr="00017F0B" w:rsidRDefault="00B135DD" w:rsidP="00B135DD">
      <w:pPr>
        <w:tabs>
          <w:tab w:val="left" w:pos="1623"/>
        </w:tabs>
        <w:jc w:val="both"/>
        <w:rPr>
          <w:sz w:val="28"/>
          <w:szCs w:val="28"/>
        </w:rPr>
      </w:pPr>
    </w:p>
    <w:p w:rsidR="00B135DD" w:rsidRPr="00017F0B" w:rsidRDefault="00B135DD" w:rsidP="00B135DD">
      <w:pPr>
        <w:tabs>
          <w:tab w:val="left" w:pos="1320"/>
          <w:tab w:val="left" w:pos="1680"/>
        </w:tabs>
        <w:jc w:val="center"/>
        <w:rPr>
          <w:sz w:val="28"/>
          <w:szCs w:val="28"/>
        </w:rPr>
      </w:pPr>
      <w:r w:rsidRPr="00017F0B">
        <w:rPr>
          <w:sz w:val="28"/>
          <w:szCs w:val="28"/>
        </w:rPr>
        <w:t>Характеристика инфраструктуры</w:t>
      </w:r>
    </w:p>
    <w:p w:rsidR="00B135DD" w:rsidRPr="00017F0B" w:rsidRDefault="00B135DD" w:rsidP="00B135DD">
      <w:pPr>
        <w:tabs>
          <w:tab w:val="left" w:pos="1320"/>
          <w:tab w:val="left" w:pos="1680"/>
        </w:tabs>
        <w:jc w:val="center"/>
        <w:rPr>
          <w:sz w:val="28"/>
          <w:szCs w:val="28"/>
        </w:rPr>
      </w:pPr>
      <w:r w:rsidRPr="00017F0B">
        <w:rPr>
          <w:sz w:val="28"/>
          <w:szCs w:val="28"/>
        </w:rPr>
        <w:t>заочного телефонного обслуживания ОАО «</w:t>
      </w:r>
      <w:smartTag w:uri="urn:schemas-microsoft-com:office:smarttags" w:element="PersonName">
        <w:r w:rsidRPr="00017F0B">
          <w:rPr>
            <w:sz w:val="28"/>
            <w:szCs w:val="28"/>
          </w:rPr>
          <w:t>Улан-Удэ Энерго</w:t>
        </w:r>
      </w:smartTag>
      <w:r w:rsidRPr="00017F0B">
        <w:rPr>
          <w:sz w:val="28"/>
          <w:szCs w:val="28"/>
        </w:rPr>
        <w:t>»</w:t>
      </w:r>
    </w:p>
    <w:p w:rsidR="00B135DD" w:rsidRPr="00017F0B" w:rsidRDefault="00B135DD" w:rsidP="00B135DD">
      <w:pPr>
        <w:tabs>
          <w:tab w:val="left" w:pos="1320"/>
          <w:tab w:val="left" w:pos="1680"/>
        </w:tabs>
        <w:jc w:val="both"/>
        <w:rPr>
          <w:sz w:val="28"/>
          <w:szCs w:val="28"/>
        </w:rPr>
      </w:pPr>
    </w:p>
    <w:tbl>
      <w:tblPr>
        <w:tblW w:w="9163" w:type="dxa"/>
        <w:jc w:val="center"/>
        <w:tblInd w:w="-621" w:type="dxa"/>
        <w:tblLook w:val="00A0"/>
      </w:tblPr>
      <w:tblGrid>
        <w:gridCol w:w="6692"/>
        <w:gridCol w:w="2471"/>
      </w:tblGrid>
      <w:tr w:rsidR="00B135DD" w:rsidRPr="00017F0B" w:rsidTr="003A0141">
        <w:trPr>
          <w:trHeight w:val="241"/>
          <w:tblHeader/>
          <w:jc w:val="center"/>
        </w:trPr>
        <w:tc>
          <w:tcPr>
            <w:tcW w:w="6692" w:type="dxa"/>
            <w:tcBorders>
              <w:top w:val="single" w:sz="8" w:space="0" w:color="auto"/>
              <w:left w:val="single" w:sz="8" w:space="0" w:color="auto"/>
              <w:bottom w:val="single" w:sz="8" w:space="0" w:color="auto"/>
              <w:right w:val="single" w:sz="4" w:space="0" w:color="auto"/>
            </w:tcBorders>
            <w:shd w:val="clear" w:color="auto" w:fill="CCFFFF"/>
            <w:noWrap/>
          </w:tcPr>
          <w:p w:rsidR="00B135DD" w:rsidRPr="00017F0B" w:rsidRDefault="00B135DD" w:rsidP="003A0141">
            <w:pPr>
              <w:ind w:left="142"/>
              <w:jc w:val="both"/>
              <w:rPr>
                <w:b/>
              </w:rPr>
            </w:pPr>
            <w:r w:rsidRPr="00017F0B">
              <w:t>ОАО «</w:t>
            </w:r>
            <w:smartTag w:uri="urn:schemas-microsoft-com:office:smarttags" w:element="PersonName">
              <w:r w:rsidRPr="00017F0B">
                <w:t>Улан-Удэ Энерго</w:t>
              </w:r>
            </w:smartTag>
            <w:r w:rsidRPr="00017F0B">
              <w:t xml:space="preserve">»    </w:t>
            </w:r>
          </w:p>
        </w:tc>
        <w:tc>
          <w:tcPr>
            <w:tcW w:w="2471" w:type="dxa"/>
            <w:tcBorders>
              <w:top w:val="single" w:sz="8" w:space="0" w:color="auto"/>
              <w:left w:val="nil"/>
              <w:bottom w:val="single" w:sz="8" w:space="0" w:color="auto"/>
              <w:right w:val="single" w:sz="4" w:space="0" w:color="auto"/>
            </w:tcBorders>
            <w:shd w:val="clear" w:color="auto" w:fill="CCFFFF"/>
            <w:noWrap/>
          </w:tcPr>
          <w:p w:rsidR="00B135DD" w:rsidRPr="00017F0B" w:rsidRDefault="00B135DD" w:rsidP="003A0141">
            <w:pPr>
              <w:ind w:left="142"/>
              <w:jc w:val="both"/>
              <w:rPr>
                <w:b/>
                <w:color w:val="000000"/>
              </w:rPr>
            </w:pP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spacing w:before="100" w:beforeAutospacing="1" w:after="100" w:afterAutospacing="1"/>
              <w:ind w:left="142"/>
              <w:jc w:val="both"/>
              <w:rPr>
                <w:color w:val="000000"/>
              </w:rPr>
            </w:pPr>
            <w:r w:rsidRPr="00017F0B">
              <w:rPr>
                <w:color w:val="000000"/>
              </w:rPr>
              <w:t>Тип call-центра</w:t>
            </w:r>
            <w:r w:rsidRPr="00017F0B">
              <w:rPr>
                <w:color w:val="000000"/>
                <w:vertAlign w:val="superscript"/>
              </w:rPr>
              <w:footnoteReference w:id="3"/>
            </w:r>
            <w:r w:rsidRPr="00017F0B">
              <w:rPr>
                <w:color w:val="000000"/>
              </w:rPr>
              <w:t xml:space="preserve"> </w:t>
            </w:r>
          </w:p>
        </w:tc>
        <w:tc>
          <w:tcPr>
            <w:tcW w:w="2471"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Номер телефона call-центра</w:t>
            </w:r>
          </w:p>
        </w:tc>
        <w:tc>
          <w:tcPr>
            <w:tcW w:w="2471"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415649</w:t>
            </w: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Дополнительный номер для обращения клиентов (телефон горячей линии, телефон доверия и т.д.)</w:t>
            </w:r>
            <w:r w:rsidRPr="00017F0B">
              <w:rPr>
                <w:color w:val="000000"/>
                <w:vertAlign w:val="superscript"/>
              </w:rPr>
              <w:footnoteReference w:id="4"/>
            </w:r>
          </w:p>
        </w:tc>
        <w:tc>
          <w:tcPr>
            <w:tcW w:w="2471"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pPr>
            <w:r w:rsidRPr="00017F0B">
              <w:t>415645</w:t>
            </w: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xml:space="preserve">Территория обслуживания </w:t>
            </w:r>
            <w:r w:rsidRPr="00017F0B">
              <w:rPr>
                <w:b/>
                <w:color w:val="000000"/>
                <w:lang w:val="en-US"/>
              </w:rPr>
              <w:t>call</w:t>
            </w:r>
            <w:r w:rsidRPr="00017F0B">
              <w:rPr>
                <w:b/>
                <w:color w:val="000000"/>
              </w:rPr>
              <w:t>-центра</w:t>
            </w:r>
          </w:p>
        </w:tc>
        <w:tc>
          <w:tcPr>
            <w:tcW w:w="2471" w:type="dxa"/>
            <w:tcBorders>
              <w:top w:val="nil"/>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w:t>
            </w:r>
          </w:p>
        </w:tc>
      </w:tr>
      <w:tr w:rsidR="00B135DD" w:rsidRPr="00017F0B" w:rsidTr="003A0141">
        <w:trPr>
          <w:trHeight w:val="231"/>
          <w:jc w:val="center"/>
        </w:trPr>
        <w:tc>
          <w:tcPr>
            <w:tcW w:w="6692" w:type="dxa"/>
            <w:tcBorders>
              <w:top w:val="single" w:sz="8" w:space="0" w:color="auto"/>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Перечень населенных пунктов на территории обслуживания</w:t>
            </w:r>
          </w:p>
        </w:tc>
        <w:tc>
          <w:tcPr>
            <w:tcW w:w="2471" w:type="dxa"/>
            <w:tcBorders>
              <w:top w:val="single" w:sz="8"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г. Улан-Удэ</w:t>
            </w:r>
          </w:p>
        </w:tc>
      </w:tr>
      <w:tr w:rsidR="00B135DD" w:rsidRPr="00017F0B" w:rsidTr="003A0141">
        <w:trPr>
          <w:trHeight w:val="231"/>
          <w:jc w:val="center"/>
        </w:trPr>
        <w:tc>
          <w:tcPr>
            <w:tcW w:w="6692" w:type="dxa"/>
            <w:tcBorders>
              <w:top w:val="single" w:sz="8" w:space="0" w:color="auto"/>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Численность населения территории обслуживания </w:t>
            </w:r>
            <w:r w:rsidRPr="00017F0B">
              <w:rPr>
                <w:color w:val="000000"/>
                <w:lang w:val="en-US"/>
              </w:rPr>
              <w:t>call</w:t>
            </w:r>
            <w:r w:rsidRPr="00017F0B">
              <w:rPr>
                <w:color w:val="000000"/>
              </w:rPr>
              <w:t>-центра, тыс.чел.</w:t>
            </w:r>
          </w:p>
        </w:tc>
        <w:tc>
          <w:tcPr>
            <w:tcW w:w="2471" w:type="dxa"/>
            <w:tcBorders>
              <w:top w:val="single" w:sz="8" w:space="0" w:color="auto"/>
              <w:left w:val="nil"/>
              <w:bottom w:val="single" w:sz="4" w:space="0" w:color="auto"/>
              <w:right w:val="single" w:sz="4" w:space="0" w:color="auto"/>
            </w:tcBorders>
            <w:noWrap/>
            <w:vAlign w:val="bottom"/>
          </w:tcPr>
          <w:p w:rsidR="00B135DD" w:rsidRPr="00017F0B" w:rsidRDefault="00B135DD" w:rsidP="003A0141">
            <w:pPr>
              <w:ind w:left="142"/>
              <w:jc w:val="both"/>
            </w:pPr>
            <w:r w:rsidRPr="00017F0B">
              <w:t>416,1</w:t>
            </w:r>
          </w:p>
        </w:tc>
      </w:tr>
      <w:tr w:rsidR="00B135DD" w:rsidRPr="00017F0B" w:rsidTr="003A0141">
        <w:trPr>
          <w:trHeight w:val="73"/>
          <w:jc w:val="center"/>
        </w:trPr>
        <w:tc>
          <w:tcPr>
            <w:tcW w:w="669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Количество операторов </w:t>
            </w:r>
            <w:r w:rsidRPr="00017F0B">
              <w:rPr>
                <w:color w:val="000000"/>
                <w:lang w:val="en-US"/>
              </w:rPr>
              <w:t>call</w:t>
            </w:r>
            <w:r w:rsidRPr="00017F0B">
              <w:rPr>
                <w:color w:val="000000"/>
              </w:rPr>
              <w:t>-центра</w:t>
            </w:r>
          </w:p>
        </w:tc>
        <w:tc>
          <w:tcPr>
            <w:tcW w:w="2471"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pPr>
            <w:r w:rsidRPr="00017F0B">
              <w:t>0</w:t>
            </w: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Режим работы </w:t>
            </w:r>
            <w:r w:rsidRPr="00017F0B">
              <w:rPr>
                <w:color w:val="000000"/>
                <w:lang w:val="en-US"/>
              </w:rPr>
              <w:t>call</w:t>
            </w:r>
            <w:r w:rsidRPr="00017F0B">
              <w:rPr>
                <w:color w:val="000000"/>
              </w:rPr>
              <w:t>-центра:</w:t>
            </w:r>
          </w:p>
        </w:tc>
        <w:tc>
          <w:tcPr>
            <w:tcW w:w="2471"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в том числе в режиме автоответчика</w:t>
            </w:r>
          </w:p>
        </w:tc>
        <w:tc>
          <w:tcPr>
            <w:tcW w:w="2471"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Оборудование </w:t>
            </w:r>
            <w:r w:rsidRPr="00017F0B">
              <w:rPr>
                <w:color w:val="000000"/>
                <w:lang w:val="en-US"/>
              </w:rPr>
              <w:t>call</w:t>
            </w:r>
            <w:r w:rsidRPr="00017F0B">
              <w:rPr>
                <w:color w:val="000000"/>
              </w:rPr>
              <w:t>-центра в собственности/в аренде</w:t>
            </w:r>
          </w:p>
        </w:tc>
        <w:tc>
          <w:tcPr>
            <w:tcW w:w="2471"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31"/>
          <w:jc w:val="center"/>
        </w:trPr>
        <w:tc>
          <w:tcPr>
            <w:tcW w:w="6692" w:type="dxa"/>
            <w:tcBorders>
              <w:top w:val="nil"/>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Функциональные возможности</w:t>
            </w:r>
          </w:p>
        </w:tc>
        <w:tc>
          <w:tcPr>
            <w:tcW w:w="2471" w:type="dxa"/>
            <w:tcBorders>
              <w:top w:val="nil"/>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Автоматическое определение номера</w:t>
            </w:r>
            <w:r w:rsidRPr="00017F0B">
              <w:t>,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Идентификация абонента</w:t>
            </w:r>
            <w:r w:rsidRPr="00017F0B">
              <w:t>,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Наличие системы интерактивных голосовых меню (</w:t>
            </w:r>
            <w:hyperlink r:id="rId8" w:tooltip="IVR" w:history="1">
              <w:r w:rsidRPr="00017F0B">
                <w:t>IVR</w:t>
              </w:r>
            </w:hyperlink>
            <w:r w:rsidRPr="00017F0B">
              <w:t>),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Наличие голосового «почтового ящика»,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Наличие системы интеллектуальной маршрутизации,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Интеграция с автоматизированной системой управления взаимоотношениями с клиентами (</w:t>
            </w:r>
            <w:r w:rsidRPr="00017F0B">
              <w:rPr>
                <w:lang w:val="en-US"/>
              </w:rPr>
              <w:t>CRM</w:t>
            </w:r>
            <w:r w:rsidRPr="00017F0B">
              <w:t>-системой),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lastRenderedPageBreak/>
              <w:t>Наличие системы аудиозаписи входящих и исходящих вызовов</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 xml:space="preserve">Наличие системы (модуля) отчетности работы </w:t>
            </w:r>
            <w:r w:rsidRPr="00017F0B">
              <w:rPr>
                <w:lang w:val="en-US"/>
              </w:rPr>
              <w:t>call</w:t>
            </w:r>
            <w:r w:rsidRPr="00017F0B">
              <w:t xml:space="preserve">-центра: загрузка операторов, количество звонков (принятых, отклоненных, потерянных), распределение нагрузки по времени, время ожидания,  и т.д., (+/-)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 xml:space="preserve">Наличие системы автоинформирования клиентов (автоматический обзвон, автоматическая рассылка </w:t>
            </w:r>
            <w:r w:rsidRPr="00017F0B">
              <w:rPr>
                <w:lang w:val="en-US"/>
              </w:rPr>
              <w:t>sms</w:t>
            </w:r>
            <w:r w:rsidRPr="00017F0B">
              <w:t>-сообщений),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 xml:space="preserve">Возможность проведения телефонных опросов, телемаркетинга, (+/-)  </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41"/>
          <w:jc w:val="center"/>
        </w:trPr>
        <w:tc>
          <w:tcPr>
            <w:tcW w:w="6692" w:type="dxa"/>
            <w:tcBorders>
              <w:top w:val="nil"/>
              <w:left w:val="single" w:sz="8" w:space="0" w:color="auto"/>
              <w:bottom w:val="single" w:sz="8" w:space="0" w:color="auto"/>
              <w:right w:val="single" w:sz="4" w:space="0" w:color="auto"/>
            </w:tcBorders>
            <w:noWrap/>
            <w:vAlign w:val="bottom"/>
          </w:tcPr>
          <w:p w:rsidR="00B135DD" w:rsidRPr="00017F0B" w:rsidRDefault="00B135DD" w:rsidP="003A0141">
            <w:pPr>
              <w:ind w:left="142"/>
              <w:jc w:val="both"/>
            </w:pPr>
            <w:r w:rsidRPr="00017F0B">
              <w:t>Возможность внутренней переадресации вызова на специалиста филиала</w:t>
            </w:r>
          </w:p>
        </w:tc>
        <w:tc>
          <w:tcPr>
            <w:tcW w:w="2471" w:type="dxa"/>
            <w:tcBorders>
              <w:top w:val="nil"/>
              <w:left w:val="nil"/>
              <w:bottom w:val="single" w:sz="8"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31"/>
          <w:jc w:val="center"/>
        </w:trPr>
        <w:tc>
          <w:tcPr>
            <w:tcW w:w="6692" w:type="dxa"/>
            <w:tcBorders>
              <w:top w:val="single" w:sz="8" w:space="0" w:color="auto"/>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 xml:space="preserve">Количество поступивших обращений в </w:t>
            </w:r>
            <w:r w:rsidRPr="00017F0B">
              <w:rPr>
                <w:b/>
                <w:color w:val="000000"/>
                <w:lang w:val="en-US"/>
              </w:rPr>
              <w:t>call</w:t>
            </w:r>
            <w:r w:rsidRPr="00017F0B">
              <w:rPr>
                <w:b/>
                <w:color w:val="000000"/>
              </w:rPr>
              <w:t>-центр, шт.</w:t>
            </w:r>
          </w:p>
        </w:tc>
        <w:tc>
          <w:tcPr>
            <w:tcW w:w="2471" w:type="dxa"/>
            <w:tcBorders>
              <w:top w:val="single" w:sz="8"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w:t>
            </w:r>
          </w:p>
        </w:tc>
      </w:tr>
      <w:tr w:rsidR="00B135DD" w:rsidRPr="00017F0B" w:rsidTr="003A0141">
        <w:trPr>
          <w:trHeight w:val="231"/>
          <w:jc w:val="center"/>
        </w:trPr>
        <w:tc>
          <w:tcPr>
            <w:tcW w:w="669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в процентном выражении от общего количества обращений, поступивших в Общество, %</w:t>
            </w:r>
          </w:p>
        </w:tc>
        <w:tc>
          <w:tcPr>
            <w:tcW w:w="2471" w:type="dxa"/>
            <w:tcBorders>
              <w:top w:val="single" w:sz="4" w:space="0" w:color="auto"/>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31"/>
          <w:jc w:val="center"/>
        </w:trPr>
        <w:tc>
          <w:tcPr>
            <w:tcW w:w="66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rPr>
              <w:t xml:space="preserve">Затраты на организацию </w:t>
            </w:r>
            <w:r w:rsidRPr="00017F0B">
              <w:rPr>
                <w:b/>
                <w:color w:val="000000"/>
                <w:lang w:val="en-US"/>
              </w:rPr>
              <w:t>call</w:t>
            </w:r>
            <w:r w:rsidRPr="00017F0B">
              <w:rPr>
                <w:b/>
                <w:color w:val="000000"/>
              </w:rPr>
              <w:t>-центра, тыс.руб.</w:t>
            </w:r>
          </w:p>
        </w:tc>
        <w:tc>
          <w:tcPr>
            <w:tcW w:w="2471" w:type="dxa"/>
            <w:tcBorders>
              <w:top w:val="single" w:sz="4"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31"/>
          <w:jc w:val="center"/>
        </w:trPr>
        <w:tc>
          <w:tcPr>
            <w:tcW w:w="66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rPr>
              <w:t xml:space="preserve">Операционные затраты (в годовом масштабе) на </w:t>
            </w:r>
            <w:r w:rsidRPr="00017F0B">
              <w:rPr>
                <w:b/>
                <w:color w:val="000000"/>
                <w:lang w:val="en-US"/>
              </w:rPr>
              <w:t>call</w:t>
            </w:r>
            <w:r w:rsidRPr="00017F0B">
              <w:rPr>
                <w:b/>
                <w:color w:val="000000"/>
              </w:rPr>
              <w:t>-центр за 2010г., тыс.руб.</w:t>
            </w:r>
          </w:p>
        </w:tc>
        <w:tc>
          <w:tcPr>
            <w:tcW w:w="2471" w:type="dxa"/>
            <w:tcBorders>
              <w:top w:val="single" w:sz="4" w:space="0" w:color="auto"/>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color w:val="000000"/>
              </w:rPr>
              <w:t>0</w:t>
            </w:r>
          </w:p>
        </w:tc>
      </w:tr>
    </w:tbl>
    <w:p w:rsidR="00B135DD" w:rsidRPr="00017F0B" w:rsidRDefault="00B135DD" w:rsidP="00B135DD">
      <w:pPr>
        <w:tabs>
          <w:tab w:val="left" w:pos="1320"/>
          <w:tab w:val="left" w:pos="1680"/>
        </w:tabs>
        <w:ind w:left="142"/>
        <w:jc w:val="both"/>
        <w:rPr>
          <w:sz w:val="28"/>
          <w:szCs w:val="28"/>
        </w:rPr>
      </w:pPr>
    </w:p>
    <w:p w:rsidR="00B135DD" w:rsidRPr="00017F0B" w:rsidRDefault="00B135DD" w:rsidP="00B135DD">
      <w:pPr>
        <w:ind w:firstLine="708"/>
        <w:jc w:val="both"/>
        <w:rPr>
          <w:sz w:val="28"/>
          <w:szCs w:val="28"/>
        </w:rPr>
      </w:pPr>
    </w:p>
    <w:p w:rsidR="00B135DD" w:rsidRPr="00017F0B" w:rsidRDefault="00B135DD" w:rsidP="00B135DD">
      <w:pPr>
        <w:tabs>
          <w:tab w:val="left" w:pos="1320"/>
          <w:tab w:val="left" w:pos="1680"/>
        </w:tabs>
        <w:ind w:left="142"/>
        <w:jc w:val="both"/>
        <w:rPr>
          <w:sz w:val="28"/>
          <w:szCs w:val="28"/>
        </w:rPr>
      </w:pPr>
      <w:r w:rsidRPr="00017F0B">
        <w:rPr>
          <w:sz w:val="28"/>
          <w:szCs w:val="28"/>
        </w:rPr>
        <w:t>Характеристика интерактивного обслуживания ОАО «</w:t>
      </w:r>
      <w:smartTag w:uri="urn:schemas-microsoft-com:office:smarttags" w:element="PersonName">
        <w:r w:rsidRPr="00017F0B">
          <w:rPr>
            <w:sz w:val="28"/>
            <w:szCs w:val="28"/>
          </w:rPr>
          <w:t>Улан-Удэ Энерго</w:t>
        </w:r>
      </w:smartTag>
      <w:r w:rsidRPr="00017F0B">
        <w:rPr>
          <w:sz w:val="28"/>
          <w:szCs w:val="28"/>
        </w:rPr>
        <w:t xml:space="preserve">» </w:t>
      </w:r>
    </w:p>
    <w:p w:rsidR="00B135DD" w:rsidRPr="00017F0B" w:rsidRDefault="00B135DD" w:rsidP="00B135DD">
      <w:pPr>
        <w:tabs>
          <w:tab w:val="left" w:pos="1320"/>
          <w:tab w:val="left" w:pos="1680"/>
        </w:tabs>
        <w:ind w:left="142"/>
        <w:jc w:val="both"/>
        <w:rPr>
          <w:sz w:val="28"/>
          <w:szCs w:val="28"/>
        </w:rPr>
      </w:pPr>
      <w:r w:rsidRPr="00017F0B">
        <w:rPr>
          <w:sz w:val="28"/>
          <w:szCs w:val="28"/>
        </w:rPr>
        <w:t xml:space="preserve">   </w:t>
      </w:r>
    </w:p>
    <w:tbl>
      <w:tblPr>
        <w:tblW w:w="8992" w:type="dxa"/>
        <w:jc w:val="center"/>
        <w:tblInd w:w="-1153" w:type="dxa"/>
        <w:tblLook w:val="00A0"/>
      </w:tblPr>
      <w:tblGrid>
        <w:gridCol w:w="6542"/>
        <w:gridCol w:w="2450"/>
      </w:tblGrid>
      <w:tr w:rsidR="00B135DD" w:rsidRPr="00017F0B" w:rsidTr="003A0141">
        <w:trPr>
          <w:trHeight w:val="82"/>
          <w:tblHeader/>
          <w:jc w:val="center"/>
        </w:trPr>
        <w:tc>
          <w:tcPr>
            <w:tcW w:w="6542" w:type="dxa"/>
            <w:tcBorders>
              <w:top w:val="single" w:sz="8" w:space="0" w:color="auto"/>
              <w:left w:val="single" w:sz="8" w:space="0" w:color="auto"/>
              <w:bottom w:val="single" w:sz="8" w:space="0" w:color="auto"/>
              <w:right w:val="single" w:sz="4" w:space="0" w:color="auto"/>
            </w:tcBorders>
            <w:shd w:val="clear" w:color="auto" w:fill="CCFFFF"/>
            <w:noWrap/>
          </w:tcPr>
          <w:p w:rsidR="00B135DD" w:rsidRPr="00017F0B" w:rsidRDefault="00B135DD" w:rsidP="003A0141">
            <w:pPr>
              <w:ind w:left="142"/>
              <w:jc w:val="both"/>
              <w:rPr>
                <w:b/>
              </w:rPr>
            </w:pPr>
            <w:r w:rsidRPr="00017F0B">
              <w:t>ОАО «</w:t>
            </w:r>
            <w:smartTag w:uri="urn:schemas-microsoft-com:office:smarttags" w:element="PersonName">
              <w:r w:rsidRPr="00017F0B">
                <w:t>Улан-Удэ Энерго</w:t>
              </w:r>
            </w:smartTag>
            <w:r w:rsidRPr="00017F0B">
              <w:t xml:space="preserve">»    </w:t>
            </w:r>
          </w:p>
        </w:tc>
        <w:tc>
          <w:tcPr>
            <w:tcW w:w="2450" w:type="dxa"/>
            <w:tcBorders>
              <w:top w:val="single" w:sz="8" w:space="0" w:color="auto"/>
              <w:left w:val="nil"/>
              <w:bottom w:val="single" w:sz="8" w:space="0" w:color="auto"/>
              <w:right w:val="single" w:sz="4" w:space="0" w:color="auto"/>
            </w:tcBorders>
            <w:shd w:val="clear" w:color="auto" w:fill="CCFFFF"/>
            <w:noWrap/>
          </w:tcPr>
          <w:p w:rsidR="00B135DD" w:rsidRPr="00017F0B" w:rsidRDefault="00B135DD" w:rsidP="003A0141">
            <w:pPr>
              <w:ind w:left="142"/>
              <w:jc w:val="both"/>
              <w:rPr>
                <w:b/>
                <w:color w:val="000000"/>
              </w:rPr>
            </w:pP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spacing w:before="100" w:beforeAutospacing="1" w:after="100" w:afterAutospacing="1"/>
              <w:ind w:left="142"/>
              <w:jc w:val="both"/>
            </w:pPr>
            <w:r w:rsidRPr="00017F0B">
              <w:t>Сайт ОАО «</w:t>
            </w:r>
            <w:smartTag w:uri="urn:schemas-microsoft-com:office:smarttags" w:element="PersonName">
              <w:r w:rsidRPr="00017F0B">
                <w:t>Улан-Удэ Энерго</w:t>
              </w:r>
            </w:smartTag>
            <w:r w:rsidRPr="00017F0B">
              <w:t xml:space="preserve">»    (адрес) </w:t>
            </w:r>
          </w:p>
        </w:tc>
        <w:tc>
          <w:tcPr>
            <w:tcW w:w="245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lang w:val="en-US"/>
              </w:rPr>
            </w:pPr>
            <w:r w:rsidRPr="00017F0B">
              <w:rPr>
                <w:color w:val="000000"/>
                <w:lang w:val="en-US"/>
              </w:rPr>
              <w:t> www</w:t>
            </w:r>
            <w:r w:rsidRPr="00017F0B">
              <w:rPr>
                <w:color w:val="000000"/>
              </w:rPr>
              <w:t>.</w:t>
            </w:r>
            <w:r w:rsidRPr="00017F0B">
              <w:rPr>
                <w:color w:val="000000"/>
                <w:lang w:val="en-US"/>
              </w:rPr>
              <w:t>uuenergo</w:t>
            </w:r>
            <w:r w:rsidRPr="00017F0B">
              <w:rPr>
                <w:color w:val="000000"/>
              </w:rPr>
              <w:t>.</w:t>
            </w:r>
            <w:r w:rsidRPr="00017F0B">
              <w:rPr>
                <w:color w:val="000000"/>
                <w:lang w:val="en-US"/>
              </w:rPr>
              <w:t>ru</w:t>
            </w:r>
            <w:r w:rsidRPr="00017F0B">
              <w:rPr>
                <w:color w:val="000000"/>
              </w:rPr>
              <w:t xml:space="preserve"> </w:t>
            </w: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Интернет-приемная, (+/-)</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lang w:val="en-US"/>
              </w:rPr>
            </w:pPr>
            <w:r w:rsidRPr="00017F0B">
              <w:rPr>
                <w:color w:val="000000"/>
                <w:lang w:val="en-US"/>
              </w:rPr>
              <w:t>+</w:t>
            </w: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rPr>
              <w:t>Функциональные возможности</w:t>
            </w:r>
          </w:p>
        </w:tc>
        <w:tc>
          <w:tcPr>
            <w:tcW w:w="2450" w:type="dxa"/>
            <w:tcBorders>
              <w:top w:val="nil"/>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Прием заявок:</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на технологическое присоединение</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на оказание дополнительных сервисов</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Направление обращения (жалобы)</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b/>
              </w:rPr>
            </w:pPr>
            <w:r w:rsidRPr="00017F0B">
              <w:t>+</w:t>
            </w: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Направление сообщения о хищении</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Интерактивное сопровождение процедуры технологического присоединения через личный кабинет клиента (возможность отследить в личном кабинете на сайте движение заявки по этапам обработки и исполнение договора на технологическое присоединение)</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Возможность получить информацию о расчетах за потребленную электрическую энергию</w:t>
            </w:r>
          </w:p>
        </w:tc>
        <w:tc>
          <w:tcPr>
            <w:tcW w:w="245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Ввод показаний приборов учета</w:t>
            </w:r>
          </w:p>
        </w:tc>
        <w:tc>
          <w:tcPr>
            <w:tcW w:w="245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Получение информации о графиках вывода оборудования в ремонт</w:t>
            </w:r>
          </w:p>
        </w:tc>
        <w:tc>
          <w:tcPr>
            <w:tcW w:w="245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Получение информации о текущих аварийных перерывах электроснабжения</w:t>
            </w:r>
          </w:p>
        </w:tc>
        <w:tc>
          <w:tcPr>
            <w:tcW w:w="245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w:t>
            </w:r>
          </w:p>
        </w:tc>
      </w:tr>
      <w:tr w:rsidR="00B135DD" w:rsidRPr="00017F0B" w:rsidTr="003A0141">
        <w:trPr>
          <w:trHeight w:val="252"/>
          <w:jc w:val="center"/>
        </w:trPr>
        <w:tc>
          <w:tcPr>
            <w:tcW w:w="654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rPr>
              <w:t>Количество поступивших обращений через Интернет-приемную, шт.</w:t>
            </w:r>
          </w:p>
        </w:tc>
        <w:tc>
          <w:tcPr>
            <w:tcW w:w="245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rPr>
                <w:b/>
                <w:color w:val="000000"/>
              </w:rPr>
            </w:pPr>
            <w:r w:rsidRPr="00017F0B">
              <w:rPr>
                <w:b/>
                <w:color w:val="000000"/>
              </w:rPr>
              <w:t>0</w:t>
            </w:r>
          </w:p>
        </w:tc>
      </w:tr>
      <w:tr w:rsidR="00B135DD" w:rsidRPr="00017F0B" w:rsidTr="003A0141">
        <w:trPr>
          <w:trHeight w:val="252"/>
          <w:jc w:val="center"/>
        </w:trPr>
        <w:tc>
          <w:tcPr>
            <w:tcW w:w="654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в процентном выражении от общего количества обращений, поступивших в </w:t>
            </w:r>
            <w:r w:rsidRPr="00017F0B">
              <w:t>ОАО «</w:t>
            </w:r>
            <w:smartTag w:uri="urn:schemas-microsoft-com:office:smarttags" w:element="PersonName">
              <w:r w:rsidRPr="00017F0B">
                <w:t>Улан-Удэ Энерго</w:t>
              </w:r>
            </w:smartTag>
            <w:r w:rsidRPr="00017F0B">
              <w:t xml:space="preserve">» </w:t>
            </w:r>
            <w:r w:rsidRPr="00017F0B">
              <w:rPr>
                <w:color w:val="000000"/>
              </w:rPr>
              <w:t>, %</w:t>
            </w:r>
          </w:p>
        </w:tc>
        <w:tc>
          <w:tcPr>
            <w:tcW w:w="245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252"/>
          <w:jc w:val="center"/>
        </w:trPr>
        <w:tc>
          <w:tcPr>
            <w:tcW w:w="654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rPr>
              <w:t xml:space="preserve">Затраты на развитие интерактивного обслуживания за </w:t>
            </w:r>
            <w:r w:rsidRPr="00017F0B">
              <w:rPr>
                <w:b/>
                <w:color w:val="000000"/>
              </w:rPr>
              <w:lastRenderedPageBreak/>
              <w:t>2013г., тыс.руб.</w:t>
            </w:r>
          </w:p>
        </w:tc>
        <w:tc>
          <w:tcPr>
            <w:tcW w:w="245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pPr>
            <w:r w:rsidRPr="00017F0B">
              <w:lastRenderedPageBreak/>
              <w:t>-</w:t>
            </w:r>
          </w:p>
        </w:tc>
      </w:tr>
    </w:tbl>
    <w:p w:rsidR="00B135DD" w:rsidRPr="00017F0B" w:rsidRDefault="00B135DD" w:rsidP="00B135DD"/>
    <w:p w:rsidR="00B135DD" w:rsidRPr="00017F0B" w:rsidRDefault="00B135DD" w:rsidP="00B135DD"/>
    <w:p w:rsidR="00B135DD" w:rsidRPr="00017F0B" w:rsidRDefault="00B135DD" w:rsidP="00B135DD">
      <w:pPr>
        <w:tabs>
          <w:tab w:val="left" w:pos="1320"/>
          <w:tab w:val="left" w:pos="1680"/>
        </w:tabs>
        <w:jc w:val="both"/>
        <w:rPr>
          <w:sz w:val="28"/>
          <w:szCs w:val="28"/>
        </w:rPr>
      </w:pPr>
      <w:r w:rsidRPr="00017F0B">
        <w:rPr>
          <w:sz w:val="28"/>
          <w:szCs w:val="28"/>
        </w:rPr>
        <w:t>Характеристика обращений, поступивших в ОАО «</w:t>
      </w:r>
      <w:smartTag w:uri="urn:schemas-microsoft-com:office:smarttags" w:element="PersonName">
        <w:r w:rsidRPr="00017F0B">
          <w:rPr>
            <w:sz w:val="28"/>
            <w:szCs w:val="28"/>
          </w:rPr>
          <w:t>Улан-Удэ Энерго</w:t>
        </w:r>
      </w:smartTag>
      <w:r w:rsidRPr="00017F0B">
        <w:rPr>
          <w:sz w:val="28"/>
          <w:szCs w:val="28"/>
        </w:rPr>
        <w:t>»     за 201</w:t>
      </w:r>
      <w:r w:rsidR="00E558F6">
        <w:rPr>
          <w:sz w:val="28"/>
          <w:szCs w:val="28"/>
        </w:rPr>
        <w:t xml:space="preserve">3 </w:t>
      </w:r>
      <w:r w:rsidRPr="00017F0B">
        <w:rPr>
          <w:sz w:val="28"/>
          <w:szCs w:val="28"/>
        </w:rPr>
        <w:t>г.</w:t>
      </w:r>
    </w:p>
    <w:p w:rsidR="00B135DD" w:rsidRPr="00017F0B" w:rsidRDefault="00B135DD" w:rsidP="00B135DD">
      <w:pPr>
        <w:tabs>
          <w:tab w:val="left" w:pos="1320"/>
          <w:tab w:val="left" w:pos="1680"/>
        </w:tabs>
        <w:jc w:val="both"/>
        <w:rPr>
          <w:sz w:val="28"/>
          <w:szCs w:val="28"/>
        </w:rPr>
      </w:pPr>
    </w:p>
    <w:tbl>
      <w:tblPr>
        <w:tblW w:w="9029" w:type="dxa"/>
        <w:jc w:val="center"/>
        <w:tblInd w:w="-1009" w:type="dxa"/>
        <w:tblLook w:val="00A0"/>
      </w:tblPr>
      <w:tblGrid>
        <w:gridCol w:w="5302"/>
        <w:gridCol w:w="1190"/>
        <w:gridCol w:w="1190"/>
        <w:gridCol w:w="1347"/>
      </w:tblGrid>
      <w:tr w:rsidR="00B135DD" w:rsidRPr="00017F0B" w:rsidTr="003A0141">
        <w:trPr>
          <w:trHeight w:val="339"/>
          <w:tblHeader/>
          <w:jc w:val="center"/>
        </w:trPr>
        <w:tc>
          <w:tcPr>
            <w:tcW w:w="5302" w:type="dxa"/>
            <w:vMerge w:val="restart"/>
            <w:tcBorders>
              <w:top w:val="single" w:sz="8" w:space="0" w:color="auto"/>
              <w:left w:val="single" w:sz="8" w:space="0" w:color="auto"/>
              <w:right w:val="single" w:sz="4" w:space="0" w:color="auto"/>
            </w:tcBorders>
            <w:shd w:val="clear" w:color="auto" w:fill="CCFFFF"/>
            <w:noWrap/>
          </w:tcPr>
          <w:p w:rsidR="00B135DD" w:rsidRPr="00017F0B" w:rsidRDefault="00B135DD" w:rsidP="003A0141">
            <w:pPr>
              <w:ind w:left="142"/>
              <w:jc w:val="both"/>
            </w:pPr>
          </w:p>
        </w:tc>
        <w:tc>
          <w:tcPr>
            <w:tcW w:w="3727" w:type="dxa"/>
            <w:gridSpan w:val="3"/>
            <w:tcBorders>
              <w:top w:val="single" w:sz="4" w:space="0" w:color="auto"/>
              <w:left w:val="nil"/>
              <w:bottom w:val="single" w:sz="4" w:space="0" w:color="auto"/>
              <w:right w:val="single" w:sz="4" w:space="0" w:color="auto"/>
            </w:tcBorders>
            <w:shd w:val="clear" w:color="auto" w:fill="CCFFFF"/>
            <w:noWrap/>
          </w:tcPr>
          <w:p w:rsidR="00B135DD" w:rsidRPr="00017F0B" w:rsidRDefault="00B135DD" w:rsidP="003A0141">
            <w:pPr>
              <w:ind w:left="142"/>
              <w:jc w:val="both"/>
            </w:pPr>
          </w:p>
        </w:tc>
      </w:tr>
      <w:tr w:rsidR="00B135DD" w:rsidRPr="00017F0B" w:rsidTr="003A0141">
        <w:trPr>
          <w:trHeight w:val="339"/>
          <w:tblHeader/>
          <w:jc w:val="center"/>
        </w:trPr>
        <w:tc>
          <w:tcPr>
            <w:tcW w:w="5302" w:type="dxa"/>
            <w:vMerge/>
            <w:tcBorders>
              <w:left w:val="single" w:sz="8" w:space="0" w:color="auto"/>
              <w:bottom w:val="single" w:sz="8" w:space="0" w:color="auto"/>
              <w:right w:val="single" w:sz="4" w:space="0" w:color="auto"/>
            </w:tcBorders>
            <w:shd w:val="clear" w:color="auto" w:fill="CCFFFF"/>
            <w:noWrap/>
          </w:tcPr>
          <w:p w:rsidR="00B135DD" w:rsidRPr="00017F0B" w:rsidRDefault="00B135DD" w:rsidP="003A0141">
            <w:pPr>
              <w:ind w:left="142"/>
              <w:jc w:val="both"/>
            </w:pPr>
          </w:p>
        </w:tc>
        <w:tc>
          <w:tcPr>
            <w:tcW w:w="2380" w:type="dxa"/>
            <w:gridSpan w:val="2"/>
            <w:tcBorders>
              <w:top w:val="single" w:sz="8" w:space="0" w:color="auto"/>
              <w:left w:val="nil"/>
              <w:bottom w:val="single" w:sz="8" w:space="0" w:color="auto"/>
              <w:right w:val="single" w:sz="4" w:space="0" w:color="auto"/>
            </w:tcBorders>
            <w:shd w:val="clear" w:color="auto" w:fill="CCFFFF"/>
            <w:noWrap/>
          </w:tcPr>
          <w:p w:rsidR="00B135DD" w:rsidRPr="00017F0B" w:rsidRDefault="00B135DD" w:rsidP="003A0141">
            <w:pPr>
              <w:ind w:left="142"/>
              <w:jc w:val="both"/>
            </w:pPr>
            <w:r w:rsidRPr="00017F0B">
              <w:t>Количество обращений, шт.</w:t>
            </w:r>
          </w:p>
        </w:tc>
        <w:tc>
          <w:tcPr>
            <w:tcW w:w="1347" w:type="dxa"/>
            <w:vMerge w:val="restart"/>
            <w:tcBorders>
              <w:top w:val="single" w:sz="4" w:space="0" w:color="auto"/>
              <w:left w:val="nil"/>
              <w:right w:val="single" w:sz="4" w:space="0" w:color="auto"/>
            </w:tcBorders>
            <w:shd w:val="clear" w:color="auto" w:fill="CCFFFF"/>
          </w:tcPr>
          <w:p w:rsidR="00B135DD" w:rsidRPr="00017F0B" w:rsidRDefault="00B135DD" w:rsidP="003A0141">
            <w:pPr>
              <w:ind w:left="142"/>
              <w:jc w:val="both"/>
              <w:rPr>
                <w:color w:val="000000"/>
              </w:rPr>
            </w:pPr>
            <w:r w:rsidRPr="00017F0B">
              <w:rPr>
                <w:color w:val="000000"/>
              </w:rPr>
              <w:t>Темп роста, %</w:t>
            </w:r>
          </w:p>
          <w:p w:rsidR="00B135DD" w:rsidRPr="00017F0B" w:rsidRDefault="00B135DD" w:rsidP="003A0141">
            <w:pPr>
              <w:ind w:left="142"/>
              <w:jc w:val="both"/>
              <w:rPr>
                <w:b/>
                <w:color w:val="FF0000"/>
              </w:rPr>
            </w:pP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spacing w:before="100" w:beforeAutospacing="1" w:after="100" w:afterAutospacing="1"/>
              <w:ind w:left="142"/>
              <w:jc w:val="both"/>
            </w:pPr>
            <w:r w:rsidRPr="00017F0B">
              <w:t>Показатель</w:t>
            </w:r>
          </w:p>
        </w:tc>
        <w:tc>
          <w:tcPr>
            <w:tcW w:w="119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pPr>
            <w:r w:rsidRPr="00017F0B">
              <w:t>2012</w:t>
            </w:r>
          </w:p>
        </w:tc>
        <w:tc>
          <w:tcPr>
            <w:tcW w:w="1190" w:type="dxa"/>
            <w:tcBorders>
              <w:top w:val="nil"/>
              <w:left w:val="nil"/>
              <w:bottom w:val="single" w:sz="4" w:space="0" w:color="auto"/>
              <w:right w:val="single" w:sz="4" w:space="0" w:color="auto"/>
            </w:tcBorders>
            <w:vAlign w:val="bottom"/>
          </w:tcPr>
          <w:p w:rsidR="00B135DD" w:rsidRPr="00017F0B" w:rsidRDefault="00B135DD" w:rsidP="003A0141">
            <w:pPr>
              <w:ind w:left="142"/>
              <w:jc w:val="both"/>
            </w:pPr>
            <w:r w:rsidRPr="00017F0B">
              <w:t>2013</w:t>
            </w:r>
          </w:p>
        </w:tc>
        <w:tc>
          <w:tcPr>
            <w:tcW w:w="1347" w:type="dxa"/>
            <w:vMerge/>
            <w:tcBorders>
              <w:left w:val="nil"/>
              <w:bottom w:val="single" w:sz="4" w:space="0" w:color="auto"/>
              <w:right w:val="single" w:sz="4" w:space="0" w:color="auto"/>
            </w:tcBorders>
            <w:vAlign w:val="bottom"/>
          </w:tcPr>
          <w:p w:rsidR="00B135DD" w:rsidRPr="00017F0B" w:rsidRDefault="00B135DD" w:rsidP="003A0141">
            <w:pPr>
              <w:ind w:left="142"/>
              <w:jc w:val="both"/>
              <w:rPr>
                <w:color w:val="000000"/>
              </w:rPr>
            </w:pP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spacing w:before="100" w:beforeAutospacing="1" w:after="100" w:afterAutospacing="1"/>
              <w:ind w:left="142"/>
              <w:jc w:val="both"/>
            </w:pPr>
            <w:r w:rsidRPr="00017F0B">
              <w:t>Общее количество обращений, поступивших в ОАО «</w:t>
            </w:r>
            <w:smartTag w:uri="urn:schemas-microsoft-com:office:smarttags" w:element="PersonName">
              <w:r w:rsidRPr="00017F0B">
                <w:t>Улан-Удэ Энерго</w:t>
              </w:r>
            </w:smartTag>
            <w:r w:rsidRPr="00017F0B">
              <w:t xml:space="preserve">»    </w:t>
            </w:r>
          </w:p>
        </w:tc>
        <w:tc>
          <w:tcPr>
            <w:tcW w:w="119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pPr>
            <w:r w:rsidRPr="00017F0B">
              <w:t>2984</w:t>
            </w:r>
          </w:p>
        </w:tc>
        <w:tc>
          <w:tcPr>
            <w:tcW w:w="1190" w:type="dxa"/>
            <w:tcBorders>
              <w:top w:val="nil"/>
              <w:left w:val="nil"/>
              <w:bottom w:val="single" w:sz="4" w:space="0" w:color="auto"/>
              <w:right w:val="single" w:sz="4" w:space="0" w:color="auto"/>
            </w:tcBorders>
            <w:vAlign w:val="bottom"/>
          </w:tcPr>
          <w:p w:rsidR="00B135DD" w:rsidRPr="00017F0B" w:rsidRDefault="00B135DD" w:rsidP="003A0141">
            <w:pPr>
              <w:ind w:left="142"/>
              <w:jc w:val="both"/>
            </w:pPr>
            <w:r w:rsidRPr="00017F0B">
              <w:t>2865</w:t>
            </w:r>
          </w:p>
        </w:tc>
        <w:tc>
          <w:tcPr>
            <w:tcW w:w="1347" w:type="dxa"/>
            <w:tcBorders>
              <w:top w:val="single" w:sz="4" w:space="0" w:color="auto"/>
              <w:left w:val="nil"/>
              <w:bottom w:val="single" w:sz="4" w:space="0" w:color="auto"/>
              <w:right w:val="single" w:sz="4" w:space="0" w:color="auto"/>
            </w:tcBorders>
            <w:vAlign w:val="bottom"/>
          </w:tcPr>
          <w:p w:rsidR="00B135DD" w:rsidRPr="00017F0B" w:rsidRDefault="00B135DD" w:rsidP="003A0141">
            <w:pPr>
              <w:ind w:left="142"/>
              <w:jc w:val="both"/>
              <w:rPr>
                <w:color w:val="000000"/>
              </w:rPr>
            </w:pPr>
            <w:r w:rsidRPr="00017F0B">
              <w:rPr>
                <w:color w:val="000000"/>
              </w:rPr>
              <w:t>- 4,1</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pPr>
            <w:smartTag w:uri="urn:schemas-microsoft-com:office:smarttags" w:element="place">
              <w:r w:rsidRPr="00017F0B">
                <w:rPr>
                  <w:lang w:val="en-US"/>
                </w:rPr>
                <w:t>I</w:t>
              </w:r>
              <w:r w:rsidRPr="00017F0B">
                <w:t>.</w:t>
              </w:r>
            </w:smartTag>
            <w:r w:rsidRPr="00017F0B">
              <w:t xml:space="preserve"> Распределение по категории обращений</w:t>
            </w:r>
          </w:p>
        </w:tc>
        <w:tc>
          <w:tcPr>
            <w:tcW w:w="1190" w:type="dxa"/>
            <w:tcBorders>
              <w:top w:val="nil"/>
              <w:left w:val="nil"/>
              <w:bottom w:val="single" w:sz="4" w:space="0" w:color="auto"/>
              <w:right w:val="single" w:sz="4" w:space="0" w:color="auto"/>
            </w:tcBorders>
            <w:shd w:val="clear" w:color="auto" w:fill="BFBFBF"/>
            <w:noWrap/>
            <w:vAlign w:val="bottom"/>
          </w:tcPr>
          <w:p w:rsidR="00B135DD" w:rsidRPr="00017F0B" w:rsidRDefault="00B135DD" w:rsidP="003A0141">
            <w:pPr>
              <w:ind w:left="142"/>
              <w:jc w:val="both"/>
            </w:pPr>
          </w:p>
        </w:tc>
        <w:tc>
          <w:tcPr>
            <w:tcW w:w="1190" w:type="dxa"/>
            <w:tcBorders>
              <w:top w:val="nil"/>
              <w:left w:val="nil"/>
              <w:bottom w:val="single" w:sz="4" w:space="0" w:color="auto"/>
              <w:right w:val="single" w:sz="4" w:space="0" w:color="auto"/>
            </w:tcBorders>
            <w:shd w:val="clear" w:color="auto" w:fill="BFBFBF"/>
            <w:vAlign w:val="bottom"/>
          </w:tcPr>
          <w:p w:rsidR="00B135DD" w:rsidRPr="00017F0B" w:rsidRDefault="00B135DD" w:rsidP="003A0141">
            <w:pPr>
              <w:ind w:left="142"/>
              <w:jc w:val="both"/>
            </w:pPr>
          </w:p>
        </w:tc>
        <w:tc>
          <w:tcPr>
            <w:tcW w:w="1347" w:type="dxa"/>
            <w:tcBorders>
              <w:top w:val="single" w:sz="4" w:space="0" w:color="auto"/>
              <w:left w:val="nil"/>
              <w:bottom w:val="single" w:sz="4" w:space="0" w:color="auto"/>
              <w:right w:val="single" w:sz="4" w:space="0" w:color="auto"/>
            </w:tcBorders>
            <w:shd w:val="clear" w:color="auto" w:fill="BFBFBF"/>
            <w:vAlign w:val="bottom"/>
          </w:tcPr>
          <w:p w:rsidR="00B135DD" w:rsidRPr="00017F0B" w:rsidRDefault="00B135DD" w:rsidP="003A0141">
            <w:pPr>
              <w:ind w:left="142"/>
              <w:jc w:val="both"/>
              <w:rPr>
                <w:b/>
                <w:color w:val="000000"/>
              </w:rPr>
            </w:pP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жалобы (претензия)</w:t>
            </w:r>
          </w:p>
        </w:tc>
        <w:tc>
          <w:tcPr>
            <w:tcW w:w="119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p>
        </w:tc>
        <w:tc>
          <w:tcPr>
            <w:tcW w:w="1190" w:type="dxa"/>
            <w:tcBorders>
              <w:top w:val="nil"/>
              <w:left w:val="nil"/>
              <w:bottom w:val="single" w:sz="4" w:space="0" w:color="auto"/>
              <w:right w:val="single" w:sz="4" w:space="0" w:color="auto"/>
            </w:tcBorders>
            <w:vAlign w:val="bottom"/>
          </w:tcPr>
          <w:p w:rsidR="00B135DD" w:rsidRPr="00017F0B" w:rsidRDefault="00B135DD" w:rsidP="003A0141">
            <w:pPr>
              <w:jc w:val="center"/>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запрос справочной информации/консультации</w:t>
            </w:r>
          </w:p>
        </w:tc>
        <w:tc>
          <w:tcPr>
            <w:tcW w:w="119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p>
        </w:tc>
        <w:tc>
          <w:tcPr>
            <w:tcW w:w="1190" w:type="dxa"/>
            <w:tcBorders>
              <w:top w:val="nil"/>
              <w:left w:val="nil"/>
              <w:bottom w:val="single" w:sz="4" w:space="0" w:color="auto"/>
              <w:right w:val="single" w:sz="4" w:space="0" w:color="auto"/>
            </w:tcBorders>
            <w:vAlign w:val="bottom"/>
          </w:tcPr>
          <w:p w:rsidR="00B135DD" w:rsidRPr="00017F0B" w:rsidRDefault="00B135DD" w:rsidP="003A0141">
            <w:pPr>
              <w:ind w:left="142"/>
              <w:jc w:val="center"/>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bottom"/>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заявки, всего</w:t>
            </w:r>
          </w:p>
        </w:tc>
        <w:tc>
          <w:tcPr>
            <w:tcW w:w="1190" w:type="dxa"/>
            <w:tcBorders>
              <w:top w:val="nil"/>
              <w:left w:val="nil"/>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2984</w:t>
            </w:r>
          </w:p>
        </w:tc>
        <w:tc>
          <w:tcPr>
            <w:tcW w:w="1190" w:type="dxa"/>
            <w:tcBorders>
              <w:top w:val="nil"/>
              <w:left w:val="nil"/>
              <w:bottom w:val="single" w:sz="4" w:space="0" w:color="auto"/>
              <w:right w:val="single" w:sz="4" w:space="0" w:color="auto"/>
            </w:tcBorders>
            <w:vAlign w:val="bottom"/>
          </w:tcPr>
          <w:p w:rsidR="00B135DD" w:rsidRPr="00017F0B" w:rsidRDefault="00B135DD" w:rsidP="003A0141">
            <w:pPr>
              <w:ind w:left="142"/>
              <w:jc w:val="both"/>
              <w:rPr>
                <w:color w:val="000000"/>
              </w:rPr>
            </w:pPr>
            <w:r w:rsidRPr="00017F0B">
              <w:rPr>
                <w:color w:val="000000"/>
              </w:rPr>
              <w:t>2865</w:t>
            </w:r>
          </w:p>
        </w:tc>
        <w:tc>
          <w:tcPr>
            <w:tcW w:w="1347" w:type="dxa"/>
            <w:tcBorders>
              <w:top w:val="single" w:sz="4" w:space="0" w:color="auto"/>
              <w:left w:val="nil"/>
              <w:bottom w:val="single" w:sz="4" w:space="0" w:color="auto"/>
              <w:right w:val="single" w:sz="4" w:space="0" w:color="auto"/>
            </w:tcBorders>
            <w:vAlign w:val="bottom"/>
          </w:tcPr>
          <w:p w:rsidR="00B135DD" w:rsidRPr="00017F0B" w:rsidRDefault="00B135DD" w:rsidP="003A0141">
            <w:pPr>
              <w:ind w:left="142"/>
              <w:jc w:val="both"/>
              <w:rPr>
                <w:color w:val="000000"/>
              </w:rPr>
            </w:pPr>
            <w:r w:rsidRPr="00017F0B">
              <w:rPr>
                <w:color w:val="000000"/>
              </w:rPr>
              <w:t>-4,1</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 на осуществление технологического присоединения</w:t>
            </w:r>
          </w:p>
        </w:tc>
        <w:tc>
          <w:tcPr>
            <w:tcW w:w="1190" w:type="dxa"/>
            <w:tcBorders>
              <w:top w:val="nil"/>
              <w:left w:val="nil"/>
              <w:bottom w:val="single" w:sz="4" w:space="0" w:color="auto"/>
              <w:right w:val="single" w:sz="4" w:space="0" w:color="auto"/>
            </w:tcBorders>
            <w:noWrap/>
            <w:vAlign w:val="bottom"/>
          </w:tcPr>
          <w:p w:rsidR="00B135DD" w:rsidRPr="00017F0B" w:rsidRDefault="00B135DD" w:rsidP="003A0141">
            <w:pPr>
              <w:jc w:val="both"/>
              <w:rPr>
                <w:color w:val="000000"/>
              </w:rPr>
            </w:pPr>
            <w:r w:rsidRPr="00017F0B">
              <w:rPr>
                <w:color w:val="000000"/>
              </w:rPr>
              <w:t>2984</w:t>
            </w:r>
          </w:p>
        </w:tc>
        <w:tc>
          <w:tcPr>
            <w:tcW w:w="1190" w:type="dxa"/>
            <w:tcBorders>
              <w:top w:val="nil"/>
              <w:left w:val="nil"/>
              <w:bottom w:val="single" w:sz="4" w:space="0" w:color="auto"/>
              <w:right w:val="single" w:sz="4" w:space="0" w:color="auto"/>
            </w:tcBorders>
            <w:vAlign w:val="bottom"/>
          </w:tcPr>
          <w:p w:rsidR="00B135DD" w:rsidRPr="00017F0B" w:rsidRDefault="00B135DD" w:rsidP="003A0141">
            <w:pPr>
              <w:ind w:left="142"/>
              <w:jc w:val="both"/>
              <w:rPr>
                <w:color w:val="000000"/>
              </w:rPr>
            </w:pPr>
            <w:r w:rsidRPr="00017F0B">
              <w:rPr>
                <w:color w:val="000000"/>
              </w:rPr>
              <w:t>2865</w:t>
            </w:r>
          </w:p>
        </w:tc>
        <w:tc>
          <w:tcPr>
            <w:tcW w:w="1347" w:type="dxa"/>
            <w:tcBorders>
              <w:top w:val="single" w:sz="4" w:space="0" w:color="auto"/>
              <w:left w:val="nil"/>
              <w:bottom w:val="single" w:sz="4" w:space="0" w:color="auto"/>
              <w:right w:val="single" w:sz="4" w:space="0" w:color="auto"/>
            </w:tcBorders>
            <w:vAlign w:val="bottom"/>
          </w:tcPr>
          <w:p w:rsidR="00B135DD" w:rsidRPr="00017F0B" w:rsidRDefault="00B135DD" w:rsidP="003A0141">
            <w:pPr>
              <w:ind w:left="142"/>
              <w:jc w:val="both"/>
              <w:rPr>
                <w:color w:val="000000"/>
              </w:rPr>
            </w:pPr>
            <w:r w:rsidRPr="00017F0B">
              <w:rPr>
                <w:color w:val="000000"/>
              </w:rPr>
              <w:t>-4,1</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 на переоформление (перераспределение) мощности</w:t>
            </w:r>
          </w:p>
        </w:tc>
        <w:tc>
          <w:tcPr>
            <w:tcW w:w="119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nil"/>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 на оказание услуг по передаче электрической энергии</w:t>
            </w:r>
          </w:p>
        </w:tc>
        <w:tc>
          <w:tcPr>
            <w:tcW w:w="119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nil"/>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211</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100</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 на оказание дополнительных сервисов</w:t>
            </w:r>
          </w:p>
        </w:tc>
        <w:tc>
          <w:tcPr>
            <w:tcW w:w="119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nil"/>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отзывы клиента о деятельности компании, из них</w:t>
            </w:r>
          </w:p>
        </w:tc>
        <w:tc>
          <w:tcPr>
            <w:tcW w:w="119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nil"/>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nil"/>
              <w:left w:val="single" w:sz="8"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положительных</w:t>
            </w:r>
          </w:p>
        </w:tc>
        <w:tc>
          <w:tcPr>
            <w:tcW w:w="1190" w:type="dxa"/>
            <w:tcBorders>
              <w:top w:val="nil"/>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nil"/>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предложения от потребителя по улучшению качества обслуживания</w:t>
            </w:r>
            <w:r w:rsidRPr="00017F0B">
              <w:rPr>
                <w:color w:val="000000"/>
                <w:vertAlign w:val="superscript"/>
              </w:rPr>
              <w:footnoteReference w:id="5"/>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прочее</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pPr>
            <w:r w:rsidRPr="00017F0B">
              <w:t>-</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lang w:val="en-US"/>
              </w:rPr>
              <w:t>II</w:t>
            </w:r>
            <w:r w:rsidRPr="00017F0B">
              <w:rPr>
                <w:b/>
                <w:color w:val="000000"/>
              </w:rPr>
              <w:t>. Распределение по каналам коммуникации</w:t>
            </w:r>
          </w:p>
        </w:tc>
        <w:tc>
          <w:tcPr>
            <w:tcW w:w="119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c>
          <w:tcPr>
            <w:tcW w:w="1347"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очные обращения </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pPr>
            <w:r w:rsidRPr="00017F0B">
              <w:t>2984</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pPr>
            <w:r w:rsidRPr="00017F0B">
              <w:t>2865</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jc w:val="both"/>
            </w:pPr>
            <w:r w:rsidRPr="00017F0B">
              <w:t>-4,1</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заочные обращения через </w:t>
            </w:r>
            <w:r w:rsidRPr="00017F0B">
              <w:rPr>
                <w:color w:val="000000"/>
                <w:lang w:val="en-US"/>
              </w:rPr>
              <w:t>call</w:t>
            </w:r>
            <w:r w:rsidRPr="00017F0B">
              <w:rPr>
                <w:color w:val="000000"/>
              </w:rPr>
              <w:t xml:space="preserve">-центр </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письменные обращения через канцелярию</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p w:rsidR="00B135DD" w:rsidRPr="00017F0B" w:rsidRDefault="00B135DD" w:rsidP="003A0141">
            <w:pPr>
              <w:ind w:left="142"/>
              <w:jc w:val="both"/>
              <w:rPr>
                <w:color w:val="FF0000"/>
              </w:rPr>
            </w:pP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r w:rsidRPr="00017F0B">
              <w:rPr>
                <w:color w:val="FF0000"/>
              </w:rPr>
              <w:t xml:space="preserve"> </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заочные обращения через Интернет-приемную/E-mail</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прочее</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lang w:val="en-US"/>
              </w:rPr>
              <w:t>III</w:t>
            </w:r>
            <w:r w:rsidRPr="00017F0B">
              <w:rPr>
                <w:b/>
                <w:color w:val="000000"/>
              </w:rPr>
              <w:t>. Распределение жалоб по причинам (по тематике жалоб)</w:t>
            </w:r>
          </w:p>
        </w:tc>
        <w:tc>
          <w:tcPr>
            <w:tcW w:w="119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c>
          <w:tcPr>
            <w:tcW w:w="1347"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технологическое присоединение к сетям компании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качество электрической энергии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отключение электрической энергии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учет электрической энергии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техническое обслуживание</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lastRenderedPageBreak/>
              <w:t>материальный ущерб</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платежи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дополнительные сервисы</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tcPr>
          <w:p w:rsidR="00B135DD" w:rsidRPr="00017F0B" w:rsidRDefault="00B135DD" w:rsidP="003A0141">
            <w:pPr>
              <w:ind w:left="142"/>
              <w:jc w:val="both"/>
              <w:rPr>
                <w:color w:val="000000"/>
              </w:rPr>
            </w:pPr>
            <w:r w:rsidRPr="00017F0B">
              <w:rPr>
                <w:color w:val="000000"/>
              </w:rPr>
              <w:t>качество обслуживания</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хищение/несанкционированное потребление электроэнергии и/или объектов электросетевого хозяйства</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прочее</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lang w:val="en-US"/>
              </w:rPr>
              <w:t>IV</w:t>
            </w:r>
            <w:r w:rsidRPr="00017F0B">
              <w:rPr>
                <w:b/>
                <w:color w:val="000000"/>
              </w:rPr>
              <w:t>. Распределение жалоб по результатам рассмотрения</w:t>
            </w:r>
          </w:p>
        </w:tc>
        <w:tc>
          <w:tcPr>
            <w:tcW w:w="119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c>
          <w:tcPr>
            <w:tcW w:w="1347"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правомерная жалоба, решена в пользу клиента, меры приняты</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правомерная жалоба, решена в пользу клиента, мероприятия по устранению запланированы</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неправомерная жалоба</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прочее, в том числе жалоба передана на рассмотрение сторонней организации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lang w:val="en-US"/>
              </w:rPr>
              <w:t>V</w:t>
            </w:r>
            <w:r w:rsidRPr="00017F0B">
              <w:rPr>
                <w:b/>
                <w:color w:val="000000"/>
              </w:rPr>
              <w:t>. Распределение жалоб по соблюдению регламентированных сроков рассмотрения</w:t>
            </w:r>
          </w:p>
        </w:tc>
        <w:tc>
          <w:tcPr>
            <w:tcW w:w="119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c>
          <w:tcPr>
            <w:tcW w:w="1347"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сроки рассмотрения соблюдены</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сроки рассмотрения не соблюдены</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color w:val="000000"/>
              </w:rPr>
            </w:pPr>
            <w:r w:rsidRPr="00017F0B">
              <w:rPr>
                <w:b/>
                <w:color w:val="000000"/>
                <w:lang w:val="en-US"/>
              </w:rPr>
              <w:t>VI</w:t>
            </w:r>
            <w:r w:rsidRPr="00017F0B">
              <w:rPr>
                <w:b/>
                <w:color w:val="000000"/>
              </w:rPr>
              <w:t>. Количество жалоб, поступивших от органов государственной власти</w:t>
            </w:r>
          </w:p>
        </w:tc>
        <w:tc>
          <w:tcPr>
            <w:tcW w:w="119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B135DD" w:rsidRPr="00017F0B" w:rsidRDefault="00B135DD" w:rsidP="003A0141">
            <w:pPr>
              <w:ind w:left="142"/>
              <w:jc w:val="both"/>
              <w:rPr>
                <w:b/>
                <w:color w:val="000000"/>
              </w:rPr>
            </w:pPr>
            <w:r w:rsidRPr="00017F0B">
              <w:rPr>
                <w:b/>
                <w:color w:val="000000"/>
                <w:lang w:val="en-US"/>
              </w:rPr>
              <w:t>VII</w:t>
            </w:r>
            <w:r w:rsidRPr="00017F0B">
              <w:rPr>
                <w:b/>
                <w:color w:val="000000"/>
              </w:rPr>
              <w:t xml:space="preserve">. Распределение заочных обращений, поступивших посредством </w:t>
            </w:r>
            <w:r w:rsidRPr="00017F0B">
              <w:rPr>
                <w:b/>
                <w:color w:val="000000"/>
                <w:lang w:val="en-US"/>
              </w:rPr>
              <w:t>call</w:t>
            </w:r>
            <w:r w:rsidRPr="00017F0B">
              <w:rPr>
                <w:b/>
                <w:color w:val="000000"/>
              </w:rPr>
              <w:t>-центра, по категориям</w:t>
            </w:r>
          </w:p>
        </w:tc>
        <w:tc>
          <w:tcPr>
            <w:tcW w:w="1190" w:type="dxa"/>
            <w:tcBorders>
              <w:top w:val="single" w:sz="4" w:space="0" w:color="auto"/>
              <w:left w:val="nil"/>
              <w:bottom w:val="single" w:sz="4" w:space="0" w:color="auto"/>
              <w:right w:val="single" w:sz="4" w:space="0" w:color="auto"/>
            </w:tcBorders>
            <w:shd w:val="clear" w:color="auto" w:fill="BFBFBF"/>
            <w:noWrap/>
            <w:vAlign w:val="center"/>
          </w:tcPr>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c>
          <w:tcPr>
            <w:tcW w:w="1347" w:type="dxa"/>
            <w:tcBorders>
              <w:top w:val="single" w:sz="4" w:space="0" w:color="auto"/>
              <w:left w:val="nil"/>
              <w:bottom w:val="single" w:sz="4" w:space="0" w:color="auto"/>
              <w:right w:val="single" w:sz="4" w:space="0" w:color="auto"/>
            </w:tcBorders>
            <w:shd w:val="clear" w:color="auto" w:fill="BFBFBF"/>
            <w:vAlign w:val="center"/>
          </w:tcPr>
          <w:p w:rsidR="00B135DD" w:rsidRPr="00017F0B" w:rsidRDefault="00B135DD" w:rsidP="003A0141">
            <w:pPr>
              <w:ind w:left="142"/>
              <w:jc w:val="both"/>
              <w:rPr>
                <w:color w:val="000000"/>
              </w:rPr>
            </w:pP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жалобы (претензия)</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запрос справочной информации/консультации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заявки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отзывы клиента о деятельности компании, из них</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 xml:space="preserve">    положительных</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предложения от потребителя по улучшению качества обслуживания</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прочее</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lang w:val="en-US"/>
              </w:rPr>
            </w:pPr>
            <w:r w:rsidRPr="00017F0B">
              <w:rPr>
                <w:color w:val="000000"/>
                <w:lang w:val="en-US"/>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b/>
                <w:color w:val="000000"/>
                <w:lang w:val="en-US"/>
              </w:rPr>
              <w:t>VII</w:t>
            </w:r>
            <w:r w:rsidRPr="00017F0B">
              <w:rPr>
                <w:b/>
                <w:color w:val="000000"/>
              </w:rPr>
              <w:t xml:space="preserve">. Распределение заочных обращений, поступивших посредством </w:t>
            </w:r>
            <w:r w:rsidRPr="00017F0B">
              <w:rPr>
                <w:b/>
                <w:color w:val="000000"/>
                <w:lang w:val="en-US"/>
              </w:rPr>
              <w:t>call</w:t>
            </w:r>
            <w:r w:rsidRPr="00017F0B">
              <w:rPr>
                <w:b/>
                <w:color w:val="000000"/>
              </w:rPr>
              <w:t>-центра, по категориям</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технологическое присоединение к сетям компании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качество электрической энергии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отключение электрической энергии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учет электрической энергии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техническое обслуживание</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материальный ущерб</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lastRenderedPageBreak/>
              <w:t>платежи</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дополнительные сервисы</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tcPr>
          <w:p w:rsidR="00B135DD" w:rsidRPr="00017F0B" w:rsidRDefault="00B135DD" w:rsidP="003A0141">
            <w:pPr>
              <w:ind w:left="142"/>
              <w:jc w:val="both"/>
              <w:rPr>
                <w:color w:val="000000"/>
              </w:rPr>
            </w:pPr>
            <w:r w:rsidRPr="00017F0B">
              <w:rPr>
                <w:color w:val="000000"/>
              </w:rPr>
              <w:t>качество обслуживания</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хищение/несанкционированное потребление электроэнергии и/или объектов электросетевого хозяйства</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r w:rsidR="00B135DD" w:rsidRPr="00017F0B" w:rsidTr="003A0141">
        <w:trPr>
          <w:trHeight w:val="325"/>
          <w:jc w:val="center"/>
        </w:trPr>
        <w:tc>
          <w:tcPr>
            <w:tcW w:w="5302" w:type="dxa"/>
            <w:tcBorders>
              <w:top w:val="single" w:sz="4" w:space="0" w:color="auto"/>
              <w:left w:val="single" w:sz="4" w:space="0" w:color="auto"/>
              <w:bottom w:val="single" w:sz="4" w:space="0" w:color="auto"/>
              <w:right w:val="single" w:sz="4" w:space="0" w:color="auto"/>
            </w:tcBorders>
            <w:noWrap/>
            <w:vAlign w:val="bottom"/>
          </w:tcPr>
          <w:p w:rsidR="00B135DD" w:rsidRPr="00017F0B" w:rsidRDefault="00B135DD" w:rsidP="003A0141">
            <w:pPr>
              <w:ind w:left="142"/>
              <w:jc w:val="both"/>
              <w:rPr>
                <w:color w:val="000000"/>
              </w:rPr>
            </w:pPr>
            <w:r w:rsidRPr="00017F0B">
              <w:rPr>
                <w:color w:val="000000"/>
              </w:rPr>
              <w:t>прочее</w:t>
            </w:r>
          </w:p>
        </w:tc>
        <w:tc>
          <w:tcPr>
            <w:tcW w:w="1190" w:type="dxa"/>
            <w:tcBorders>
              <w:top w:val="single" w:sz="4" w:space="0" w:color="auto"/>
              <w:left w:val="nil"/>
              <w:bottom w:val="single" w:sz="4" w:space="0" w:color="auto"/>
              <w:right w:val="single" w:sz="4" w:space="0" w:color="auto"/>
            </w:tcBorders>
            <w:noWrap/>
            <w:vAlign w:val="center"/>
          </w:tcPr>
          <w:p w:rsidR="00B135DD" w:rsidRPr="00017F0B" w:rsidRDefault="00B135DD" w:rsidP="003A0141">
            <w:pPr>
              <w:ind w:left="142"/>
              <w:jc w:val="both"/>
              <w:rPr>
                <w:color w:val="000000"/>
              </w:rPr>
            </w:pPr>
            <w:r w:rsidRPr="00017F0B">
              <w:rPr>
                <w:color w:val="000000"/>
              </w:rPr>
              <w:t>0</w:t>
            </w:r>
          </w:p>
        </w:tc>
        <w:tc>
          <w:tcPr>
            <w:tcW w:w="1190"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c>
          <w:tcPr>
            <w:tcW w:w="1347" w:type="dxa"/>
            <w:tcBorders>
              <w:top w:val="single" w:sz="4" w:space="0" w:color="auto"/>
              <w:left w:val="nil"/>
              <w:bottom w:val="single" w:sz="4" w:space="0" w:color="auto"/>
              <w:right w:val="single" w:sz="4" w:space="0" w:color="auto"/>
            </w:tcBorders>
            <w:vAlign w:val="center"/>
          </w:tcPr>
          <w:p w:rsidR="00B135DD" w:rsidRPr="00017F0B" w:rsidRDefault="00B135DD" w:rsidP="003A0141">
            <w:pPr>
              <w:ind w:left="142"/>
              <w:jc w:val="both"/>
              <w:rPr>
                <w:color w:val="000000"/>
              </w:rPr>
            </w:pPr>
            <w:r w:rsidRPr="00017F0B">
              <w:rPr>
                <w:color w:val="000000"/>
              </w:rPr>
              <w:t>0</w:t>
            </w:r>
          </w:p>
        </w:tc>
      </w:tr>
    </w:tbl>
    <w:p w:rsidR="00B135DD" w:rsidRPr="00017F0B" w:rsidRDefault="00B135DD" w:rsidP="00B135DD">
      <w:pPr>
        <w:tabs>
          <w:tab w:val="left" w:pos="709"/>
        </w:tabs>
        <w:ind w:left="142"/>
        <w:jc w:val="both"/>
        <w:rPr>
          <w:sz w:val="28"/>
          <w:szCs w:val="28"/>
        </w:rPr>
      </w:pPr>
    </w:p>
    <w:p w:rsidR="00B135DD" w:rsidRPr="00017F0B" w:rsidRDefault="00B135DD" w:rsidP="00B135DD">
      <w:pPr>
        <w:ind w:right="-81" w:firstLine="567"/>
        <w:jc w:val="both"/>
        <w:rPr>
          <w:sz w:val="28"/>
          <w:szCs w:val="28"/>
        </w:rPr>
      </w:pPr>
      <w:r w:rsidRPr="00017F0B">
        <w:rPr>
          <w:sz w:val="28"/>
          <w:szCs w:val="28"/>
        </w:rPr>
        <w:t>В 2013 г. Центром обслуживания клиентов принято 2685 обращений от потребителей, осуществлено сопровождение подготовки, оповещение заявителя, вручение договора и получение подписанного договора – 2</w:t>
      </w:r>
      <w:r w:rsidR="00E558F6">
        <w:rPr>
          <w:sz w:val="28"/>
          <w:szCs w:val="28"/>
        </w:rPr>
        <w:t> </w:t>
      </w:r>
      <w:r w:rsidRPr="00017F0B">
        <w:rPr>
          <w:sz w:val="28"/>
          <w:szCs w:val="28"/>
        </w:rPr>
        <w:t>286</w:t>
      </w:r>
      <w:r w:rsidR="00E558F6">
        <w:rPr>
          <w:sz w:val="28"/>
          <w:szCs w:val="28"/>
        </w:rPr>
        <w:t xml:space="preserve"> </w:t>
      </w:r>
      <w:r w:rsidRPr="00017F0B">
        <w:rPr>
          <w:sz w:val="28"/>
          <w:szCs w:val="28"/>
        </w:rPr>
        <w:t xml:space="preserve">шт.       </w:t>
      </w:r>
    </w:p>
    <w:p w:rsidR="00B135DD" w:rsidRPr="00017F0B" w:rsidRDefault="00B135DD" w:rsidP="00B135DD">
      <w:pPr>
        <w:ind w:right="-81" w:firstLine="567"/>
        <w:jc w:val="both"/>
        <w:rPr>
          <w:noProof/>
          <w:sz w:val="28"/>
          <w:szCs w:val="28"/>
        </w:rPr>
      </w:pPr>
      <w:r w:rsidRPr="00017F0B">
        <w:rPr>
          <w:sz w:val="28"/>
          <w:szCs w:val="28"/>
        </w:rPr>
        <w:t>Жалоб в письменной форме от потребителей за 2013г. в адрес ОАО «</w:t>
      </w:r>
      <w:smartTag w:uri="urn:schemas-microsoft-com:office:smarttags" w:element="PersonName">
        <w:r w:rsidRPr="00017F0B">
          <w:rPr>
            <w:sz w:val="28"/>
            <w:szCs w:val="28"/>
          </w:rPr>
          <w:t>Улан-Удэ Энерго</w:t>
        </w:r>
      </w:smartTag>
      <w:r w:rsidRPr="00017F0B">
        <w:rPr>
          <w:sz w:val="28"/>
          <w:szCs w:val="28"/>
        </w:rPr>
        <w:t xml:space="preserve">» через ЦОК не поступило. </w:t>
      </w:r>
    </w:p>
    <w:p w:rsidR="00B135DD" w:rsidRPr="00017F0B" w:rsidRDefault="00B135DD" w:rsidP="00B135DD">
      <w:pPr>
        <w:spacing w:before="60"/>
        <w:ind w:firstLine="567"/>
        <w:jc w:val="both"/>
        <w:rPr>
          <w:b/>
          <w:color w:val="FF0000"/>
          <w:sz w:val="28"/>
          <w:szCs w:val="28"/>
        </w:rPr>
      </w:pPr>
      <w:r w:rsidRPr="00017F0B">
        <w:rPr>
          <w:sz w:val="28"/>
          <w:szCs w:val="28"/>
        </w:rPr>
        <w:t xml:space="preserve">Открытие центра обслуживания клиентов способствует формированию и поддержанию высокого качества обслуживания, упрощение процедуры заключения договора на технологическое присоединение, доступность справочной информации, возможности консультирования и привлечения клиентов на оказание прочих платных услуг, оказываемых Обществом. </w:t>
      </w:r>
    </w:p>
    <w:p w:rsidR="00B135DD" w:rsidRPr="00017F0B" w:rsidRDefault="00B135DD" w:rsidP="00B135DD">
      <w:pPr>
        <w:tabs>
          <w:tab w:val="num" w:pos="1020"/>
        </w:tabs>
        <w:spacing w:after="120"/>
        <w:ind w:right="-81" w:firstLine="567"/>
        <w:jc w:val="both"/>
        <w:rPr>
          <w:sz w:val="28"/>
          <w:szCs w:val="28"/>
        </w:rPr>
      </w:pPr>
      <w:r w:rsidRPr="00017F0B">
        <w:rPr>
          <w:sz w:val="28"/>
          <w:szCs w:val="28"/>
        </w:rPr>
        <w:t>Планы на 2014 год.</w:t>
      </w:r>
    </w:p>
    <w:p w:rsidR="00B135DD" w:rsidRPr="00017F0B" w:rsidRDefault="00B135DD" w:rsidP="00B135DD">
      <w:pPr>
        <w:tabs>
          <w:tab w:val="num" w:pos="1020"/>
        </w:tabs>
        <w:spacing w:after="120"/>
        <w:ind w:right="-79" w:firstLine="567"/>
        <w:jc w:val="both"/>
        <w:rPr>
          <w:sz w:val="28"/>
          <w:szCs w:val="28"/>
        </w:rPr>
      </w:pPr>
      <w:r w:rsidRPr="00017F0B">
        <w:rPr>
          <w:sz w:val="28"/>
          <w:szCs w:val="28"/>
        </w:rPr>
        <w:t>На 2014г. в ОАО «</w:t>
      </w:r>
      <w:smartTag w:uri="urn:schemas-microsoft-com:office:smarttags" w:element="PersonName">
        <w:r w:rsidRPr="00017F0B">
          <w:rPr>
            <w:sz w:val="28"/>
            <w:szCs w:val="28"/>
          </w:rPr>
          <w:t>Улан-Удэ Энерго</w:t>
        </w:r>
      </w:smartTag>
      <w:r w:rsidRPr="00017F0B">
        <w:rPr>
          <w:sz w:val="28"/>
          <w:szCs w:val="28"/>
        </w:rPr>
        <w:t>» в части организации клиентского сервиса</w:t>
      </w:r>
      <w:r w:rsidRPr="00017F0B">
        <w:rPr>
          <w:b/>
          <w:color w:val="FF0000"/>
          <w:sz w:val="28"/>
          <w:szCs w:val="28"/>
        </w:rPr>
        <w:t xml:space="preserve"> </w:t>
      </w:r>
      <w:r w:rsidRPr="00017F0B">
        <w:rPr>
          <w:sz w:val="28"/>
          <w:szCs w:val="28"/>
        </w:rPr>
        <w:t>запланированы следующие мероприятия:</w:t>
      </w:r>
    </w:p>
    <w:p w:rsidR="00B135DD" w:rsidRPr="00017F0B" w:rsidRDefault="00B135DD" w:rsidP="00BF7792">
      <w:pPr>
        <w:numPr>
          <w:ilvl w:val="0"/>
          <w:numId w:val="16"/>
        </w:numPr>
        <w:jc w:val="both"/>
        <w:rPr>
          <w:sz w:val="28"/>
          <w:szCs w:val="28"/>
        </w:rPr>
      </w:pPr>
      <w:r w:rsidRPr="00017F0B">
        <w:rPr>
          <w:sz w:val="28"/>
          <w:szCs w:val="28"/>
        </w:rPr>
        <w:t>Развитие направления через центр обслуживания клиентов по предоставлению дополнительных услуг, оказываемых Обществом;</w:t>
      </w:r>
    </w:p>
    <w:p w:rsidR="00B135DD" w:rsidRPr="00017F0B" w:rsidRDefault="00B135DD" w:rsidP="00BF7792">
      <w:pPr>
        <w:numPr>
          <w:ilvl w:val="0"/>
          <w:numId w:val="16"/>
        </w:numPr>
        <w:jc w:val="both"/>
        <w:rPr>
          <w:sz w:val="28"/>
          <w:szCs w:val="28"/>
        </w:rPr>
      </w:pPr>
      <w:r w:rsidRPr="00017F0B">
        <w:rPr>
          <w:sz w:val="28"/>
          <w:szCs w:val="28"/>
        </w:rPr>
        <w:t>Работа специалистов ЦОК с дебиторской и кредиторской задолженностью  по договорам технологического присоединения;</w:t>
      </w:r>
    </w:p>
    <w:p w:rsidR="00B135DD" w:rsidRPr="00017F0B" w:rsidRDefault="00B135DD" w:rsidP="00BF7792">
      <w:pPr>
        <w:numPr>
          <w:ilvl w:val="0"/>
          <w:numId w:val="16"/>
        </w:numPr>
        <w:jc w:val="both"/>
        <w:rPr>
          <w:sz w:val="28"/>
          <w:szCs w:val="28"/>
        </w:rPr>
      </w:pPr>
      <w:r w:rsidRPr="00017F0B">
        <w:rPr>
          <w:sz w:val="28"/>
          <w:szCs w:val="28"/>
        </w:rPr>
        <w:t xml:space="preserve">Создание рабочего места оператора </w:t>
      </w:r>
      <w:r w:rsidRPr="00017F0B">
        <w:rPr>
          <w:sz w:val="28"/>
          <w:szCs w:val="28"/>
          <w:lang w:val="en-US"/>
        </w:rPr>
        <w:t>call</w:t>
      </w:r>
      <w:r w:rsidRPr="00017F0B">
        <w:rPr>
          <w:sz w:val="28"/>
          <w:szCs w:val="28"/>
        </w:rPr>
        <w:t xml:space="preserve">-центра ЦОК   </w:t>
      </w:r>
    </w:p>
    <w:p w:rsidR="00B135DD" w:rsidRPr="00017F0B" w:rsidRDefault="00B135DD" w:rsidP="00BF7792">
      <w:pPr>
        <w:keepNext/>
        <w:numPr>
          <w:ilvl w:val="0"/>
          <w:numId w:val="16"/>
        </w:numPr>
        <w:spacing w:after="120"/>
        <w:jc w:val="both"/>
        <w:outlineLvl w:val="0"/>
        <w:rPr>
          <w:b/>
          <w:sz w:val="28"/>
          <w:szCs w:val="28"/>
        </w:rPr>
      </w:pPr>
      <w:r w:rsidRPr="00017F0B">
        <w:rPr>
          <w:sz w:val="28"/>
          <w:szCs w:val="28"/>
        </w:rPr>
        <w:t>Продолжение процесса оптимизации взаимодействия центра обслуживания клиентов и подразделений ОАО «</w:t>
      </w:r>
      <w:smartTag w:uri="urn:schemas-microsoft-com:office:smarttags" w:element="PersonName">
        <w:r w:rsidRPr="00017F0B">
          <w:rPr>
            <w:sz w:val="28"/>
            <w:szCs w:val="28"/>
          </w:rPr>
          <w:t>Улан-Удэ Энерго</w:t>
        </w:r>
      </w:smartTag>
      <w:r w:rsidRPr="00017F0B">
        <w:rPr>
          <w:sz w:val="28"/>
          <w:szCs w:val="28"/>
        </w:rPr>
        <w:t>», в том числе внедрение на базе 1С-Предприятие электронной базы данных, отражающей все этапы взаимодействия в процессе осуществления технологического присоединения.</w:t>
      </w:r>
      <w:r w:rsidRPr="00017F0B">
        <w:rPr>
          <w:b/>
          <w:sz w:val="28"/>
          <w:szCs w:val="28"/>
        </w:rPr>
        <w:t xml:space="preserve"> </w:t>
      </w:r>
    </w:p>
    <w:p w:rsidR="00B135DD" w:rsidRPr="00017F0B" w:rsidRDefault="00B135DD" w:rsidP="00B135DD">
      <w:pPr>
        <w:ind w:firstLine="708"/>
        <w:jc w:val="both"/>
        <w:rPr>
          <w:sz w:val="28"/>
          <w:szCs w:val="28"/>
        </w:rPr>
      </w:pPr>
    </w:p>
    <w:p w:rsidR="00BA0DA3" w:rsidRPr="00017F0B" w:rsidRDefault="00BA0DA3" w:rsidP="004F4FE7">
      <w:pPr>
        <w:ind w:firstLine="708"/>
        <w:jc w:val="both"/>
        <w:rPr>
          <w:sz w:val="28"/>
          <w:szCs w:val="28"/>
        </w:rPr>
      </w:pPr>
    </w:p>
    <w:p w:rsidR="00BA0DA3" w:rsidRPr="00B135DD" w:rsidRDefault="00BA0DA3" w:rsidP="004F4FE7">
      <w:pPr>
        <w:ind w:firstLine="708"/>
        <w:jc w:val="both"/>
        <w:rPr>
          <w:sz w:val="28"/>
          <w:szCs w:val="28"/>
          <w:highlight w:val="yellow"/>
        </w:rPr>
      </w:pPr>
    </w:p>
    <w:p w:rsidR="00BA0DA3" w:rsidRPr="00B135DD" w:rsidRDefault="00BA0DA3" w:rsidP="004F4FE7">
      <w:pPr>
        <w:ind w:firstLine="708"/>
        <w:jc w:val="both"/>
        <w:rPr>
          <w:sz w:val="28"/>
          <w:szCs w:val="28"/>
          <w:highlight w:val="yellow"/>
        </w:rPr>
      </w:pPr>
    </w:p>
    <w:p w:rsidR="00BA0DA3" w:rsidRPr="00B135DD" w:rsidRDefault="00BA0DA3" w:rsidP="004F4FE7">
      <w:pPr>
        <w:ind w:firstLine="708"/>
        <w:jc w:val="both"/>
        <w:rPr>
          <w:sz w:val="28"/>
          <w:szCs w:val="28"/>
          <w:highlight w:val="yellow"/>
        </w:rPr>
      </w:pPr>
    </w:p>
    <w:p w:rsidR="00BA0DA3" w:rsidRPr="00B135DD" w:rsidRDefault="00BA0DA3" w:rsidP="004F4FE7">
      <w:pPr>
        <w:ind w:firstLine="708"/>
        <w:jc w:val="both"/>
        <w:rPr>
          <w:sz w:val="28"/>
          <w:szCs w:val="28"/>
          <w:highlight w:val="yellow"/>
        </w:rPr>
      </w:pPr>
    </w:p>
    <w:p w:rsidR="00BA0DA3" w:rsidRPr="00B135DD" w:rsidRDefault="00BA0DA3" w:rsidP="004F4FE7">
      <w:pPr>
        <w:ind w:firstLine="708"/>
        <w:jc w:val="both"/>
        <w:rPr>
          <w:sz w:val="28"/>
          <w:szCs w:val="28"/>
          <w:highlight w:val="yellow"/>
        </w:rPr>
      </w:pPr>
    </w:p>
    <w:p w:rsidR="00BA0DA3" w:rsidRPr="00B135DD" w:rsidRDefault="00BA0DA3" w:rsidP="004F4FE7">
      <w:pPr>
        <w:ind w:firstLine="708"/>
        <w:jc w:val="both"/>
        <w:rPr>
          <w:sz w:val="28"/>
          <w:szCs w:val="28"/>
          <w:highlight w:val="yellow"/>
        </w:rPr>
      </w:pPr>
    </w:p>
    <w:p w:rsidR="00BA0DA3" w:rsidRPr="00B135DD" w:rsidRDefault="00BA0DA3" w:rsidP="004F4FE7">
      <w:pPr>
        <w:ind w:firstLine="708"/>
        <w:jc w:val="both"/>
        <w:rPr>
          <w:sz w:val="28"/>
          <w:szCs w:val="28"/>
          <w:highlight w:val="yellow"/>
        </w:rPr>
      </w:pPr>
    </w:p>
    <w:p w:rsidR="00BA0DA3" w:rsidRPr="00B135DD" w:rsidRDefault="00BA0DA3" w:rsidP="004F4FE7">
      <w:pPr>
        <w:ind w:firstLine="708"/>
        <w:jc w:val="both"/>
        <w:rPr>
          <w:sz w:val="28"/>
          <w:szCs w:val="28"/>
          <w:highlight w:val="yellow"/>
        </w:rPr>
      </w:pPr>
    </w:p>
    <w:p w:rsidR="00493689" w:rsidRPr="00F41AB4" w:rsidRDefault="00061538" w:rsidP="009737C7">
      <w:pPr>
        <w:pStyle w:val="1"/>
        <w:spacing w:before="0" w:after="0"/>
        <w:rPr>
          <w:rFonts w:ascii="Times New Roman" w:hAnsi="Times New Roman" w:cs="Times New Roman"/>
          <w:sz w:val="28"/>
          <w:szCs w:val="28"/>
        </w:rPr>
      </w:pPr>
      <w:bookmarkStart w:id="0" w:name="_Toc224888759"/>
      <w:r>
        <w:rPr>
          <w:rFonts w:ascii="Times New Roman" w:hAnsi="Times New Roman" w:cs="Times New Roman"/>
          <w:sz w:val="28"/>
          <w:szCs w:val="28"/>
        </w:rPr>
        <w:br w:type="page"/>
      </w:r>
      <w:r w:rsidR="00F41AB4">
        <w:rPr>
          <w:rFonts w:ascii="Times New Roman" w:hAnsi="Times New Roman" w:cs="Times New Roman"/>
          <w:sz w:val="28"/>
          <w:szCs w:val="28"/>
        </w:rPr>
        <w:lastRenderedPageBreak/>
        <w:t>ОБЩИЕ ПОКАЗАТЕЛИ ОСНОВНОЙ ДЕЯТЕЛЬНОСТИ (ПРОИЗВОДСТВЕННАЯ ДЕЯТЕЛЬНОСТЬ)</w:t>
      </w:r>
    </w:p>
    <w:p w:rsidR="00493689" w:rsidRPr="00493689" w:rsidRDefault="00493689" w:rsidP="00493689">
      <w:pPr>
        <w:jc w:val="center"/>
        <w:rPr>
          <w:b/>
          <w:sz w:val="28"/>
          <w:szCs w:val="28"/>
        </w:rPr>
      </w:pPr>
    </w:p>
    <w:p w:rsidR="004E205E" w:rsidRPr="00493689" w:rsidRDefault="00493689" w:rsidP="00F41AB4">
      <w:pPr>
        <w:pStyle w:val="1"/>
        <w:spacing w:before="0" w:after="0"/>
        <w:ind w:left="567" w:hanging="567"/>
        <w:rPr>
          <w:rFonts w:ascii="Times New Roman" w:hAnsi="Times New Roman" w:cs="Times New Roman"/>
          <w:sz w:val="28"/>
          <w:szCs w:val="28"/>
        </w:rPr>
      </w:pPr>
      <w:r>
        <w:rPr>
          <w:rFonts w:ascii="Times New Roman" w:hAnsi="Times New Roman" w:cs="Times New Roman"/>
          <w:sz w:val="28"/>
          <w:szCs w:val="28"/>
        </w:rPr>
        <w:t>2.1.</w:t>
      </w:r>
      <w:r w:rsidR="00F41AB4">
        <w:rPr>
          <w:rFonts w:ascii="Times New Roman" w:hAnsi="Times New Roman" w:cs="Times New Roman"/>
          <w:sz w:val="28"/>
          <w:szCs w:val="28"/>
        </w:rPr>
        <w:t xml:space="preserve"> </w:t>
      </w:r>
      <w:r w:rsidR="004E205E" w:rsidRPr="00493689">
        <w:rPr>
          <w:rFonts w:ascii="Times New Roman" w:hAnsi="Times New Roman" w:cs="Times New Roman"/>
          <w:sz w:val="28"/>
          <w:szCs w:val="28"/>
        </w:rPr>
        <w:t>Характеристика электрических сетей</w:t>
      </w:r>
      <w:bookmarkEnd w:id="0"/>
    </w:p>
    <w:p w:rsidR="004E205E" w:rsidRPr="0072474D" w:rsidRDefault="004E205E" w:rsidP="004E205E">
      <w:pPr>
        <w:spacing w:before="240" w:after="240"/>
        <w:ind w:firstLine="709"/>
        <w:jc w:val="both"/>
        <w:rPr>
          <w:color w:val="000000"/>
          <w:sz w:val="28"/>
          <w:szCs w:val="28"/>
        </w:rPr>
      </w:pPr>
      <w:r w:rsidRPr="0072474D">
        <w:rPr>
          <w:color w:val="000000"/>
          <w:sz w:val="28"/>
          <w:szCs w:val="28"/>
        </w:rPr>
        <w:t>Краткая характеристика открытого акционе</w:t>
      </w:r>
      <w:r w:rsidR="00E558F6">
        <w:rPr>
          <w:color w:val="000000"/>
          <w:sz w:val="28"/>
          <w:szCs w:val="28"/>
        </w:rPr>
        <w:t>рного общества Улан-Удэ Энерго»</w:t>
      </w:r>
      <w:r w:rsidRPr="0072474D">
        <w:rPr>
          <w:color w:val="000000"/>
          <w:sz w:val="28"/>
          <w:szCs w:val="28"/>
        </w:rPr>
        <w:t xml:space="preserve"> </w:t>
      </w:r>
      <w:r w:rsidRPr="003F57F1">
        <w:rPr>
          <w:color w:val="000000"/>
          <w:sz w:val="28"/>
          <w:szCs w:val="28"/>
        </w:rPr>
        <w:t>и география присутствия.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34"/>
        <w:gridCol w:w="1689"/>
        <w:gridCol w:w="1996"/>
        <w:gridCol w:w="2918"/>
      </w:tblGrid>
      <w:tr w:rsidR="004E205E" w:rsidRPr="0072474D" w:rsidTr="00982F4B">
        <w:trPr>
          <w:trHeight w:val="939"/>
        </w:trPr>
        <w:tc>
          <w:tcPr>
            <w:tcW w:w="3336" w:type="dxa"/>
            <w:shd w:val="solid" w:color="DBE5F1" w:fill="DBE5F1"/>
            <w:vAlign w:val="center"/>
          </w:tcPr>
          <w:p w:rsidR="004E205E" w:rsidRPr="0072474D" w:rsidRDefault="004E205E" w:rsidP="00982F4B">
            <w:pPr>
              <w:jc w:val="center"/>
              <w:rPr>
                <w:b/>
                <w:bCs/>
                <w:color w:val="000000"/>
              </w:rPr>
            </w:pPr>
            <w:r w:rsidRPr="0072474D">
              <w:rPr>
                <w:b/>
                <w:bCs/>
                <w:color w:val="000000"/>
              </w:rPr>
              <w:t>Наименование подразделения ОАО «Улан-Удэ Энерго»</w:t>
            </w:r>
          </w:p>
        </w:tc>
        <w:tc>
          <w:tcPr>
            <w:tcW w:w="1595" w:type="dxa"/>
            <w:shd w:val="solid" w:color="DBE5F1" w:fill="DBE5F1"/>
            <w:vAlign w:val="center"/>
          </w:tcPr>
          <w:p w:rsidR="004E205E" w:rsidRPr="0072474D" w:rsidRDefault="004E205E" w:rsidP="00982F4B">
            <w:pPr>
              <w:ind w:left="-57" w:right="-57"/>
              <w:jc w:val="center"/>
              <w:rPr>
                <w:b/>
                <w:bCs/>
                <w:color w:val="000000"/>
              </w:rPr>
            </w:pPr>
            <w:r w:rsidRPr="0072474D">
              <w:rPr>
                <w:b/>
                <w:bCs/>
                <w:color w:val="000000"/>
              </w:rPr>
              <w:t>Зона обслуживания, тыс. км2</w:t>
            </w:r>
          </w:p>
        </w:tc>
        <w:tc>
          <w:tcPr>
            <w:tcW w:w="1885" w:type="dxa"/>
            <w:shd w:val="solid" w:color="DBE5F1" w:fill="DBE5F1"/>
            <w:vAlign w:val="center"/>
          </w:tcPr>
          <w:p w:rsidR="004E205E" w:rsidRPr="0072474D" w:rsidRDefault="004E205E" w:rsidP="00982F4B">
            <w:pPr>
              <w:ind w:left="-170" w:right="-170"/>
              <w:jc w:val="center"/>
              <w:rPr>
                <w:b/>
                <w:bCs/>
                <w:color w:val="000000"/>
              </w:rPr>
            </w:pPr>
            <w:r w:rsidRPr="0072474D">
              <w:rPr>
                <w:b/>
                <w:bCs/>
                <w:color w:val="000000"/>
              </w:rPr>
              <w:t>Население территориального округа, тыс. чел</w:t>
            </w:r>
          </w:p>
        </w:tc>
        <w:tc>
          <w:tcPr>
            <w:tcW w:w="2755" w:type="dxa"/>
            <w:shd w:val="solid" w:color="DBE5F1" w:fill="DBE5F1"/>
            <w:vAlign w:val="center"/>
          </w:tcPr>
          <w:p w:rsidR="004E205E" w:rsidRPr="0072474D" w:rsidRDefault="004E205E" w:rsidP="00982F4B">
            <w:pPr>
              <w:ind w:left="-113" w:right="-113"/>
              <w:jc w:val="center"/>
              <w:rPr>
                <w:b/>
                <w:bCs/>
                <w:color w:val="000000"/>
              </w:rPr>
            </w:pPr>
            <w:r w:rsidRPr="0072474D">
              <w:rPr>
                <w:b/>
                <w:bCs/>
                <w:color w:val="000000"/>
              </w:rPr>
              <w:t>Местонахождение аппарата управления</w:t>
            </w:r>
          </w:p>
        </w:tc>
      </w:tr>
      <w:tr w:rsidR="004E205E" w:rsidRPr="0072474D" w:rsidTr="00982F4B">
        <w:trPr>
          <w:trHeight w:val="370"/>
        </w:trPr>
        <w:tc>
          <w:tcPr>
            <w:tcW w:w="3336" w:type="dxa"/>
            <w:noWrap/>
            <w:vAlign w:val="center"/>
          </w:tcPr>
          <w:p w:rsidR="004E205E" w:rsidRPr="0072474D" w:rsidRDefault="004E205E" w:rsidP="00982F4B">
            <w:pPr>
              <w:jc w:val="center"/>
              <w:rPr>
                <w:color w:val="000000"/>
              </w:rPr>
            </w:pPr>
            <w:r w:rsidRPr="0072474D">
              <w:rPr>
                <w:color w:val="000000"/>
              </w:rPr>
              <w:t>«Октябрьский РЭС»</w:t>
            </w:r>
          </w:p>
        </w:tc>
        <w:tc>
          <w:tcPr>
            <w:tcW w:w="1595" w:type="dxa"/>
            <w:vAlign w:val="center"/>
          </w:tcPr>
          <w:p w:rsidR="004E205E" w:rsidRPr="0072474D" w:rsidRDefault="004E205E" w:rsidP="00982F4B">
            <w:pPr>
              <w:jc w:val="center"/>
              <w:rPr>
                <w:bCs/>
                <w:color w:val="000000"/>
              </w:rPr>
            </w:pPr>
            <w:r w:rsidRPr="0072474D">
              <w:t>0,164</w:t>
            </w:r>
          </w:p>
        </w:tc>
        <w:tc>
          <w:tcPr>
            <w:tcW w:w="1885" w:type="dxa"/>
            <w:vAlign w:val="center"/>
          </w:tcPr>
          <w:p w:rsidR="004E205E" w:rsidRPr="0072474D" w:rsidRDefault="004E205E" w:rsidP="00982F4B">
            <w:pPr>
              <w:jc w:val="center"/>
              <w:rPr>
                <w:bCs/>
                <w:color w:val="000000"/>
              </w:rPr>
            </w:pPr>
            <w:r w:rsidRPr="0072474D">
              <w:t>171,5</w:t>
            </w:r>
          </w:p>
        </w:tc>
        <w:tc>
          <w:tcPr>
            <w:tcW w:w="2755" w:type="dxa"/>
            <w:vAlign w:val="center"/>
          </w:tcPr>
          <w:p w:rsidR="004E205E" w:rsidRPr="0072474D" w:rsidRDefault="004E205E" w:rsidP="00982F4B">
            <w:pPr>
              <w:shd w:val="clear" w:color="auto" w:fill="FFFFFF"/>
              <w:spacing w:line="320" w:lineRule="exact"/>
              <w:jc w:val="center"/>
              <w:rPr>
                <w:color w:val="000000"/>
              </w:rPr>
            </w:pPr>
            <w:r w:rsidRPr="0072474D">
              <w:rPr>
                <w:color w:val="000000"/>
              </w:rPr>
              <w:t>г. Улан-Удэ ул. Жердева 12</w:t>
            </w:r>
          </w:p>
        </w:tc>
      </w:tr>
      <w:tr w:rsidR="004E205E" w:rsidRPr="0072474D" w:rsidTr="00982F4B">
        <w:trPr>
          <w:trHeight w:val="340"/>
        </w:trPr>
        <w:tc>
          <w:tcPr>
            <w:tcW w:w="3336" w:type="dxa"/>
            <w:noWrap/>
            <w:vAlign w:val="center"/>
          </w:tcPr>
          <w:p w:rsidR="004E205E" w:rsidRPr="0072474D" w:rsidRDefault="004E205E" w:rsidP="00982F4B">
            <w:pPr>
              <w:jc w:val="center"/>
              <w:rPr>
                <w:color w:val="000000"/>
              </w:rPr>
            </w:pPr>
            <w:r w:rsidRPr="0072474D">
              <w:rPr>
                <w:color w:val="000000"/>
              </w:rPr>
              <w:t>«Железнодорожный РЭС»</w:t>
            </w:r>
          </w:p>
        </w:tc>
        <w:tc>
          <w:tcPr>
            <w:tcW w:w="1595" w:type="dxa"/>
            <w:vAlign w:val="center"/>
          </w:tcPr>
          <w:p w:rsidR="004E205E" w:rsidRPr="0072474D" w:rsidRDefault="004E205E" w:rsidP="00982F4B">
            <w:pPr>
              <w:jc w:val="center"/>
              <w:rPr>
                <w:bCs/>
                <w:color w:val="000000"/>
              </w:rPr>
            </w:pPr>
            <w:r w:rsidRPr="0072474D">
              <w:t>0,104</w:t>
            </w:r>
          </w:p>
        </w:tc>
        <w:tc>
          <w:tcPr>
            <w:tcW w:w="1885" w:type="dxa"/>
            <w:vAlign w:val="center"/>
          </w:tcPr>
          <w:p w:rsidR="004E205E" w:rsidRPr="0072474D" w:rsidRDefault="004E205E" w:rsidP="00982F4B">
            <w:pPr>
              <w:jc w:val="center"/>
              <w:rPr>
                <w:bCs/>
                <w:color w:val="000000"/>
              </w:rPr>
            </w:pPr>
            <w:r w:rsidRPr="0072474D">
              <w:t>136,6</w:t>
            </w:r>
          </w:p>
        </w:tc>
        <w:tc>
          <w:tcPr>
            <w:tcW w:w="2755" w:type="dxa"/>
            <w:vAlign w:val="center"/>
          </w:tcPr>
          <w:p w:rsidR="004E205E" w:rsidRPr="0072474D" w:rsidRDefault="004E205E" w:rsidP="00982F4B">
            <w:pPr>
              <w:jc w:val="center"/>
              <w:rPr>
                <w:color w:val="000000"/>
              </w:rPr>
            </w:pPr>
            <w:r w:rsidRPr="0072474D">
              <w:rPr>
                <w:color w:val="000000"/>
              </w:rPr>
              <w:t>г. Улан-Удэ ул. Жердева 12</w:t>
            </w:r>
          </w:p>
        </w:tc>
      </w:tr>
      <w:tr w:rsidR="004E205E" w:rsidRPr="0072474D" w:rsidTr="00982F4B">
        <w:trPr>
          <w:trHeight w:val="340"/>
        </w:trPr>
        <w:tc>
          <w:tcPr>
            <w:tcW w:w="3336" w:type="dxa"/>
            <w:noWrap/>
            <w:vAlign w:val="center"/>
          </w:tcPr>
          <w:p w:rsidR="004E205E" w:rsidRPr="0072474D" w:rsidRDefault="004E205E" w:rsidP="00982F4B">
            <w:pPr>
              <w:jc w:val="center"/>
              <w:rPr>
                <w:color w:val="000000"/>
              </w:rPr>
            </w:pPr>
            <w:r w:rsidRPr="0072474D">
              <w:rPr>
                <w:color w:val="000000"/>
              </w:rPr>
              <w:t>«Советский РЭС»</w:t>
            </w:r>
          </w:p>
        </w:tc>
        <w:tc>
          <w:tcPr>
            <w:tcW w:w="1595" w:type="dxa"/>
            <w:vAlign w:val="center"/>
          </w:tcPr>
          <w:p w:rsidR="004E205E" w:rsidRPr="0072474D" w:rsidRDefault="004E205E" w:rsidP="00982F4B">
            <w:pPr>
              <w:jc w:val="center"/>
              <w:rPr>
                <w:bCs/>
                <w:color w:val="000000"/>
              </w:rPr>
            </w:pPr>
            <w:r w:rsidRPr="0072474D">
              <w:rPr>
                <w:bCs/>
                <w:color w:val="000000"/>
              </w:rPr>
              <w:t>0,614</w:t>
            </w:r>
          </w:p>
        </w:tc>
        <w:tc>
          <w:tcPr>
            <w:tcW w:w="1885" w:type="dxa"/>
            <w:vAlign w:val="center"/>
          </w:tcPr>
          <w:p w:rsidR="004E205E" w:rsidRPr="0072474D" w:rsidRDefault="004E205E" w:rsidP="00982F4B">
            <w:pPr>
              <w:jc w:val="center"/>
              <w:rPr>
                <w:bCs/>
                <w:color w:val="000000"/>
              </w:rPr>
            </w:pPr>
            <w:r w:rsidRPr="0072474D">
              <w:t>73,78</w:t>
            </w:r>
          </w:p>
        </w:tc>
        <w:tc>
          <w:tcPr>
            <w:tcW w:w="2755" w:type="dxa"/>
            <w:vAlign w:val="center"/>
          </w:tcPr>
          <w:p w:rsidR="004E205E" w:rsidRPr="0072474D" w:rsidRDefault="004E205E" w:rsidP="00982F4B">
            <w:pPr>
              <w:jc w:val="center"/>
              <w:rPr>
                <w:color w:val="000000"/>
              </w:rPr>
            </w:pPr>
            <w:r w:rsidRPr="0072474D">
              <w:rPr>
                <w:color w:val="000000"/>
              </w:rPr>
              <w:t>г. Улан-Удэ ул. Жердева 12</w:t>
            </w:r>
          </w:p>
        </w:tc>
      </w:tr>
      <w:tr w:rsidR="004E205E" w:rsidRPr="0072474D" w:rsidTr="00982F4B">
        <w:trPr>
          <w:trHeight w:val="565"/>
        </w:trPr>
        <w:tc>
          <w:tcPr>
            <w:tcW w:w="3336" w:type="dxa"/>
            <w:shd w:val="clear" w:color="auto" w:fill="DBE5F1"/>
            <w:noWrap/>
            <w:vAlign w:val="center"/>
          </w:tcPr>
          <w:p w:rsidR="004E205E" w:rsidRPr="0072474D" w:rsidRDefault="004E205E" w:rsidP="00982F4B">
            <w:pPr>
              <w:jc w:val="center"/>
              <w:rPr>
                <w:b/>
                <w:bCs/>
                <w:color w:val="000000"/>
              </w:rPr>
            </w:pPr>
            <w:r w:rsidRPr="0072474D">
              <w:rPr>
                <w:b/>
                <w:bCs/>
                <w:color w:val="000000"/>
              </w:rPr>
              <w:t>ОАО «Улан-Удэ Энерго»</w:t>
            </w:r>
          </w:p>
        </w:tc>
        <w:tc>
          <w:tcPr>
            <w:tcW w:w="1595" w:type="dxa"/>
            <w:shd w:val="clear" w:color="auto" w:fill="DBE5F1"/>
            <w:vAlign w:val="center"/>
          </w:tcPr>
          <w:p w:rsidR="004E205E" w:rsidRPr="0072474D" w:rsidRDefault="004E205E" w:rsidP="00982F4B">
            <w:pPr>
              <w:jc w:val="center"/>
              <w:rPr>
                <w:b/>
                <w:bCs/>
                <w:color w:val="000000"/>
              </w:rPr>
            </w:pPr>
            <w:r w:rsidRPr="0072474D">
              <w:rPr>
                <w:b/>
                <w:bCs/>
                <w:color w:val="000000"/>
              </w:rPr>
              <w:t>0,882</w:t>
            </w:r>
          </w:p>
        </w:tc>
        <w:tc>
          <w:tcPr>
            <w:tcW w:w="1885" w:type="dxa"/>
            <w:shd w:val="clear" w:color="auto" w:fill="DBE5F1"/>
            <w:vAlign w:val="center"/>
          </w:tcPr>
          <w:p w:rsidR="004E205E" w:rsidRPr="0072474D" w:rsidRDefault="004E205E" w:rsidP="00982F4B">
            <w:pPr>
              <w:jc w:val="center"/>
              <w:rPr>
                <w:b/>
                <w:bCs/>
                <w:color w:val="000000"/>
              </w:rPr>
            </w:pPr>
            <w:r w:rsidRPr="0072474D">
              <w:rPr>
                <w:b/>
                <w:bCs/>
                <w:color w:val="000000"/>
              </w:rPr>
              <w:t>381,88</w:t>
            </w:r>
          </w:p>
        </w:tc>
        <w:tc>
          <w:tcPr>
            <w:tcW w:w="2755" w:type="dxa"/>
            <w:shd w:val="clear" w:color="auto" w:fill="DBE5F1"/>
            <w:vAlign w:val="center"/>
          </w:tcPr>
          <w:p w:rsidR="00E0287B" w:rsidRDefault="004E205E" w:rsidP="00982F4B">
            <w:pPr>
              <w:jc w:val="center"/>
              <w:rPr>
                <w:b/>
                <w:color w:val="000000"/>
              </w:rPr>
            </w:pPr>
            <w:r w:rsidRPr="0072474D">
              <w:rPr>
                <w:b/>
                <w:color w:val="000000"/>
              </w:rPr>
              <w:t xml:space="preserve">г. Улан-Удэ </w:t>
            </w:r>
          </w:p>
          <w:p w:rsidR="004E205E" w:rsidRPr="0072474D" w:rsidRDefault="004E205E" w:rsidP="00982F4B">
            <w:pPr>
              <w:jc w:val="center"/>
              <w:rPr>
                <w:b/>
                <w:color w:val="000000"/>
              </w:rPr>
            </w:pPr>
            <w:r w:rsidRPr="0072474D">
              <w:rPr>
                <w:b/>
                <w:color w:val="000000"/>
              </w:rPr>
              <w:t>ул. Жердева</w:t>
            </w:r>
            <w:r w:rsidR="00E0287B">
              <w:rPr>
                <w:b/>
                <w:color w:val="000000"/>
              </w:rPr>
              <w:t>,</w:t>
            </w:r>
            <w:r w:rsidRPr="0072474D">
              <w:rPr>
                <w:b/>
                <w:color w:val="000000"/>
              </w:rPr>
              <w:t xml:space="preserve"> 12</w:t>
            </w:r>
          </w:p>
        </w:tc>
      </w:tr>
    </w:tbl>
    <w:p w:rsidR="004E205E" w:rsidRPr="0072474D" w:rsidRDefault="004E205E" w:rsidP="004E205E">
      <w:pPr>
        <w:ind w:firstLine="709"/>
        <w:jc w:val="both"/>
        <w:rPr>
          <w:b/>
        </w:rPr>
      </w:pPr>
    </w:p>
    <w:p w:rsidR="004E205E" w:rsidRPr="00AE3B1F" w:rsidRDefault="004E205E" w:rsidP="004E205E">
      <w:pPr>
        <w:ind w:firstLine="709"/>
        <w:jc w:val="both"/>
        <w:rPr>
          <w:sz w:val="28"/>
          <w:szCs w:val="28"/>
        </w:rPr>
      </w:pPr>
      <w:r w:rsidRPr="00AE3B1F">
        <w:rPr>
          <w:sz w:val="28"/>
          <w:szCs w:val="28"/>
        </w:rPr>
        <w:t>«Октябрьский РЭС</w:t>
      </w:r>
      <w:r w:rsidRPr="00AE3B1F">
        <w:rPr>
          <w:spacing w:val="-6"/>
          <w:sz w:val="28"/>
          <w:szCs w:val="28"/>
        </w:rPr>
        <w:t xml:space="preserve">» </w:t>
      </w:r>
      <w:r w:rsidRPr="00AE3B1F">
        <w:rPr>
          <w:sz w:val="28"/>
          <w:szCs w:val="28"/>
        </w:rPr>
        <w:t>ОАО «Улан-Удэ Энерго» обслуживают электрические сети 0,4 - 35 кВ  Октябрьског</w:t>
      </w:r>
      <w:r w:rsidR="00E558F6" w:rsidRPr="00AE3B1F">
        <w:rPr>
          <w:sz w:val="28"/>
          <w:szCs w:val="28"/>
        </w:rPr>
        <w:t>о района г. Улан-Удэ Республики</w:t>
      </w:r>
      <w:r w:rsidRPr="00AE3B1F">
        <w:rPr>
          <w:sz w:val="28"/>
          <w:szCs w:val="28"/>
        </w:rPr>
        <w:t xml:space="preserve"> Бурятия.</w:t>
      </w:r>
    </w:p>
    <w:p w:rsidR="004E205E" w:rsidRPr="0072474D" w:rsidRDefault="004E205E" w:rsidP="004E205E">
      <w:pPr>
        <w:ind w:firstLine="709"/>
        <w:jc w:val="both"/>
        <w:rPr>
          <w:sz w:val="28"/>
          <w:szCs w:val="28"/>
        </w:rPr>
      </w:pPr>
    </w:p>
    <w:p w:rsidR="004E205E" w:rsidRPr="0072474D" w:rsidRDefault="004E205E" w:rsidP="004E205E">
      <w:pPr>
        <w:ind w:firstLine="709"/>
        <w:jc w:val="both"/>
        <w:rPr>
          <w:sz w:val="28"/>
          <w:szCs w:val="28"/>
        </w:rPr>
      </w:pPr>
      <w:r w:rsidRPr="0072474D">
        <w:rPr>
          <w:sz w:val="28"/>
          <w:szCs w:val="28"/>
        </w:rPr>
        <w:t xml:space="preserve">Территория: </w:t>
      </w:r>
    </w:p>
    <w:p w:rsidR="004E205E" w:rsidRPr="0072474D" w:rsidRDefault="004E205E" w:rsidP="004E205E">
      <w:pPr>
        <w:ind w:firstLine="709"/>
        <w:jc w:val="both"/>
        <w:rPr>
          <w:sz w:val="28"/>
          <w:szCs w:val="28"/>
        </w:rPr>
      </w:pPr>
      <w:r w:rsidRPr="0072474D">
        <w:rPr>
          <w:sz w:val="28"/>
          <w:szCs w:val="28"/>
        </w:rPr>
        <w:t>Площадь территории – 0,</w:t>
      </w:r>
      <w:r w:rsidRPr="009B43A8">
        <w:rPr>
          <w:sz w:val="28"/>
          <w:szCs w:val="28"/>
        </w:rPr>
        <w:t>164</w:t>
      </w:r>
      <w:r w:rsidRPr="0072474D">
        <w:rPr>
          <w:sz w:val="28"/>
          <w:szCs w:val="28"/>
        </w:rPr>
        <w:t xml:space="preserve"> тыс. км</w:t>
      </w:r>
      <w:r w:rsidRPr="0072474D">
        <w:rPr>
          <w:sz w:val="28"/>
          <w:szCs w:val="28"/>
          <w:vertAlign w:val="superscript"/>
        </w:rPr>
        <w:t>2</w:t>
      </w:r>
      <w:r w:rsidRPr="0072474D">
        <w:rPr>
          <w:sz w:val="28"/>
          <w:szCs w:val="28"/>
        </w:rPr>
        <w:t>;</w:t>
      </w:r>
    </w:p>
    <w:p w:rsidR="004E205E" w:rsidRPr="0072474D" w:rsidRDefault="004E205E" w:rsidP="004E205E">
      <w:pPr>
        <w:ind w:firstLine="709"/>
        <w:jc w:val="both"/>
        <w:rPr>
          <w:sz w:val="28"/>
          <w:szCs w:val="28"/>
        </w:rPr>
      </w:pPr>
      <w:r w:rsidRPr="0072474D">
        <w:rPr>
          <w:sz w:val="28"/>
          <w:szCs w:val="28"/>
        </w:rPr>
        <w:t xml:space="preserve">Удалённость от дальнего РЭС- </w:t>
      </w:r>
      <w:smartTag w:uri="urn:schemas-microsoft-com:office:smarttags" w:element="metricconverter">
        <w:smartTagPr>
          <w:attr w:name="ProductID" w:val="0 км"/>
        </w:smartTagPr>
        <w:r w:rsidRPr="0072474D">
          <w:rPr>
            <w:sz w:val="28"/>
            <w:szCs w:val="28"/>
          </w:rPr>
          <w:t>0 км</w:t>
        </w:r>
      </w:smartTag>
      <w:r w:rsidRPr="0072474D">
        <w:rPr>
          <w:sz w:val="28"/>
          <w:szCs w:val="28"/>
        </w:rPr>
        <w:t>;</w:t>
      </w:r>
    </w:p>
    <w:p w:rsidR="004E205E" w:rsidRPr="0072474D" w:rsidRDefault="004E205E" w:rsidP="00B91BCC">
      <w:pPr>
        <w:pStyle w:val="a7"/>
        <w:ind w:firstLine="425"/>
        <w:rPr>
          <w:sz w:val="28"/>
          <w:szCs w:val="28"/>
        </w:rPr>
      </w:pPr>
      <w:r w:rsidRPr="0072474D">
        <w:rPr>
          <w:sz w:val="28"/>
          <w:szCs w:val="28"/>
        </w:rPr>
        <w:t xml:space="preserve">Протяженность с запада на восток - </w:t>
      </w:r>
      <w:smartTag w:uri="urn:schemas-microsoft-com:office:smarttags" w:element="metricconverter">
        <w:smartTagPr>
          <w:attr w:name="ProductID" w:val="22 км"/>
        </w:smartTagPr>
        <w:r w:rsidRPr="009B43A8">
          <w:rPr>
            <w:sz w:val="28"/>
            <w:szCs w:val="28"/>
          </w:rPr>
          <w:t>22 км</w:t>
        </w:r>
      </w:smartTag>
      <w:r w:rsidRPr="009B43A8">
        <w:rPr>
          <w:sz w:val="28"/>
          <w:szCs w:val="28"/>
        </w:rPr>
        <w:t xml:space="preserve"> и с севера на юг - </w:t>
      </w:r>
      <w:smartTag w:uri="urn:schemas-microsoft-com:office:smarttags" w:element="metricconverter">
        <w:smartTagPr>
          <w:attr w:name="ProductID" w:val="14 км"/>
        </w:smartTagPr>
        <w:r w:rsidRPr="009B43A8">
          <w:rPr>
            <w:sz w:val="28"/>
            <w:szCs w:val="28"/>
          </w:rPr>
          <w:t>14 км</w:t>
        </w:r>
      </w:smartTag>
      <w:r w:rsidRPr="009B43A8">
        <w:rPr>
          <w:sz w:val="28"/>
          <w:szCs w:val="28"/>
        </w:rPr>
        <w:t>.</w:t>
      </w:r>
      <w:r w:rsidRPr="0072474D">
        <w:rPr>
          <w:sz w:val="28"/>
          <w:szCs w:val="28"/>
        </w:rPr>
        <w:t xml:space="preserve"> </w:t>
      </w:r>
    </w:p>
    <w:p w:rsidR="004E205E" w:rsidRPr="0072474D" w:rsidRDefault="004E205E" w:rsidP="004E205E">
      <w:pPr>
        <w:ind w:firstLine="709"/>
        <w:jc w:val="both"/>
        <w:rPr>
          <w:b/>
          <w:sz w:val="28"/>
          <w:szCs w:val="28"/>
        </w:rPr>
      </w:pPr>
      <w:r w:rsidRPr="0072474D">
        <w:rPr>
          <w:b/>
          <w:sz w:val="28"/>
          <w:szCs w:val="28"/>
        </w:rPr>
        <w:t>______________________________________</w:t>
      </w:r>
      <w:r w:rsidR="0072474D">
        <w:rPr>
          <w:b/>
          <w:sz w:val="28"/>
          <w:szCs w:val="28"/>
        </w:rPr>
        <w:t>_______________________</w:t>
      </w:r>
    </w:p>
    <w:p w:rsidR="004E205E" w:rsidRPr="0072474D" w:rsidRDefault="004E205E" w:rsidP="004E205E">
      <w:pPr>
        <w:ind w:firstLine="709"/>
        <w:jc w:val="both"/>
        <w:rPr>
          <w:b/>
          <w:sz w:val="28"/>
          <w:szCs w:val="28"/>
        </w:rPr>
      </w:pPr>
    </w:p>
    <w:p w:rsidR="004E205E" w:rsidRPr="00AE3B1F" w:rsidRDefault="004E205E" w:rsidP="004E205E">
      <w:pPr>
        <w:ind w:firstLine="709"/>
        <w:jc w:val="both"/>
        <w:rPr>
          <w:sz w:val="28"/>
          <w:szCs w:val="28"/>
        </w:rPr>
      </w:pPr>
      <w:r w:rsidRPr="00AE3B1F">
        <w:rPr>
          <w:sz w:val="28"/>
          <w:szCs w:val="28"/>
        </w:rPr>
        <w:t>«</w:t>
      </w:r>
      <w:r w:rsidRPr="00AE3B1F">
        <w:rPr>
          <w:spacing w:val="-6"/>
          <w:sz w:val="28"/>
          <w:szCs w:val="28"/>
        </w:rPr>
        <w:t xml:space="preserve">Железнодорожный РЭС» </w:t>
      </w:r>
      <w:r w:rsidRPr="00AE3B1F">
        <w:rPr>
          <w:sz w:val="28"/>
          <w:szCs w:val="28"/>
        </w:rPr>
        <w:t>ОАО «Улан-Удэ Энерго» обслуживают электрические сети 0,4 - 35 кВ Железнодорожного  района г. Улан-Удэ Республики: Бурятия.</w:t>
      </w:r>
    </w:p>
    <w:p w:rsidR="004E205E" w:rsidRPr="0072474D" w:rsidRDefault="004E205E" w:rsidP="004E205E">
      <w:pPr>
        <w:ind w:firstLine="709"/>
        <w:jc w:val="both"/>
        <w:rPr>
          <w:sz w:val="28"/>
          <w:szCs w:val="28"/>
        </w:rPr>
      </w:pPr>
    </w:p>
    <w:p w:rsidR="004E205E" w:rsidRPr="0072474D" w:rsidRDefault="004E205E" w:rsidP="004E205E">
      <w:pPr>
        <w:ind w:firstLine="709"/>
        <w:jc w:val="both"/>
        <w:rPr>
          <w:sz w:val="28"/>
          <w:szCs w:val="28"/>
        </w:rPr>
      </w:pPr>
      <w:r w:rsidRPr="0072474D">
        <w:rPr>
          <w:sz w:val="28"/>
          <w:szCs w:val="28"/>
        </w:rPr>
        <w:t>Территория:</w:t>
      </w:r>
    </w:p>
    <w:p w:rsidR="004E205E" w:rsidRPr="0072474D" w:rsidRDefault="004E205E" w:rsidP="004E205E">
      <w:pPr>
        <w:ind w:firstLine="709"/>
        <w:jc w:val="both"/>
        <w:rPr>
          <w:sz w:val="28"/>
          <w:szCs w:val="28"/>
        </w:rPr>
      </w:pPr>
      <w:r w:rsidRPr="0072474D">
        <w:rPr>
          <w:sz w:val="28"/>
          <w:szCs w:val="28"/>
        </w:rPr>
        <w:t>Площадь территории – 0,104 тыс. км</w:t>
      </w:r>
      <w:r w:rsidRPr="0072474D">
        <w:rPr>
          <w:sz w:val="28"/>
          <w:szCs w:val="28"/>
          <w:vertAlign w:val="superscript"/>
        </w:rPr>
        <w:t>2</w:t>
      </w:r>
      <w:r w:rsidRPr="0072474D">
        <w:rPr>
          <w:sz w:val="28"/>
          <w:szCs w:val="28"/>
        </w:rPr>
        <w:t>;</w:t>
      </w:r>
    </w:p>
    <w:p w:rsidR="004E205E" w:rsidRPr="0072474D" w:rsidRDefault="004E205E" w:rsidP="004E205E">
      <w:pPr>
        <w:ind w:firstLine="709"/>
        <w:jc w:val="both"/>
        <w:rPr>
          <w:sz w:val="28"/>
          <w:szCs w:val="28"/>
        </w:rPr>
      </w:pPr>
      <w:r w:rsidRPr="0072474D">
        <w:rPr>
          <w:sz w:val="28"/>
          <w:szCs w:val="28"/>
        </w:rPr>
        <w:t xml:space="preserve">Удалённость от дальнего РЭС- </w:t>
      </w:r>
      <w:smartTag w:uri="urn:schemas-microsoft-com:office:smarttags" w:element="metricconverter">
        <w:smartTagPr>
          <w:attr w:name="ProductID" w:val="0 км"/>
        </w:smartTagPr>
        <w:r w:rsidRPr="0072474D">
          <w:rPr>
            <w:sz w:val="28"/>
            <w:szCs w:val="28"/>
          </w:rPr>
          <w:t>0 км</w:t>
        </w:r>
      </w:smartTag>
      <w:r w:rsidRPr="0072474D">
        <w:rPr>
          <w:sz w:val="28"/>
          <w:szCs w:val="28"/>
        </w:rPr>
        <w:t>;</w:t>
      </w:r>
    </w:p>
    <w:p w:rsidR="004E205E" w:rsidRPr="0072474D" w:rsidRDefault="004E205E" w:rsidP="004E205E">
      <w:pPr>
        <w:ind w:left="709"/>
        <w:jc w:val="both"/>
        <w:rPr>
          <w:b/>
          <w:sz w:val="28"/>
          <w:szCs w:val="28"/>
        </w:rPr>
      </w:pPr>
      <w:r w:rsidRPr="0072474D">
        <w:rPr>
          <w:sz w:val="28"/>
          <w:szCs w:val="28"/>
        </w:rPr>
        <w:t xml:space="preserve">Протяженность с запада на восток – </w:t>
      </w:r>
      <w:smartTag w:uri="urn:schemas-microsoft-com:office:smarttags" w:element="metricconverter">
        <w:smartTagPr>
          <w:attr w:name="ProductID" w:val="20,5 км"/>
        </w:smartTagPr>
        <w:r w:rsidRPr="0072474D">
          <w:rPr>
            <w:sz w:val="28"/>
            <w:szCs w:val="28"/>
          </w:rPr>
          <w:t>20,5 км</w:t>
        </w:r>
      </w:smartTag>
      <w:r w:rsidRPr="0072474D">
        <w:rPr>
          <w:sz w:val="28"/>
          <w:szCs w:val="28"/>
        </w:rPr>
        <w:t xml:space="preserve"> и с севера на юг - </w:t>
      </w:r>
      <w:smartTag w:uri="urn:schemas-microsoft-com:office:smarttags" w:element="metricconverter">
        <w:smartTagPr>
          <w:attr w:name="ProductID" w:val="10 км"/>
        </w:smartTagPr>
        <w:r w:rsidRPr="0072474D">
          <w:rPr>
            <w:sz w:val="28"/>
            <w:szCs w:val="28"/>
          </w:rPr>
          <w:t>10 км</w:t>
        </w:r>
      </w:smartTag>
      <w:r w:rsidRPr="0072474D">
        <w:rPr>
          <w:sz w:val="28"/>
          <w:szCs w:val="28"/>
        </w:rPr>
        <w:t xml:space="preserve">.     </w:t>
      </w:r>
      <w:r w:rsidRPr="0072474D">
        <w:rPr>
          <w:b/>
          <w:sz w:val="28"/>
          <w:szCs w:val="28"/>
        </w:rPr>
        <w:t>_____________________________________________</w:t>
      </w:r>
      <w:r w:rsidR="0072474D">
        <w:rPr>
          <w:b/>
          <w:sz w:val="28"/>
          <w:szCs w:val="28"/>
        </w:rPr>
        <w:t>________________</w:t>
      </w:r>
    </w:p>
    <w:p w:rsidR="004E205E" w:rsidRPr="0072474D" w:rsidRDefault="004E205E" w:rsidP="004E205E">
      <w:pPr>
        <w:ind w:firstLine="709"/>
        <w:jc w:val="both"/>
        <w:rPr>
          <w:b/>
          <w:sz w:val="28"/>
          <w:szCs w:val="28"/>
        </w:rPr>
      </w:pPr>
    </w:p>
    <w:p w:rsidR="004E205E" w:rsidRPr="00AE3B1F" w:rsidRDefault="004E205E" w:rsidP="004E205E">
      <w:pPr>
        <w:ind w:firstLine="709"/>
        <w:jc w:val="both"/>
        <w:rPr>
          <w:sz w:val="28"/>
          <w:szCs w:val="28"/>
        </w:rPr>
      </w:pPr>
      <w:r w:rsidRPr="00AE3B1F">
        <w:rPr>
          <w:sz w:val="28"/>
          <w:szCs w:val="28"/>
        </w:rPr>
        <w:t>«</w:t>
      </w:r>
      <w:r w:rsidRPr="00AE3B1F">
        <w:rPr>
          <w:spacing w:val="-6"/>
          <w:sz w:val="28"/>
          <w:szCs w:val="28"/>
        </w:rPr>
        <w:t xml:space="preserve">Советский РЭС» </w:t>
      </w:r>
      <w:r w:rsidRPr="00AE3B1F">
        <w:rPr>
          <w:sz w:val="28"/>
          <w:szCs w:val="28"/>
        </w:rPr>
        <w:t>ОАО «Улан-Удэ Энерго» обслуживают электрические сети 0,4 - 35 кВ  Советского района мкс. Стеклозавод и мкс. Дивизионная г. Улан-Удэ Республики Бурятия.</w:t>
      </w:r>
    </w:p>
    <w:p w:rsidR="004E205E" w:rsidRPr="0072474D" w:rsidRDefault="004E205E" w:rsidP="004E205E">
      <w:pPr>
        <w:ind w:firstLine="709"/>
        <w:jc w:val="both"/>
        <w:rPr>
          <w:sz w:val="28"/>
          <w:szCs w:val="28"/>
        </w:rPr>
      </w:pPr>
    </w:p>
    <w:p w:rsidR="004E205E" w:rsidRPr="0072474D" w:rsidRDefault="004E205E" w:rsidP="004E205E">
      <w:pPr>
        <w:ind w:firstLine="709"/>
        <w:jc w:val="both"/>
        <w:rPr>
          <w:sz w:val="28"/>
          <w:szCs w:val="28"/>
        </w:rPr>
      </w:pPr>
      <w:r w:rsidRPr="0072474D">
        <w:rPr>
          <w:sz w:val="28"/>
          <w:szCs w:val="28"/>
        </w:rPr>
        <w:t>Территория:</w:t>
      </w:r>
    </w:p>
    <w:p w:rsidR="004E205E" w:rsidRPr="0072474D" w:rsidRDefault="004E205E" w:rsidP="004E205E">
      <w:pPr>
        <w:ind w:firstLine="709"/>
        <w:jc w:val="both"/>
        <w:rPr>
          <w:sz w:val="28"/>
          <w:szCs w:val="28"/>
        </w:rPr>
      </w:pPr>
      <w:r w:rsidRPr="0072474D">
        <w:rPr>
          <w:sz w:val="28"/>
          <w:szCs w:val="28"/>
        </w:rPr>
        <w:t>Площадь территории – 0,</w:t>
      </w:r>
      <w:r w:rsidRPr="009B43A8">
        <w:rPr>
          <w:sz w:val="28"/>
          <w:szCs w:val="28"/>
        </w:rPr>
        <w:t>614</w:t>
      </w:r>
      <w:r w:rsidRPr="0072474D">
        <w:rPr>
          <w:sz w:val="28"/>
          <w:szCs w:val="28"/>
        </w:rPr>
        <w:t xml:space="preserve"> тыс. км</w:t>
      </w:r>
      <w:r w:rsidRPr="0072474D">
        <w:rPr>
          <w:sz w:val="28"/>
          <w:szCs w:val="28"/>
          <w:vertAlign w:val="superscript"/>
        </w:rPr>
        <w:t>2</w:t>
      </w:r>
      <w:r w:rsidRPr="0072474D">
        <w:rPr>
          <w:sz w:val="28"/>
          <w:szCs w:val="28"/>
        </w:rPr>
        <w:t>;</w:t>
      </w:r>
    </w:p>
    <w:p w:rsidR="004E205E" w:rsidRPr="0072474D" w:rsidRDefault="004E205E" w:rsidP="004E205E">
      <w:pPr>
        <w:ind w:firstLine="709"/>
        <w:jc w:val="both"/>
        <w:rPr>
          <w:sz w:val="28"/>
          <w:szCs w:val="28"/>
        </w:rPr>
      </w:pPr>
      <w:r w:rsidRPr="0072474D">
        <w:rPr>
          <w:sz w:val="28"/>
          <w:szCs w:val="28"/>
        </w:rPr>
        <w:t xml:space="preserve">Удалённость от дальнего РЭС- </w:t>
      </w:r>
      <w:smartTag w:uri="urn:schemas-microsoft-com:office:smarttags" w:element="metricconverter">
        <w:smartTagPr>
          <w:attr w:name="ProductID" w:val="0 км"/>
        </w:smartTagPr>
        <w:r w:rsidRPr="0072474D">
          <w:rPr>
            <w:sz w:val="28"/>
            <w:szCs w:val="28"/>
          </w:rPr>
          <w:t>0 км</w:t>
        </w:r>
      </w:smartTag>
      <w:r w:rsidRPr="0072474D">
        <w:rPr>
          <w:sz w:val="28"/>
          <w:szCs w:val="28"/>
        </w:rPr>
        <w:t>;</w:t>
      </w:r>
    </w:p>
    <w:p w:rsidR="004E205E" w:rsidRPr="0072474D" w:rsidRDefault="004E205E" w:rsidP="00B91BCC">
      <w:pPr>
        <w:pStyle w:val="a7"/>
        <w:ind w:firstLine="425"/>
        <w:rPr>
          <w:sz w:val="28"/>
          <w:szCs w:val="28"/>
        </w:rPr>
      </w:pPr>
      <w:r w:rsidRPr="0072474D">
        <w:rPr>
          <w:sz w:val="28"/>
          <w:szCs w:val="28"/>
        </w:rPr>
        <w:lastRenderedPageBreak/>
        <w:t xml:space="preserve">Протяженность с запада на восток -  </w:t>
      </w:r>
      <w:smartTag w:uri="urn:schemas-microsoft-com:office:smarttags" w:element="metricconverter">
        <w:smartTagPr>
          <w:attr w:name="ProductID" w:val="12 км"/>
        </w:smartTagPr>
        <w:r w:rsidRPr="009B43A8">
          <w:rPr>
            <w:sz w:val="28"/>
            <w:szCs w:val="28"/>
          </w:rPr>
          <w:t>12 км</w:t>
        </w:r>
      </w:smartTag>
      <w:r w:rsidRPr="009B43A8">
        <w:rPr>
          <w:sz w:val="28"/>
          <w:szCs w:val="28"/>
        </w:rPr>
        <w:t xml:space="preserve"> и с севера на юг -  </w:t>
      </w:r>
      <w:smartTag w:uri="urn:schemas-microsoft-com:office:smarttags" w:element="metricconverter">
        <w:smartTagPr>
          <w:attr w:name="ProductID" w:val="18 км"/>
        </w:smartTagPr>
        <w:r w:rsidRPr="009B43A8">
          <w:rPr>
            <w:sz w:val="28"/>
            <w:szCs w:val="28"/>
          </w:rPr>
          <w:t>18 км</w:t>
        </w:r>
      </w:smartTag>
      <w:r w:rsidRPr="009B43A8">
        <w:rPr>
          <w:sz w:val="28"/>
          <w:szCs w:val="28"/>
        </w:rPr>
        <w:t>.</w:t>
      </w:r>
      <w:r w:rsidRPr="0072474D">
        <w:rPr>
          <w:sz w:val="28"/>
          <w:szCs w:val="28"/>
        </w:rPr>
        <w:t xml:space="preserve"> </w:t>
      </w:r>
    </w:p>
    <w:p w:rsidR="004E205E" w:rsidRPr="00AE3B1F" w:rsidRDefault="004E205E" w:rsidP="004E205E">
      <w:pPr>
        <w:pStyle w:val="a7"/>
        <w:ind w:firstLine="709"/>
        <w:rPr>
          <w:sz w:val="28"/>
          <w:szCs w:val="28"/>
        </w:rPr>
      </w:pPr>
      <w:r w:rsidRPr="00AE3B1F">
        <w:rPr>
          <w:sz w:val="28"/>
          <w:szCs w:val="28"/>
        </w:rPr>
        <w:t>Участок сетей Советского РЭС ОАО «Улан-Удэ Энерго» в г. Шарыпово Красноярского края</w:t>
      </w:r>
    </w:p>
    <w:p w:rsidR="004E205E" w:rsidRPr="0072474D" w:rsidRDefault="004E205E" w:rsidP="004E205E">
      <w:pPr>
        <w:pStyle w:val="a7"/>
        <w:ind w:firstLine="709"/>
        <w:rPr>
          <w:sz w:val="28"/>
          <w:szCs w:val="28"/>
        </w:rPr>
      </w:pPr>
      <w:r w:rsidRPr="0072474D">
        <w:rPr>
          <w:sz w:val="28"/>
          <w:szCs w:val="28"/>
        </w:rPr>
        <w:t>Территория:</w:t>
      </w:r>
    </w:p>
    <w:p w:rsidR="004E205E" w:rsidRPr="0072474D" w:rsidRDefault="004E205E" w:rsidP="0072474D">
      <w:pPr>
        <w:pStyle w:val="a7"/>
        <w:ind w:firstLine="709"/>
        <w:rPr>
          <w:sz w:val="28"/>
          <w:szCs w:val="28"/>
        </w:rPr>
      </w:pPr>
      <w:r w:rsidRPr="0072474D">
        <w:rPr>
          <w:sz w:val="28"/>
          <w:szCs w:val="28"/>
        </w:rPr>
        <w:t>Площадь территории – 0,03 тыс. к</w:t>
      </w:r>
      <w:r w:rsidR="0072474D">
        <w:rPr>
          <w:sz w:val="28"/>
          <w:szCs w:val="28"/>
        </w:rPr>
        <w:t>м.</w:t>
      </w:r>
    </w:p>
    <w:p w:rsidR="004E205E" w:rsidRPr="00AE3B1F" w:rsidRDefault="004E205E" w:rsidP="00EE6906">
      <w:pPr>
        <w:pStyle w:val="1"/>
        <w:spacing w:after="0"/>
        <w:ind w:firstLine="567"/>
        <w:jc w:val="both"/>
        <w:rPr>
          <w:rFonts w:ascii="Times New Roman" w:hAnsi="Times New Roman" w:cs="Times New Roman"/>
          <w:b w:val="0"/>
          <w:sz w:val="28"/>
          <w:szCs w:val="28"/>
        </w:rPr>
      </w:pPr>
      <w:r w:rsidRPr="00AE3B1F">
        <w:rPr>
          <w:rFonts w:ascii="Times New Roman" w:hAnsi="Times New Roman" w:cs="Times New Roman"/>
          <w:b w:val="0"/>
          <w:sz w:val="28"/>
          <w:szCs w:val="28"/>
        </w:rPr>
        <w:t xml:space="preserve">Протяженность </w:t>
      </w:r>
      <w:r w:rsidR="00B91BCC" w:rsidRPr="00AE3B1F">
        <w:rPr>
          <w:rFonts w:ascii="Times New Roman" w:hAnsi="Times New Roman" w:cs="Times New Roman"/>
          <w:b w:val="0"/>
          <w:sz w:val="28"/>
          <w:szCs w:val="28"/>
        </w:rPr>
        <w:t xml:space="preserve">по </w:t>
      </w:r>
      <w:r w:rsidRPr="00AE3B1F">
        <w:rPr>
          <w:rFonts w:ascii="Times New Roman" w:hAnsi="Times New Roman" w:cs="Times New Roman"/>
          <w:b w:val="0"/>
          <w:sz w:val="28"/>
          <w:szCs w:val="28"/>
        </w:rPr>
        <w:t>трассе (км), цепям и материалам опор воздушных линий электропередачи, находящихся на балансе сетевых организации – всего, в том числе линий электропередачи сельскохозяйственного назначения классам напряжения (35-220, 6-20 и 0,38 кВ) в разрезе подразделений ОАО «Улан-Удэ Энерго».</w:t>
      </w:r>
    </w:p>
    <w:p w:rsidR="004E205E" w:rsidRPr="0072474D" w:rsidRDefault="004E205E" w:rsidP="004E205E">
      <w:pPr>
        <w:spacing w:before="240" w:after="240"/>
        <w:ind w:firstLine="709"/>
        <w:jc w:val="both"/>
        <w:rPr>
          <w:sz w:val="28"/>
          <w:szCs w:val="28"/>
        </w:rPr>
      </w:pPr>
      <w:r w:rsidRPr="0072474D">
        <w:rPr>
          <w:sz w:val="28"/>
          <w:szCs w:val="28"/>
        </w:rPr>
        <w:t>На балансе районов</w:t>
      </w:r>
      <w:r w:rsidR="003F50EE">
        <w:rPr>
          <w:sz w:val="28"/>
          <w:szCs w:val="28"/>
        </w:rPr>
        <w:t xml:space="preserve"> </w:t>
      </w:r>
      <w:r w:rsidR="003F50EE" w:rsidRPr="0072474D">
        <w:rPr>
          <w:sz w:val="28"/>
          <w:szCs w:val="28"/>
        </w:rPr>
        <w:t>(подразделений)</w:t>
      </w:r>
      <w:r w:rsidRPr="0072474D">
        <w:rPr>
          <w:sz w:val="28"/>
          <w:szCs w:val="28"/>
        </w:rPr>
        <w:t xml:space="preserve"> электрических сетей,                                          ОАО «Улан-Удэ Энерго»</w:t>
      </w:r>
      <w:r w:rsidR="003F50EE">
        <w:rPr>
          <w:sz w:val="28"/>
          <w:szCs w:val="28"/>
        </w:rPr>
        <w:t xml:space="preserve"> по</w:t>
      </w:r>
      <w:r w:rsidRPr="0072474D">
        <w:rPr>
          <w:sz w:val="28"/>
          <w:szCs w:val="28"/>
        </w:rPr>
        <w:t xml:space="preserve"> состоянию на 01.01.2014 г. находятся ВЛ 0,4-110(220) кВ в следующем объёме: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8"/>
        <w:gridCol w:w="849"/>
        <w:gridCol w:w="882"/>
        <w:gridCol w:w="726"/>
        <w:gridCol w:w="875"/>
        <w:gridCol w:w="727"/>
        <w:gridCol w:w="727"/>
        <w:gridCol w:w="728"/>
        <w:gridCol w:w="703"/>
        <w:gridCol w:w="892"/>
        <w:gridCol w:w="870"/>
      </w:tblGrid>
      <w:tr w:rsidR="004E205E" w:rsidRPr="0072474D" w:rsidTr="00982F4B">
        <w:trPr>
          <w:trHeight w:val="284"/>
          <w:tblHeader/>
        </w:trPr>
        <w:tc>
          <w:tcPr>
            <w:tcW w:w="2038" w:type="dxa"/>
            <w:vMerge w:val="restart"/>
            <w:shd w:val="clear" w:color="auto" w:fill="DBE5F1"/>
            <w:noWrap/>
          </w:tcPr>
          <w:p w:rsidR="004E205E" w:rsidRPr="0072474D" w:rsidRDefault="004E205E" w:rsidP="00982F4B">
            <w:pPr>
              <w:spacing w:line="320" w:lineRule="exact"/>
              <w:jc w:val="center"/>
              <w:rPr>
                <w:b/>
                <w:color w:val="000000"/>
              </w:rPr>
            </w:pPr>
            <w:r w:rsidRPr="0072474D">
              <w:rPr>
                <w:b/>
                <w:color w:val="000000"/>
              </w:rPr>
              <w:t>Наименование подразделения ОАО «Улан-Удэ Энерго»</w:t>
            </w:r>
          </w:p>
        </w:tc>
        <w:tc>
          <w:tcPr>
            <w:tcW w:w="7533" w:type="dxa"/>
            <w:gridSpan w:val="10"/>
            <w:shd w:val="clear" w:color="auto" w:fill="DBE5F1"/>
            <w:noWrap/>
            <w:vAlign w:val="center"/>
          </w:tcPr>
          <w:p w:rsidR="004E205E" w:rsidRPr="0072474D" w:rsidRDefault="004E205E" w:rsidP="00982F4B">
            <w:pPr>
              <w:spacing w:line="320" w:lineRule="exact"/>
              <w:jc w:val="center"/>
              <w:rPr>
                <w:b/>
                <w:color w:val="000000"/>
              </w:rPr>
            </w:pPr>
            <w:r w:rsidRPr="0072474D">
              <w:rPr>
                <w:b/>
                <w:color w:val="000000"/>
              </w:rPr>
              <w:t>Протяженность ВЛ</w:t>
            </w:r>
          </w:p>
        </w:tc>
      </w:tr>
      <w:tr w:rsidR="004E205E" w:rsidRPr="0072474D" w:rsidTr="00982F4B">
        <w:trPr>
          <w:trHeight w:val="284"/>
          <w:tblHeader/>
        </w:trPr>
        <w:tc>
          <w:tcPr>
            <w:tcW w:w="2038" w:type="dxa"/>
            <w:vMerge/>
            <w:shd w:val="clear" w:color="auto" w:fill="DBE5F1"/>
            <w:vAlign w:val="center"/>
          </w:tcPr>
          <w:p w:rsidR="004E205E" w:rsidRPr="0072474D" w:rsidRDefault="004E205E" w:rsidP="00982F4B">
            <w:pPr>
              <w:spacing w:line="320" w:lineRule="exact"/>
              <w:jc w:val="center"/>
              <w:rPr>
                <w:b/>
                <w:color w:val="000000"/>
              </w:rPr>
            </w:pPr>
          </w:p>
        </w:tc>
        <w:tc>
          <w:tcPr>
            <w:tcW w:w="1636" w:type="dxa"/>
            <w:gridSpan w:val="2"/>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ВЛ 110(220)</w:t>
            </w:r>
            <w:r w:rsidRPr="0072474D">
              <w:rPr>
                <w:b/>
                <w:color w:val="000000"/>
                <w:spacing w:val="-6"/>
                <w:lang w:val="en-US"/>
              </w:rPr>
              <w:t xml:space="preserve"> </w:t>
            </w:r>
            <w:r w:rsidRPr="0072474D">
              <w:rPr>
                <w:b/>
                <w:color w:val="000000"/>
                <w:spacing w:val="-6"/>
              </w:rPr>
              <w:t>кВ</w:t>
            </w:r>
          </w:p>
        </w:tc>
        <w:tc>
          <w:tcPr>
            <w:tcW w:w="1511" w:type="dxa"/>
            <w:gridSpan w:val="2"/>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ВЛ 35 кВ</w:t>
            </w:r>
          </w:p>
        </w:tc>
        <w:tc>
          <w:tcPr>
            <w:tcW w:w="1372" w:type="dxa"/>
            <w:gridSpan w:val="2"/>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ВЛ 6-10 кВ</w:t>
            </w:r>
          </w:p>
        </w:tc>
        <w:tc>
          <w:tcPr>
            <w:tcW w:w="1351" w:type="dxa"/>
            <w:gridSpan w:val="2"/>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ВЛ 0,4 кВ</w:t>
            </w:r>
          </w:p>
        </w:tc>
        <w:tc>
          <w:tcPr>
            <w:tcW w:w="1663" w:type="dxa"/>
            <w:gridSpan w:val="2"/>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ВСЕГО</w:t>
            </w:r>
          </w:p>
        </w:tc>
      </w:tr>
      <w:tr w:rsidR="004E205E" w:rsidRPr="0072474D" w:rsidTr="00982F4B">
        <w:trPr>
          <w:trHeight w:val="1906"/>
          <w:tblHeader/>
        </w:trPr>
        <w:tc>
          <w:tcPr>
            <w:tcW w:w="2038" w:type="dxa"/>
            <w:vMerge/>
            <w:shd w:val="clear" w:color="auto" w:fill="DBE5F1"/>
            <w:vAlign w:val="center"/>
          </w:tcPr>
          <w:p w:rsidR="004E205E" w:rsidRPr="0072474D" w:rsidRDefault="004E205E" w:rsidP="00982F4B">
            <w:pPr>
              <w:spacing w:line="320" w:lineRule="exact"/>
              <w:jc w:val="center"/>
              <w:rPr>
                <w:b/>
                <w:color w:val="000000"/>
              </w:rPr>
            </w:pPr>
          </w:p>
        </w:tc>
        <w:tc>
          <w:tcPr>
            <w:tcW w:w="803"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трассе</w:t>
            </w:r>
          </w:p>
        </w:tc>
        <w:tc>
          <w:tcPr>
            <w:tcW w:w="833"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цепям</w:t>
            </w:r>
          </w:p>
        </w:tc>
        <w:tc>
          <w:tcPr>
            <w:tcW w:w="685"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трассе</w:t>
            </w:r>
          </w:p>
        </w:tc>
        <w:tc>
          <w:tcPr>
            <w:tcW w:w="826"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цепям</w:t>
            </w:r>
          </w:p>
        </w:tc>
        <w:tc>
          <w:tcPr>
            <w:tcW w:w="686"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трассе</w:t>
            </w:r>
          </w:p>
        </w:tc>
        <w:tc>
          <w:tcPr>
            <w:tcW w:w="686"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цепям</w:t>
            </w:r>
          </w:p>
        </w:tc>
        <w:tc>
          <w:tcPr>
            <w:tcW w:w="687"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трассе</w:t>
            </w:r>
          </w:p>
        </w:tc>
        <w:tc>
          <w:tcPr>
            <w:tcW w:w="664"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цепям</w:t>
            </w:r>
          </w:p>
        </w:tc>
        <w:tc>
          <w:tcPr>
            <w:tcW w:w="842"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трассе</w:t>
            </w:r>
          </w:p>
        </w:tc>
        <w:tc>
          <w:tcPr>
            <w:tcW w:w="821" w:type="dxa"/>
            <w:shd w:val="clear" w:color="auto" w:fill="DBE5F1"/>
            <w:vAlign w:val="center"/>
          </w:tcPr>
          <w:p w:rsidR="004E205E" w:rsidRPr="0072474D" w:rsidRDefault="004E205E" w:rsidP="00982F4B">
            <w:pPr>
              <w:spacing w:line="320" w:lineRule="exact"/>
              <w:ind w:left="-57" w:right="-57"/>
              <w:jc w:val="center"/>
              <w:rPr>
                <w:b/>
                <w:color w:val="000000"/>
                <w:spacing w:val="-6"/>
              </w:rPr>
            </w:pPr>
            <w:r w:rsidRPr="0072474D">
              <w:rPr>
                <w:b/>
                <w:color w:val="000000"/>
                <w:spacing w:val="-6"/>
              </w:rPr>
              <w:t>цепям</w:t>
            </w:r>
          </w:p>
        </w:tc>
      </w:tr>
      <w:tr w:rsidR="004E205E" w:rsidRPr="0072474D" w:rsidTr="00982F4B">
        <w:trPr>
          <w:trHeight w:val="397"/>
        </w:trPr>
        <w:tc>
          <w:tcPr>
            <w:tcW w:w="2038" w:type="dxa"/>
            <w:noWrap/>
            <w:vAlign w:val="center"/>
          </w:tcPr>
          <w:p w:rsidR="004E205E" w:rsidRPr="0072474D" w:rsidRDefault="004E205E" w:rsidP="00982F4B">
            <w:pPr>
              <w:rPr>
                <w:color w:val="000000"/>
              </w:rPr>
            </w:pPr>
            <w:r w:rsidRPr="0072474D">
              <w:rPr>
                <w:color w:val="000000"/>
              </w:rPr>
              <w:t>«Октябрьский РЭС»</w:t>
            </w:r>
          </w:p>
        </w:tc>
        <w:tc>
          <w:tcPr>
            <w:tcW w:w="803" w:type="dxa"/>
            <w:noWrap/>
            <w:vAlign w:val="center"/>
          </w:tcPr>
          <w:p w:rsidR="004E205E" w:rsidRPr="0072474D" w:rsidRDefault="004E205E" w:rsidP="00982F4B">
            <w:pPr>
              <w:ind w:left="-109"/>
              <w:jc w:val="center"/>
              <w:rPr>
                <w:bCs/>
                <w:color w:val="000000"/>
              </w:rPr>
            </w:pPr>
            <w:r w:rsidRPr="0072474D">
              <w:rPr>
                <w:bCs/>
                <w:color w:val="000000"/>
              </w:rPr>
              <w:t>-</w:t>
            </w:r>
          </w:p>
        </w:tc>
        <w:tc>
          <w:tcPr>
            <w:tcW w:w="833" w:type="dxa"/>
            <w:noWrap/>
            <w:vAlign w:val="center"/>
          </w:tcPr>
          <w:p w:rsidR="004E205E" w:rsidRPr="0072474D" w:rsidRDefault="004E205E" w:rsidP="00982F4B">
            <w:pPr>
              <w:ind w:left="-109"/>
              <w:jc w:val="center"/>
              <w:rPr>
                <w:bCs/>
                <w:color w:val="000000"/>
              </w:rPr>
            </w:pPr>
            <w:r w:rsidRPr="0072474D">
              <w:rPr>
                <w:bCs/>
                <w:color w:val="000000"/>
              </w:rPr>
              <w:t>-</w:t>
            </w:r>
          </w:p>
        </w:tc>
        <w:tc>
          <w:tcPr>
            <w:tcW w:w="685" w:type="dxa"/>
            <w:noWrap/>
            <w:vAlign w:val="center"/>
          </w:tcPr>
          <w:p w:rsidR="004E205E" w:rsidRPr="0072474D" w:rsidRDefault="004E205E" w:rsidP="00982F4B">
            <w:pPr>
              <w:ind w:left="-109"/>
              <w:jc w:val="center"/>
              <w:rPr>
                <w:bCs/>
                <w:color w:val="000000"/>
              </w:rPr>
            </w:pPr>
            <w:r w:rsidRPr="0072474D">
              <w:rPr>
                <w:bCs/>
                <w:color w:val="000000"/>
              </w:rPr>
              <w:t>-</w:t>
            </w:r>
          </w:p>
        </w:tc>
        <w:tc>
          <w:tcPr>
            <w:tcW w:w="826" w:type="dxa"/>
            <w:noWrap/>
            <w:vAlign w:val="center"/>
          </w:tcPr>
          <w:p w:rsidR="004E205E" w:rsidRPr="0072474D" w:rsidRDefault="004E205E" w:rsidP="00982F4B">
            <w:pPr>
              <w:ind w:left="-109"/>
              <w:jc w:val="center"/>
              <w:rPr>
                <w:bCs/>
                <w:color w:val="000000"/>
              </w:rPr>
            </w:pPr>
            <w:r w:rsidRPr="0072474D">
              <w:rPr>
                <w:bCs/>
                <w:color w:val="000000"/>
              </w:rPr>
              <w:t>-</w:t>
            </w:r>
          </w:p>
        </w:tc>
        <w:tc>
          <w:tcPr>
            <w:tcW w:w="686" w:type="dxa"/>
            <w:noWrap/>
            <w:vAlign w:val="center"/>
          </w:tcPr>
          <w:p w:rsidR="004E205E" w:rsidRPr="0072474D" w:rsidRDefault="004E205E" w:rsidP="00982F4B">
            <w:pPr>
              <w:ind w:left="-109"/>
              <w:jc w:val="center"/>
              <w:rPr>
                <w:bCs/>
                <w:color w:val="000000"/>
              </w:rPr>
            </w:pPr>
            <w:r w:rsidRPr="0072474D">
              <w:t>150,52</w:t>
            </w:r>
          </w:p>
        </w:tc>
        <w:tc>
          <w:tcPr>
            <w:tcW w:w="686" w:type="dxa"/>
            <w:noWrap/>
            <w:vAlign w:val="center"/>
          </w:tcPr>
          <w:p w:rsidR="004E205E" w:rsidRPr="0072474D" w:rsidRDefault="004E205E" w:rsidP="00982F4B">
            <w:pPr>
              <w:ind w:left="-109"/>
              <w:jc w:val="center"/>
              <w:rPr>
                <w:bCs/>
                <w:color w:val="000000"/>
              </w:rPr>
            </w:pPr>
            <w:r w:rsidRPr="0072474D">
              <w:t>150,52</w:t>
            </w:r>
          </w:p>
        </w:tc>
        <w:tc>
          <w:tcPr>
            <w:tcW w:w="687" w:type="dxa"/>
            <w:noWrap/>
            <w:vAlign w:val="center"/>
          </w:tcPr>
          <w:p w:rsidR="004E205E" w:rsidRPr="0072474D" w:rsidRDefault="004E205E" w:rsidP="00982F4B">
            <w:pPr>
              <w:ind w:left="-109"/>
              <w:jc w:val="center"/>
              <w:rPr>
                <w:bCs/>
                <w:color w:val="000000"/>
              </w:rPr>
            </w:pPr>
            <w:r w:rsidRPr="0072474D">
              <w:t>239,24</w:t>
            </w:r>
          </w:p>
        </w:tc>
        <w:tc>
          <w:tcPr>
            <w:tcW w:w="664" w:type="dxa"/>
            <w:noWrap/>
            <w:vAlign w:val="center"/>
          </w:tcPr>
          <w:p w:rsidR="004E205E" w:rsidRPr="0072474D" w:rsidRDefault="004E205E" w:rsidP="00982F4B">
            <w:pPr>
              <w:ind w:left="-109"/>
              <w:jc w:val="center"/>
              <w:rPr>
                <w:bCs/>
                <w:color w:val="000000"/>
              </w:rPr>
            </w:pPr>
            <w:r w:rsidRPr="0072474D">
              <w:t xml:space="preserve">239,24 </w:t>
            </w:r>
          </w:p>
        </w:tc>
        <w:tc>
          <w:tcPr>
            <w:tcW w:w="842" w:type="dxa"/>
            <w:noWrap/>
            <w:vAlign w:val="center"/>
          </w:tcPr>
          <w:p w:rsidR="004E205E" w:rsidRPr="0072474D" w:rsidRDefault="004E205E" w:rsidP="00982F4B">
            <w:pPr>
              <w:ind w:left="-109"/>
              <w:jc w:val="center"/>
              <w:rPr>
                <w:bCs/>
                <w:color w:val="000000"/>
              </w:rPr>
            </w:pPr>
            <w:r w:rsidRPr="0072474D">
              <w:t>389,76</w:t>
            </w:r>
          </w:p>
        </w:tc>
        <w:tc>
          <w:tcPr>
            <w:tcW w:w="821" w:type="dxa"/>
            <w:noWrap/>
            <w:vAlign w:val="center"/>
          </w:tcPr>
          <w:p w:rsidR="004E205E" w:rsidRPr="0072474D" w:rsidRDefault="004E205E" w:rsidP="00982F4B">
            <w:pPr>
              <w:ind w:left="-109"/>
              <w:jc w:val="center"/>
              <w:rPr>
                <w:bCs/>
                <w:color w:val="000000"/>
              </w:rPr>
            </w:pPr>
            <w:r w:rsidRPr="0072474D">
              <w:t>389,76</w:t>
            </w:r>
          </w:p>
        </w:tc>
      </w:tr>
      <w:tr w:rsidR="004E205E" w:rsidRPr="0072474D" w:rsidTr="00982F4B">
        <w:trPr>
          <w:trHeight w:val="397"/>
        </w:trPr>
        <w:tc>
          <w:tcPr>
            <w:tcW w:w="2038" w:type="dxa"/>
            <w:shd w:val="clear" w:color="auto" w:fill="FFFFFF"/>
            <w:noWrap/>
            <w:vAlign w:val="center"/>
          </w:tcPr>
          <w:p w:rsidR="004E205E" w:rsidRPr="0072474D" w:rsidRDefault="004E205E" w:rsidP="00982F4B">
            <w:pPr>
              <w:rPr>
                <w:color w:val="000000"/>
              </w:rPr>
            </w:pPr>
            <w:r w:rsidRPr="0072474D">
              <w:rPr>
                <w:color w:val="000000"/>
              </w:rPr>
              <w:t>«Железнодорожный РЭС»</w:t>
            </w:r>
          </w:p>
        </w:tc>
        <w:tc>
          <w:tcPr>
            <w:tcW w:w="803"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833"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685"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826"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686" w:type="dxa"/>
            <w:shd w:val="clear" w:color="auto" w:fill="FFFFFF"/>
            <w:noWrap/>
            <w:vAlign w:val="center"/>
          </w:tcPr>
          <w:p w:rsidR="004E205E" w:rsidRPr="0072474D" w:rsidRDefault="004E205E" w:rsidP="00982F4B">
            <w:pPr>
              <w:ind w:left="-109"/>
              <w:jc w:val="center"/>
              <w:rPr>
                <w:bCs/>
                <w:color w:val="000000"/>
              </w:rPr>
            </w:pPr>
            <w:r w:rsidRPr="0072474D">
              <w:t>138,14</w:t>
            </w:r>
          </w:p>
        </w:tc>
        <w:tc>
          <w:tcPr>
            <w:tcW w:w="686" w:type="dxa"/>
            <w:shd w:val="clear" w:color="auto" w:fill="FFFFFF"/>
            <w:noWrap/>
            <w:vAlign w:val="center"/>
          </w:tcPr>
          <w:p w:rsidR="004E205E" w:rsidRPr="0072474D" w:rsidRDefault="004E205E" w:rsidP="00982F4B">
            <w:pPr>
              <w:ind w:left="-109"/>
              <w:jc w:val="center"/>
              <w:rPr>
                <w:bCs/>
                <w:color w:val="000000"/>
              </w:rPr>
            </w:pPr>
            <w:r w:rsidRPr="0072474D">
              <w:t>138,14</w:t>
            </w:r>
          </w:p>
        </w:tc>
        <w:tc>
          <w:tcPr>
            <w:tcW w:w="687" w:type="dxa"/>
            <w:shd w:val="clear" w:color="auto" w:fill="FFFFFF"/>
            <w:noWrap/>
            <w:vAlign w:val="center"/>
          </w:tcPr>
          <w:p w:rsidR="004E205E" w:rsidRPr="0072474D" w:rsidRDefault="004E205E" w:rsidP="00982F4B">
            <w:pPr>
              <w:ind w:left="-109"/>
              <w:jc w:val="center"/>
              <w:rPr>
                <w:bCs/>
                <w:color w:val="000000"/>
              </w:rPr>
            </w:pPr>
            <w:r w:rsidRPr="0072474D">
              <w:t>324,18</w:t>
            </w:r>
          </w:p>
        </w:tc>
        <w:tc>
          <w:tcPr>
            <w:tcW w:w="664" w:type="dxa"/>
            <w:shd w:val="clear" w:color="auto" w:fill="FFFFFF"/>
            <w:noWrap/>
            <w:vAlign w:val="center"/>
          </w:tcPr>
          <w:p w:rsidR="004E205E" w:rsidRPr="0072474D" w:rsidRDefault="004E205E" w:rsidP="00982F4B">
            <w:pPr>
              <w:ind w:left="-109"/>
              <w:jc w:val="center"/>
              <w:rPr>
                <w:bCs/>
                <w:color w:val="000000"/>
              </w:rPr>
            </w:pPr>
            <w:r w:rsidRPr="0072474D">
              <w:t>324,18</w:t>
            </w:r>
          </w:p>
        </w:tc>
        <w:tc>
          <w:tcPr>
            <w:tcW w:w="842" w:type="dxa"/>
            <w:shd w:val="clear" w:color="auto" w:fill="FFFFFF"/>
            <w:noWrap/>
            <w:vAlign w:val="center"/>
          </w:tcPr>
          <w:p w:rsidR="004E205E" w:rsidRPr="0072474D" w:rsidRDefault="004E205E" w:rsidP="00982F4B">
            <w:pPr>
              <w:ind w:left="-109"/>
              <w:jc w:val="center"/>
              <w:rPr>
                <w:bCs/>
                <w:color w:val="000000"/>
              </w:rPr>
            </w:pPr>
            <w:r w:rsidRPr="0072474D">
              <w:t>462,32</w:t>
            </w:r>
          </w:p>
        </w:tc>
        <w:tc>
          <w:tcPr>
            <w:tcW w:w="821" w:type="dxa"/>
            <w:shd w:val="clear" w:color="auto" w:fill="FFFFFF"/>
            <w:noWrap/>
            <w:vAlign w:val="center"/>
          </w:tcPr>
          <w:p w:rsidR="004E205E" w:rsidRPr="0072474D" w:rsidRDefault="004E205E" w:rsidP="00982F4B">
            <w:pPr>
              <w:ind w:left="-109"/>
              <w:jc w:val="center"/>
              <w:rPr>
                <w:bCs/>
                <w:color w:val="000000"/>
              </w:rPr>
            </w:pPr>
            <w:r w:rsidRPr="0072474D">
              <w:t>462,32</w:t>
            </w:r>
          </w:p>
        </w:tc>
      </w:tr>
      <w:tr w:rsidR="004E205E" w:rsidRPr="0072474D" w:rsidTr="00982F4B">
        <w:trPr>
          <w:trHeight w:val="397"/>
        </w:trPr>
        <w:tc>
          <w:tcPr>
            <w:tcW w:w="2038" w:type="dxa"/>
            <w:shd w:val="clear" w:color="auto" w:fill="FFFFFF"/>
            <w:noWrap/>
            <w:vAlign w:val="center"/>
          </w:tcPr>
          <w:p w:rsidR="004E205E" w:rsidRPr="0072474D" w:rsidRDefault="004E205E" w:rsidP="00982F4B">
            <w:pPr>
              <w:rPr>
                <w:color w:val="000000"/>
              </w:rPr>
            </w:pPr>
            <w:r w:rsidRPr="0072474D">
              <w:rPr>
                <w:color w:val="000000"/>
              </w:rPr>
              <w:t>«Советский РЭС»</w:t>
            </w:r>
          </w:p>
        </w:tc>
        <w:tc>
          <w:tcPr>
            <w:tcW w:w="803"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833"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685" w:type="dxa"/>
            <w:shd w:val="clear" w:color="auto" w:fill="FFFFFF"/>
            <w:noWrap/>
            <w:vAlign w:val="center"/>
          </w:tcPr>
          <w:p w:rsidR="004E205E" w:rsidRPr="0072474D" w:rsidRDefault="004E205E" w:rsidP="00982F4B">
            <w:pPr>
              <w:ind w:left="-109"/>
              <w:jc w:val="center"/>
              <w:rPr>
                <w:bCs/>
                <w:color w:val="000000"/>
              </w:rPr>
            </w:pPr>
            <w:r w:rsidRPr="0072474D">
              <w:t>6,2</w:t>
            </w:r>
          </w:p>
        </w:tc>
        <w:tc>
          <w:tcPr>
            <w:tcW w:w="826" w:type="dxa"/>
            <w:shd w:val="clear" w:color="auto" w:fill="FFFFFF"/>
            <w:noWrap/>
            <w:vAlign w:val="center"/>
          </w:tcPr>
          <w:p w:rsidR="004E205E" w:rsidRPr="0072474D" w:rsidRDefault="004E205E" w:rsidP="00982F4B">
            <w:pPr>
              <w:ind w:left="-109"/>
              <w:jc w:val="center"/>
              <w:rPr>
                <w:bCs/>
                <w:color w:val="000000"/>
              </w:rPr>
            </w:pPr>
            <w:r w:rsidRPr="0072474D">
              <w:t>6,2</w:t>
            </w:r>
          </w:p>
        </w:tc>
        <w:tc>
          <w:tcPr>
            <w:tcW w:w="686" w:type="dxa"/>
            <w:shd w:val="clear" w:color="auto" w:fill="FFFFFF"/>
            <w:noWrap/>
            <w:vAlign w:val="center"/>
          </w:tcPr>
          <w:p w:rsidR="004E205E" w:rsidRPr="0072474D" w:rsidRDefault="004E205E" w:rsidP="00982F4B">
            <w:pPr>
              <w:ind w:left="-109"/>
              <w:jc w:val="center"/>
              <w:rPr>
                <w:bCs/>
                <w:color w:val="000000"/>
              </w:rPr>
            </w:pPr>
            <w:r w:rsidRPr="0072474D">
              <w:t>1</w:t>
            </w:r>
            <w:r w:rsidRPr="0072474D">
              <w:rPr>
                <w:lang w:val="en-US"/>
              </w:rPr>
              <w:t>3</w:t>
            </w:r>
            <w:r w:rsidRPr="0072474D">
              <w:t>7,42</w:t>
            </w:r>
          </w:p>
        </w:tc>
        <w:tc>
          <w:tcPr>
            <w:tcW w:w="686" w:type="dxa"/>
            <w:shd w:val="clear" w:color="auto" w:fill="FFFFFF"/>
            <w:noWrap/>
            <w:vAlign w:val="center"/>
          </w:tcPr>
          <w:p w:rsidR="004E205E" w:rsidRPr="0072474D" w:rsidRDefault="004E205E" w:rsidP="00982F4B">
            <w:pPr>
              <w:ind w:left="-109"/>
              <w:jc w:val="center"/>
              <w:rPr>
                <w:bCs/>
                <w:color w:val="000000"/>
              </w:rPr>
            </w:pPr>
            <w:r w:rsidRPr="0072474D">
              <w:t>137,42</w:t>
            </w:r>
          </w:p>
        </w:tc>
        <w:tc>
          <w:tcPr>
            <w:tcW w:w="687" w:type="dxa"/>
            <w:shd w:val="clear" w:color="auto" w:fill="FFFFFF"/>
            <w:noWrap/>
            <w:vAlign w:val="center"/>
          </w:tcPr>
          <w:p w:rsidR="004E205E" w:rsidRPr="0072474D" w:rsidRDefault="004E205E" w:rsidP="00982F4B">
            <w:pPr>
              <w:ind w:left="-109"/>
              <w:jc w:val="center"/>
              <w:rPr>
                <w:bCs/>
                <w:color w:val="000000"/>
              </w:rPr>
            </w:pPr>
            <w:r w:rsidRPr="0072474D">
              <w:t>261,36</w:t>
            </w:r>
          </w:p>
        </w:tc>
        <w:tc>
          <w:tcPr>
            <w:tcW w:w="664" w:type="dxa"/>
            <w:shd w:val="clear" w:color="auto" w:fill="FFFFFF"/>
            <w:noWrap/>
            <w:vAlign w:val="center"/>
          </w:tcPr>
          <w:p w:rsidR="004E205E" w:rsidRPr="0072474D" w:rsidRDefault="004E205E" w:rsidP="00982F4B">
            <w:pPr>
              <w:ind w:left="-109"/>
              <w:jc w:val="center"/>
              <w:rPr>
                <w:bCs/>
                <w:color w:val="000000"/>
              </w:rPr>
            </w:pPr>
            <w:r w:rsidRPr="0072474D">
              <w:t>261,36</w:t>
            </w:r>
          </w:p>
        </w:tc>
        <w:tc>
          <w:tcPr>
            <w:tcW w:w="842" w:type="dxa"/>
            <w:shd w:val="clear" w:color="auto" w:fill="FFFFFF"/>
            <w:noWrap/>
            <w:vAlign w:val="center"/>
          </w:tcPr>
          <w:p w:rsidR="004E205E" w:rsidRPr="0072474D" w:rsidRDefault="004E205E" w:rsidP="00982F4B">
            <w:pPr>
              <w:ind w:left="-109"/>
              <w:jc w:val="center"/>
              <w:rPr>
                <w:bCs/>
                <w:color w:val="000000"/>
              </w:rPr>
            </w:pPr>
            <w:r w:rsidRPr="0072474D">
              <w:t>404,98</w:t>
            </w:r>
          </w:p>
        </w:tc>
        <w:tc>
          <w:tcPr>
            <w:tcW w:w="821" w:type="dxa"/>
            <w:shd w:val="clear" w:color="auto" w:fill="FFFFFF"/>
            <w:noWrap/>
            <w:vAlign w:val="center"/>
          </w:tcPr>
          <w:p w:rsidR="004E205E" w:rsidRPr="0072474D" w:rsidRDefault="004E205E" w:rsidP="00982F4B">
            <w:pPr>
              <w:ind w:left="-109"/>
              <w:jc w:val="center"/>
              <w:rPr>
                <w:bCs/>
                <w:color w:val="000000"/>
              </w:rPr>
            </w:pPr>
            <w:r w:rsidRPr="0072474D">
              <w:t>404,98</w:t>
            </w:r>
          </w:p>
        </w:tc>
      </w:tr>
      <w:tr w:rsidR="004E205E" w:rsidRPr="0072474D" w:rsidTr="00982F4B">
        <w:trPr>
          <w:trHeight w:val="476"/>
        </w:trPr>
        <w:tc>
          <w:tcPr>
            <w:tcW w:w="2038" w:type="dxa"/>
            <w:shd w:val="clear" w:color="auto" w:fill="DBE5F1"/>
            <w:noWrap/>
            <w:vAlign w:val="center"/>
          </w:tcPr>
          <w:p w:rsidR="004E205E" w:rsidRPr="0072474D" w:rsidRDefault="004E205E" w:rsidP="00982F4B">
            <w:pPr>
              <w:jc w:val="center"/>
              <w:rPr>
                <w:b/>
                <w:bCs/>
                <w:color w:val="000000"/>
              </w:rPr>
            </w:pPr>
            <w:r w:rsidRPr="0072474D">
              <w:rPr>
                <w:b/>
                <w:bCs/>
                <w:color w:val="000000"/>
              </w:rPr>
              <w:t xml:space="preserve"> ОАО «Улан-Удэ Энерго»</w:t>
            </w:r>
          </w:p>
        </w:tc>
        <w:tc>
          <w:tcPr>
            <w:tcW w:w="803" w:type="dxa"/>
            <w:shd w:val="clear" w:color="auto" w:fill="DBE5F1"/>
            <w:noWrap/>
            <w:vAlign w:val="center"/>
          </w:tcPr>
          <w:p w:rsidR="004E205E" w:rsidRPr="0072474D" w:rsidRDefault="004E205E" w:rsidP="00982F4B">
            <w:pPr>
              <w:ind w:left="-109"/>
              <w:jc w:val="center"/>
              <w:rPr>
                <w:bCs/>
                <w:color w:val="000000"/>
              </w:rPr>
            </w:pPr>
            <w:r w:rsidRPr="0072474D">
              <w:rPr>
                <w:bCs/>
                <w:color w:val="000000"/>
              </w:rPr>
              <w:t>-</w:t>
            </w:r>
          </w:p>
        </w:tc>
        <w:tc>
          <w:tcPr>
            <w:tcW w:w="833" w:type="dxa"/>
            <w:shd w:val="clear" w:color="auto" w:fill="DBE5F1"/>
            <w:noWrap/>
            <w:vAlign w:val="center"/>
          </w:tcPr>
          <w:p w:rsidR="004E205E" w:rsidRPr="0072474D" w:rsidRDefault="004E205E" w:rsidP="00982F4B">
            <w:pPr>
              <w:ind w:left="-109"/>
              <w:jc w:val="center"/>
              <w:rPr>
                <w:bCs/>
                <w:color w:val="000000"/>
              </w:rPr>
            </w:pPr>
            <w:r w:rsidRPr="0072474D">
              <w:rPr>
                <w:bCs/>
                <w:color w:val="000000"/>
              </w:rPr>
              <w:t>-</w:t>
            </w:r>
          </w:p>
        </w:tc>
        <w:tc>
          <w:tcPr>
            <w:tcW w:w="685" w:type="dxa"/>
            <w:shd w:val="clear" w:color="auto" w:fill="DBE5F1"/>
            <w:noWrap/>
            <w:vAlign w:val="center"/>
          </w:tcPr>
          <w:p w:rsidR="004E205E" w:rsidRPr="0072474D" w:rsidRDefault="004E205E" w:rsidP="00982F4B">
            <w:pPr>
              <w:ind w:left="-109"/>
              <w:jc w:val="center"/>
              <w:rPr>
                <w:b/>
                <w:bCs/>
                <w:color w:val="000000"/>
              </w:rPr>
            </w:pPr>
            <w:r w:rsidRPr="0072474D">
              <w:rPr>
                <w:b/>
                <w:bCs/>
                <w:color w:val="000000"/>
              </w:rPr>
              <w:t>6,2</w:t>
            </w:r>
          </w:p>
        </w:tc>
        <w:tc>
          <w:tcPr>
            <w:tcW w:w="826" w:type="dxa"/>
            <w:shd w:val="clear" w:color="auto" w:fill="DBE5F1"/>
            <w:noWrap/>
            <w:vAlign w:val="center"/>
          </w:tcPr>
          <w:p w:rsidR="004E205E" w:rsidRPr="0072474D" w:rsidRDefault="004E205E" w:rsidP="00982F4B">
            <w:pPr>
              <w:ind w:left="-109"/>
              <w:jc w:val="center"/>
              <w:rPr>
                <w:b/>
                <w:bCs/>
                <w:color w:val="000000"/>
              </w:rPr>
            </w:pPr>
            <w:r w:rsidRPr="0072474D">
              <w:rPr>
                <w:b/>
                <w:bCs/>
                <w:color w:val="000000"/>
              </w:rPr>
              <w:t>6,2</w:t>
            </w:r>
          </w:p>
        </w:tc>
        <w:tc>
          <w:tcPr>
            <w:tcW w:w="686" w:type="dxa"/>
            <w:shd w:val="clear" w:color="auto" w:fill="DBE5F1"/>
            <w:noWrap/>
            <w:vAlign w:val="center"/>
          </w:tcPr>
          <w:p w:rsidR="004E205E" w:rsidRPr="0072474D" w:rsidRDefault="004E205E" w:rsidP="00982F4B">
            <w:pPr>
              <w:ind w:left="-109"/>
              <w:jc w:val="center"/>
              <w:rPr>
                <w:b/>
                <w:bCs/>
                <w:color w:val="000000"/>
              </w:rPr>
            </w:pPr>
            <w:r w:rsidRPr="0072474D">
              <w:rPr>
                <w:b/>
              </w:rPr>
              <w:t>426,08</w:t>
            </w:r>
          </w:p>
        </w:tc>
        <w:tc>
          <w:tcPr>
            <w:tcW w:w="686" w:type="dxa"/>
            <w:shd w:val="clear" w:color="auto" w:fill="DBE5F1"/>
            <w:noWrap/>
            <w:vAlign w:val="center"/>
          </w:tcPr>
          <w:p w:rsidR="004E205E" w:rsidRPr="0072474D" w:rsidRDefault="004E205E" w:rsidP="00982F4B">
            <w:pPr>
              <w:ind w:left="-109"/>
              <w:jc w:val="center"/>
              <w:rPr>
                <w:b/>
                <w:bCs/>
                <w:color w:val="000000"/>
              </w:rPr>
            </w:pPr>
            <w:r w:rsidRPr="0072474D">
              <w:rPr>
                <w:b/>
              </w:rPr>
              <w:t>426,08</w:t>
            </w:r>
          </w:p>
        </w:tc>
        <w:tc>
          <w:tcPr>
            <w:tcW w:w="687" w:type="dxa"/>
            <w:shd w:val="clear" w:color="auto" w:fill="DBE5F1"/>
            <w:noWrap/>
            <w:vAlign w:val="center"/>
          </w:tcPr>
          <w:p w:rsidR="004E205E" w:rsidRPr="0072474D" w:rsidRDefault="004E205E" w:rsidP="00982F4B">
            <w:pPr>
              <w:ind w:left="-109"/>
              <w:jc w:val="center"/>
              <w:rPr>
                <w:b/>
                <w:bCs/>
                <w:color w:val="000000"/>
              </w:rPr>
            </w:pPr>
            <w:r w:rsidRPr="0072474D">
              <w:rPr>
                <w:b/>
              </w:rPr>
              <w:t>824,78</w:t>
            </w:r>
          </w:p>
        </w:tc>
        <w:tc>
          <w:tcPr>
            <w:tcW w:w="664" w:type="dxa"/>
            <w:shd w:val="clear" w:color="auto" w:fill="DBE5F1"/>
            <w:noWrap/>
            <w:vAlign w:val="center"/>
          </w:tcPr>
          <w:p w:rsidR="004E205E" w:rsidRPr="0072474D" w:rsidRDefault="004E205E" w:rsidP="00982F4B">
            <w:pPr>
              <w:ind w:left="-109"/>
              <w:jc w:val="center"/>
              <w:rPr>
                <w:b/>
                <w:bCs/>
                <w:color w:val="000000"/>
              </w:rPr>
            </w:pPr>
            <w:r w:rsidRPr="0072474D">
              <w:rPr>
                <w:b/>
              </w:rPr>
              <w:t>824,78</w:t>
            </w:r>
          </w:p>
        </w:tc>
        <w:tc>
          <w:tcPr>
            <w:tcW w:w="842" w:type="dxa"/>
            <w:shd w:val="clear" w:color="auto" w:fill="DBE5F1"/>
            <w:noWrap/>
            <w:vAlign w:val="center"/>
          </w:tcPr>
          <w:p w:rsidR="004E205E" w:rsidRPr="0072474D" w:rsidRDefault="004E205E" w:rsidP="00982F4B">
            <w:pPr>
              <w:ind w:left="-109"/>
              <w:jc w:val="center"/>
              <w:rPr>
                <w:b/>
                <w:bCs/>
                <w:color w:val="000000"/>
              </w:rPr>
            </w:pPr>
            <w:r w:rsidRPr="0072474D">
              <w:rPr>
                <w:b/>
              </w:rPr>
              <w:t>1257,06</w:t>
            </w:r>
          </w:p>
        </w:tc>
        <w:tc>
          <w:tcPr>
            <w:tcW w:w="821" w:type="dxa"/>
            <w:shd w:val="clear" w:color="auto" w:fill="DBE5F1"/>
            <w:noWrap/>
            <w:vAlign w:val="center"/>
          </w:tcPr>
          <w:p w:rsidR="004E205E" w:rsidRPr="0072474D" w:rsidRDefault="004E205E" w:rsidP="00982F4B">
            <w:pPr>
              <w:ind w:left="-109"/>
              <w:jc w:val="center"/>
              <w:rPr>
                <w:b/>
                <w:bCs/>
                <w:color w:val="000000"/>
              </w:rPr>
            </w:pPr>
            <w:r w:rsidRPr="0072474D">
              <w:rPr>
                <w:b/>
              </w:rPr>
              <w:t>1257,06</w:t>
            </w:r>
          </w:p>
        </w:tc>
      </w:tr>
    </w:tbl>
    <w:p w:rsidR="004E205E" w:rsidRPr="0072474D" w:rsidRDefault="004E205E" w:rsidP="004E205E">
      <w:pPr>
        <w:spacing w:line="320" w:lineRule="exact"/>
        <w:ind w:firstLine="720"/>
        <w:jc w:val="both"/>
        <w:rPr>
          <w:sz w:val="28"/>
          <w:szCs w:val="28"/>
        </w:rPr>
      </w:pPr>
    </w:p>
    <w:p w:rsidR="004E205E" w:rsidRPr="0072474D" w:rsidRDefault="004E205E" w:rsidP="004E205E">
      <w:pPr>
        <w:spacing w:line="320" w:lineRule="exact"/>
        <w:ind w:firstLine="720"/>
        <w:jc w:val="both"/>
        <w:rPr>
          <w:sz w:val="28"/>
          <w:szCs w:val="28"/>
        </w:rPr>
      </w:pPr>
      <w:r w:rsidRPr="0072474D">
        <w:rPr>
          <w:sz w:val="28"/>
          <w:szCs w:val="28"/>
        </w:rPr>
        <w:t>На балансе районов электрических сетей (подразделений), ОАО «Улан-Удэ Энерго» состоянию на 01.01.2014 г. находятся КЛ 0,4-110(220) кВ в следующем объёме:</w:t>
      </w:r>
    </w:p>
    <w:p w:rsidR="004E205E" w:rsidRPr="0072474D" w:rsidRDefault="004E205E" w:rsidP="004E205E">
      <w:pPr>
        <w:ind w:firstLine="709"/>
        <w:jc w:val="both"/>
        <w:rPr>
          <w:color w:val="00000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8"/>
        <w:gridCol w:w="1842"/>
        <w:gridCol w:w="1559"/>
        <w:gridCol w:w="1559"/>
        <w:gridCol w:w="1418"/>
        <w:gridCol w:w="1701"/>
      </w:tblGrid>
      <w:tr w:rsidR="004E205E" w:rsidRPr="0072474D" w:rsidTr="003F50EE">
        <w:trPr>
          <w:trHeight w:val="315"/>
          <w:tblHeader/>
        </w:trPr>
        <w:tc>
          <w:tcPr>
            <w:tcW w:w="2128" w:type="dxa"/>
            <w:vMerge w:val="restart"/>
            <w:shd w:val="clear" w:color="auto" w:fill="DBE5F1"/>
            <w:noWrap/>
            <w:vAlign w:val="center"/>
          </w:tcPr>
          <w:p w:rsidR="004E205E" w:rsidRPr="0072474D" w:rsidRDefault="004E205E" w:rsidP="00982F4B">
            <w:pPr>
              <w:spacing w:line="320" w:lineRule="exact"/>
              <w:ind w:left="176"/>
              <w:jc w:val="center"/>
              <w:rPr>
                <w:b/>
                <w:color w:val="000000"/>
              </w:rPr>
            </w:pPr>
            <w:r w:rsidRPr="0072474D">
              <w:rPr>
                <w:b/>
                <w:color w:val="000000"/>
              </w:rPr>
              <w:t>Наименование подразделения ОАО «Улан-Удэ Энерго»</w:t>
            </w:r>
          </w:p>
        </w:tc>
        <w:tc>
          <w:tcPr>
            <w:tcW w:w="8079" w:type="dxa"/>
            <w:gridSpan w:val="5"/>
            <w:shd w:val="clear" w:color="auto" w:fill="DBE5F1"/>
            <w:noWrap/>
            <w:vAlign w:val="center"/>
          </w:tcPr>
          <w:p w:rsidR="004E205E" w:rsidRPr="0072474D" w:rsidRDefault="004E205E" w:rsidP="00982F4B">
            <w:pPr>
              <w:spacing w:line="320" w:lineRule="exact"/>
              <w:jc w:val="center"/>
              <w:rPr>
                <w:b/>
                <w:color w:val="000000"/>
              </w:rPr>
            </w:pPr>
            <w:r w:rsidRPr="0072474D">
              <w:rPr>
                <w:b/>
                <w:color w:val="000000"/>
              </w:rPr>
              <w:t>Протяженность КЛ</w:t>
            </w:r>
          </w:p>
        </w:tc>
      </w:tr>
      <w:tr w:rsidR="004E205E" w:rsidRPr="0072474D" w:rsidTr="003F50EE">
        <w:trPr>
          <w:trHeight w:val="835"/>
          <w:tblHeader/>
        </w:trPr>
        <w:tc>
          <w:tcPr>
            <w:tcW w:w="2128" w:type="dxa"/>
            <w:vMerge/>
            <w:shd w:val="clear" w:color="auto" w:fill="DBE5F1"/>
            <w:vAlign w:val="center"/>
          </w:tcPr>
          <w:p w:rsidR="004E205E" w:rsidRPr="0072474D" w:rsidRDefault="004E205E" w:rsidP="00982F4B">
            <w:pPr>
              <w:spacing w:line="320" w:lineRule="exact"/>
              <w:jc w:val="center"/>
              <w:rPr>
                <w:b/>
                <w:color w:val="000000"/>
              </w:rPr>
            </w:pPr>
          </w:p>
        </w:tc>
        <w:tc>
          <w:tcPr>
            <w:tcW w:w="1842" w:type="dxa"/>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КЛ 110(220)</w:t>
            </w:r>
            <w:r w:rsidRPr="0072474D">
              <w:rPr>
                <w:b/>
                <w:color w:val="000000"/>
                <w:spacing w:val="-6"/>
                <w:lang w:val="en-US"/>
              </w:rPr>
              <w:t xml:space="preserve"> </w:t>
            </w:r>
            <w:r w:rsidRPr="0072474D">
              <w:rPr>
                <w:b/>
                <w:color w:val="000000"/>
                <w:spacing w:val="-6"/>
              </w:rPr>
              <w:t>кВ</w:t>
            </w:r>
          </w:p>
        </w:tc>
        <w:tc>
          <w:tcPr>
            <w:tcW w:w="1559" w:type="dxa"/>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КЛ 35 кВ</w:t>
            </w:r>
          </w:p>
        </w:tc>
        <w:tc>
          <w:tcPr>
            <w:tcW w:w="1559" w:type="dxa"/>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КЛ 6-10 кВ</w:t>
            </w:r>
          </w:p>
        </w:tc>
        <w:tc>
          <w:tcPr>
            <w:tcW w:w="1418" w:type="dxa"/>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КЛ 0,4 кВ</w:t>
            </w:r>
          </w:p>
        </w:tc>
        <w:tc>
          <w:tcPr>
            <w:tcW w:w="1701" w:type="dxa"/>
            <w:shd w:val="clear" w:color="auto" w:fill="DBE5F1"/>
            <w:noWrap/>
            <w:vAlign w:val="center"/>
          </w:tcPr>
          <w:p w:rsidR="004E205E" w:rsidRPr="0072474D" w:rsidRDefault="004E205E" w:rsidP="00982F4B">
            <w:pPr>
              <w:spacing w:line="320" w:lineRule="exact"/>
              <w:jc w:val="center"/>
              <w:rPr>
                <w:b/>
                <w:color w:val="000000"/>
                <w:spacing w:val="-6"/>
              </w:rPr>
            </w:pPr>
            <w:r w:rsidRPr="0072474D">
              <w:rPr>
                <w:b/>
                <w:color w:val="000000"/>
                <w:spacing w:val="-6"/>
              </w:rPr>
              <w:t>ВСЕГО</w:t>
            </w:r>
          </w:p>
        </w:tc>
      </w:tr>
      <w:tr w:rsidR="004E205E" w:rsidRPr="0072474D" w:rsidTr="003F50EE">
        <w:trPr>
          <w:trHeight w:val="397"/>
        </w:trPr>
        <w:tc>
          <w:tcPr>
            <w:tcW w:w="2128" w:type="dxa"/>
            <w:noWrap/>
            <w:vAlign w:val="center"/>
          </w:tcPr>
          <w:p w:rsidR="004E205E" w:rsidRPr="0072474D" w:rsidRDefault="004E205E" w:rsidP="00982F4B">
            <w:pPr>
              <w:rPr>
                <w:color w:val="000000"/>
              </w:rPr>
            </w:pPr>
            <w:r w:rsidRPr="0072474D">
              <w:rPr>
                <w:color w:val="000000"/>
              </w:rPr>
              <w:t>«Октябрьский РЭС»</w:t>
            </w:r>
          </w:p>
        </w:tc>
        <w:tc>
          <w:tcPr>
            <w:tcW w:w="1842" w:type="dxa"/>
            <w:noWrap/>
            <w:vAlign w:val="center"/>
          </w:tcPr>
          <w:p w:rsidR="004E205E" w:rsidRPr="0072474D" w:rsidRDefault="004E205E" w:rsidP="00982F4B">
            <w:pPr>
              <w:ind w:left="-109"/>
              <w:jc w:val="center"/>
              <w:rPr>
                <w:bCs/>
                <w:color w:val="000000"/>
              </w:rPr>
            </w:pPr>
            <w:r w:rsidRPr="0072474D">
              <w:rPr>
                <w:bCs/>
                <w:color w:val="000000"/>
              </w:rPr>
              <w:t>-</w:t>
            </w:r>
          </w:p>
        </w:tc>
        <w:tc>
          <w:tcPr>
            <w:tcW w:w="1559" w:type="dxa"/>
            <w:noWrap/>
            <w:vAlign w:val="center"/>
          </w:tcPr>
          <w:p w:rsidR="004E205E" w:rsidRPr="0072474D" w:rsidRDefault="004E205E" w:rsidP="00982F4B">
            <w:pPr>
              <w:ind w:left="-109"/>
              <w:jc w:val="center"/>
              <w:rPr>
                <w:bCs/>
                <w:color w:val="000000"/>
              </w:rPr>
            </w:pPr>
            <w:r w:rsidRPr="0072474D">
              <w:rPr>
                <w:bCs/>
                <w:color w:val="000000"/>
              </w:rPr>
              <w:t>-</w:t>
            </w:r>
          </w:p>
        </w:tc>
        <w:tc>
          <w:tcPr>
            <w:tcW w:w="1559" w:type="dxa"/>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249,72</w:t>
            </w:r>
          </w:p>
        </w:tc>
        <w:tc>
          <w:tcPr>
            <w:tcW w:w="1418" w:type="dxa"/>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183,2</w:t>
            </w:r>
          </w:p>
        </w:tc>
        <w:tc>
          <w:tcPr>
            <w:tcW w:w="1701" w:type="dxa"/>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432,92</w:t>
            </w:r>
          </w:p>
        </w:tc>
      </w:tr>
      <w:tr w:rsidR="004E205E" w:rsidRPr="0072474D" w:rsidTr="003F50EE">
        <w:trPr>
          <w:trHeight w:val="397"/>
        </w:trPr>
        <w:tc>
          <w:tcPr>
            <w:tcW w:w="2128" w:type="dxa"/>
            <w:shd w:val="clear" w:color="auto" w:fill="FFFFFF"/>
            <w:noWrap/>
            <w:vAlign w:val="center"/>
          </w:tcPr>
          <w:p w:rsidR="004E205E" w:rsidRPr="0072474D" w:rsidRDefault="004E205E" w:rsidP="00982F4B">
            <w:pPr>
              <w:rPr>
                <w:color w:val="000000"/>
              </w:rPr>
            </w:pPr>
            <w:r w:rsidRPr="0072474D">
              <w:rPr>
                <w:color w:val="000000"/>
              </w:rPr>
              <w:t>«Железнодорожный РЭС»</w:t>
            </w:r>
          </w:p>
        </w:tc>
        <w:tc>
          <w:tcPr>
            <w:tcW w:w="1842"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1559"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1559" w:type="dxa"/>
            <w:shd w:val="clear" w:color="auto" w:fill="FFFFFF"/>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168,82</w:t>
            </w:r>
          </w:p>
        </w:tc>
        <w:tc>
          <w:tcPr>
            <w:tcW w:w="1418" w:type="dxa"/>
            <w:shd w:val="clear" w:color="auto" w:fill="FFFFFF"/>
            <w:noWrap/>
          </w:tcPr>
          <w:p w:rsidR="004E205E" w:rsidRPr="0072474D" w:rsidRDefault="004E205E" w:rsidP="00982F4B">
            <w:pPr>
              <w:pStyle w:val="FR2"/>
              <w:tabs>
                <w:tab w:val="left" w:pos="180"/>
                <w:tab w:val="center" w:pos="342"/>
              </w:tabs>
              <w:spacing w:line="240" w:lineRule="auto"/>
              <w:ind w:firstLine="0"/>
              <w:jc w:val="center"/>
              <w:rPr>
                <w:rFonts w:ascii="Times New Roman" w:hAnsi="Times New Roman"/>
                <w:sz w:val="24"/>
                <w:szCs w:val="24"/>
              </w:rPr>
            </w:pPr>
            <w:r w:rsidRPr="0072474D">
              <w:rPr>
                <w:rFonts w:ascii="Times New Roman" w:hAnsi="Times New Roman"/>
                <w:sz w:val="24"/>
                <w:szCs w:val="24"/>
              </w:rPr>
              <w:t>108,6</w:t>
            </w:r>
          </w:p>
        </w:tc>
        <w:tc>
          <w:tcPr>
            <w:tcW w:w="1701" w:type="dxa"/>
            <w:shd w:val="clear" w:color="auto" w:fill="FFFFFF"/>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277,42</w:t>
            </w:r>
          </w:p>
        </w:tc>
      </w:tr>
      <w:tr w:rsidR="004E205E" w:rsidRPr="0072474D" w:rsidTr="003F50EE">
        <w:trPr>
          <w:trHeight w:val="397"/>
        </w:trPr>
        <w:tc>
          <w:tcPr>
            <w:tcW w:w="2128" w:type="dxa"/>
            <w:shd w:val="clear" w:color="auto" w:fill="FFFFFF"/>
            <w:noWrap/>
            <w:vAlign w:val="center"/>
          </w:tcPr>
          <w:p w:rsidR="004E205E" w:rsidRPr="0072474D" w:rsidRDefault="004E205E" w:rsidP="00982F4B">
            <w:pPr>
              <w:rPr>
                <w:color w:val="000000"/>
              </w:rPr>
            </w:pPr>
            <w:r w:rsidRPr="0072474D">
              <w:rPr>
                <w:color w:val="000000"/>
              </w:rPr>
              <w:lastRenderedPageBreak/>
              <w:t>«Советский РЭС»</w:t>
            </w:r>
          </w:p>
        </w:tc>
        <w:tc>
          <w:tcPr>
            <w:tcW w:w="1842"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1559" w:type="dxa"/>
            <w:shd w:val="clear" w:color="auto" w:fill="FFFFFF"/>
            <w:noWrap/>
            <w:vAlign w:val="center"/>
          </w:tcPr>
          <w:p w:rsidR="004E205E" w:rsidRPr="0072474D" w:rsidRDefault="004E205E" w:rsidP="00982F4B">
            <w:pPr>
              <w:ind w:left="-109"/>
              <w:jc w:val="center"/>
              <w:rPr>
                <w:bCs/>
                <w:color w:val="000000"/>
              </w:rPr>
            </w:pPr>
            <w:r w:rsidRPr="0072474D">
              <w:rPr>
                <w:bCs/>
                <w:color w:val="000000"/>
              </w:rPr>
              <w:t>-</w:t>
            </w:r>
          </w:p>
        </w:tc>
        <w:tc>
          <w:tcPr>
            <w:tcW w:w="1559" w:type="dxa"/>
            <w:shd w:val="clear" w:color="auto" w:fill="FFFFFF"/>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117,99</w:t>
            </w:r>
          </w:p>
        </w:tc>
        <w:tc>
          <w:tcPr>
            <w:tcW w:w="1418" w:type="dxa"/>
            <w:shd w:val="clear" w:color="auto" w:fill="FFFFFF"/>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86,95</w:t>
            </w:r>
          </w:p>
        </w:tc>
        <w:tc>
          <w:tcPr>
            <w:tcW w:w="1701" w:type="dxa"/>
            <w:shd w:val="clear" w:color="auto" w:fill="FFFFFF"/>
            <w:noWrap/>
          </w:tcPr>
          <w:p w:rsidR="004E205E" w:rsidRPr="0072474D" w:rsidRDefault="004E205E" w:rsidP="00982F4B">
            <w:pPr>
              <w:pStyle w:val="FR2"/>
              <w:spacing w:line="240" w:lineRule="auto"/>
              <w:ind w:firstLine="0"/>
              <w:jc w:val="center"/>
              <w:rPr>
                <w:rFonts w:ascii="Times New Roman" w:hAnsi="Times New Roman"/>
                <w:sz w:val="24"/>
                <w:szCs w:val="24"/>
              </w:rPr>
            </w:pPr>
            <w:r w:rsidRPr="0072474D">
              <w:rPr>
                <w:rFonts w:ascii="Times New Roman" w:hAnsi="Times New Roman"/>
                <w:sz w:val="24"/>
                <w:szCs w:val="24"/>
              </w:rPr>
              <w:t>204,94</w:t>
            </w:r>
          </w:p>
        </w:tc>
      </w:tr>
      <w:tr w:rsidR="004E205E" w:rsidRPr="0072474D" w:rsidTr="003F50EE">
        <w:trPr>
          <w:trHeight w:val="476"/>
        </w:trPr>
        <w:tc>
          <w:tcPr>
            <w:tcW w:w="2128" w:type="dxa"/>
            <w:shd w:val="clear" w:color="auto" w:fill="DBE5F1"/>
            <w:noWrap/>
            <w:vAlign w:val="center"/>
          </w:tcPr>
          <w:p w:rsidR="004E205E" w:rsidRPr="0072474D" w:rsidRDefault="004E205E" w:rsidP="00982F4B">
            <w:pPr>
              <w:jc w:val="center"/>
              <w:rPr>
                <w:b/>
                <w:bCs/>
                <w:color w:val="000000"/>
              </w:rPr>
            </w:pPr>
            <w:r w:rsidRPr="0072474D">
              <w:rPr>
                <w:b/>
                <w:bCs/>
                <w:color w:val="000000"/>
              </w:rPr>
              <w:t xml:space="preserve"> ОАО «Улан-Удэ Энерго»</w:t>
            </w:r>
          </w:p>
        </w:tc>
        <w:tc>
          <w:tcPr>
            <w:tcW w:w="1842" w:type="dxa"/>
            <w:shd w:val="clear" w:color="auto" w:fill="DBE5F1"/>
            <w:noWrap/>
            <w:vAlign w:val="center"/>
          </w:tcPr>
          <w:p w:rsidR="004E205E" w:rsidRPr="0072474D" w:rsidRDefault="004E205E" w:rsidP="00982F4B">
            <w:pPr>
              <w:ind w:left="-109"/>
              <w:jc w:val="center"/>
              <w:rPr>
                <w:bCs/>
                <w:color w:val="000000"/>
              </w:rPr>
            </w:pPr>
            <w:r w:rsidRPr="0072474D">
              <w:rPr>
                <w:bCs/>
                <w:color w:val="000000"/>
              </w:rPr>
              <w:t>-</w:t>
            </w:r>
          </w:p>
        </w:tc>
        <w:tc>
          <w:tcPr>
            <w:tcW w:w="1559" w:type="dxa"/>
            <w:shd w:val="clear" w:color="auto" w:fill="DBE5F1"/>
            <w:noWrap/>
            <w:vAlign w:val="center"/>
          </w:tcPr>
          <w:p w:rsidR="004E205E" w:rsidRPr="0072474D" w:rsidRDefault="004E205E" w:rsidP="00982F4B">
            <w:pPr>
              <w:ind w:left="-109"/>
              <w:jc w:val="center"/>
              <w:rPr>
                <w:bCs/>
                <w:color w:val="000000"/>
              </w:rPr>
            </w:pPr>
            <w:r w:rsidRPr="0072474D">
              <w:rPr>
                <w:bCs/>
                <w:color w:val="000000"/>
              </w:rPr>
              <w:t>-</w:t>
            </w:r>
          </w:p>
        </w:tc>
        <w:tc>
          <w:tcPr>
            <w:tcW w:w="1559" w:type="dxa"/>
            <w:shd w:val="clear" w:color="auto" w:fill="DBE5F1"/>
            <w:noWrap/>
          </w:tcPr>
          <w:p w:rsidR="004E205E" w:rsidRPr="0072474D" w:rsidRDefault="004E205E" w:rsidP="00982F4B">
            <w:pPr>
              <w:pStyle w:val="FR2"/>
              <w:spacing w:line="240" w:lineRule="auto"/>
              <w:ind w:firstLine="0"/>
              <w:jc w:val="center"/>
              <w:rPr>
                <w:rFonts w:ascii="Times New Roman" w:hAnsi="Times New Roman"/>
                <w:b/>
                <w:sz w:val="24"/>
                <w:szCs w:val="24"/>
              </w:rPr>
            </w:pPr>
            <w:r w:rsidRPr="0072474D">
              <w:rPr>
                <w:rFonts w:ascii="Times New Roman" w:hAnsi="Times New Roman"/>
                <w:b/>
                <w:sz w:val="24"/>
                <w:szCs w:val="24"/>
              </w:rPr>
              <w:t>536,53</w:t>
            </w:r>
          </w:p>
        </w:tc>
        <w:tc>
          <w:tcPr>
            <w:tcW w:w="1418" w:type="dxa"/>
            <w:shd w:val="clear" w:color="auto" w:fill="DBE5F1"/>
            <w:noWrap/>
          </w:tcPr>
          <w:p w:rsidR="004E205E" w:rsidRPr="0072474D" w:rsidRDefault="004E205E" w:rsidP="00982F4B">
            <w:pPr>
              <w:pStyle w:val="FR2"/>
              <w:spacing w:line="240" w:lineRule="auto"/>
              <w:ind w:firstLine="0"/>
              <w:jc w:val="center"/>
              <w:rPr>
                <w:rFonts w:ascii="Times New Roman" w:hAnsi="Times New Roman"/>
                <w:b/>
                <w:sz w:val="24"/>
                <w:szCs w:val="24"/>
              </w:rPr>
            </w:pPr>
            <w:r w:rsidRPr="0072474D">
              <w:rPr>
                <w:rFonts w:ascii="Times New Roman" w:hAnsi="Times New Roman"/>
                <w:b/>
                <w:sz w:val="24"/>
                <w:szCs w:val="24"/>
              </w:rPr>
              <w:t>378,75</w:t>
            </w:r>
          </w:p>
        </w:tc>
        <w:tc>
          <w:tcPr>
            <w:tcW w:w="1701" w:type="dxa"/>
            <w:shd w:val="clear" w:color="auto" w:fill="DBE5F1"/>
            <w:noWrap/>
          </w:tcPr>
          <w:p w:rsidR="004E205E" w:rsidRPr="0072474D" w:rsidRDefault="004E205E" w:rsidP="00982F4B">
            <w:pPr>
              <w:pStyle w:val="FR2"/>
              <w:spacing w:line="240" w:lineRule="auto"/>
              <w:ind w:firstLine="0"/>
              <w:jc w:val="center"/>
              <w:rPr>
                <w:rFonts w:ascii="Times New Roman" w:hAnsi="Times New Roman"/>
                <w:b/>
                <w:sz w:val="24"/>
                <w:szCs w:val="24"/>
              </w:rPr>
            </w:pPr>
            <w:r w:rsidRPr="0072474D">
              <w:rPr>
                <w:rFonts w:ascii="Times New Roman" w:hAnsi="Times New Roman"/>
                <w:b/>
                <w:sz w:val="24"/>
                <w:szCs w:val="24"/>
              </w:rPr>
              <w:t>915,28</w:t>
            </w:r>
          </w:p>
        </w:tc>
      </w:tr>
    </w:tbl>
    <w:p w:rsidR="004E205E" w:rsidRPr="00AE3B1F" w:rsidRDefault="004E205E" w:rsidP="00411726">
      <w:pPr>
        <w:pStyle w:val="1"/>
        <w:spacing w:after="240"/>
        <w:ind w:firstLine="567"/>
        <w:jc w:val="both"/>
        <w:rPr>
          <w:rFonts w:ascii="Times New Roman" w:hAnsi="Times New Roman" w:cs="Times New Roman"/>
          <w:b w:val="0"/>
          <w:sz w:val="28"/>
          <w:szCs w:val="28"/>
        </w:rPr>
      </w:pPr>
      <w:r w:rsidRPr="00AE3B1F">
        <w:rPr>
          <w:rFonts w:ascii="Times New Roman" w:hAnsi="Times New Roman" w:cs="Times New Roman"/>
          <w:b w:val="0"/>
          <w:sz w:val="28"/>
          <w:szCs w:val="28"/>
        </w:rPr>
        <w:t>Протяженность линий электропередачи с СИП, находящихся на балансе сетевой организации  по классам напряжения (6-20 и 0,38 кВ) в разрезе подразделений ОАО «</w:t>
      </w:r>
      <w:r w:rsidR="00411726" w:rsidRPr="00AE3B1F">
        <w:rPr>
          <w:rFonts w:ascii="Times New Roman" w:hAnsi="Times New Roman" w:cs="Times New Roman"/>
          <w:b w:val="0"/>
          <w:sz w:val="28"/>
          <w:szCs w:val="28"/>
        </w:rPr>
        <w:t>Улан-Удэ Энерго»: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
        <w:gridCol w:w="3341"/>
        <w:gridCol w:w="1822"/>
        <w:gridCol w:w="2049"/>
        <w:gridCol w:w="2050"/>
      </w:tblGrid>
      <w:tr w:rsidR="004E205E" w:rsidRPr="0072474D" w:rsidTr="00982F4B">
        <w:tc>
          <w:tcPr>
            <w:tcW w:w="826" w:type="dxa"/>
            <w:shd w:val="clear" w:color="auto" w:fill="DBE5F1"/>
            <w:vAlign w:val="center"/>
          </w:tcPr>
          <w:p w:rsidR="004E205E" w:rsidRPr="0072474D" w:rsidRDefault="004E205E" w:rsidP="00982F4B">
            <w:pPr>
              <w:pStyle w:val="FR2"/>
              <w:spacing w:after="240" w:line="240" w:lineRule="auto"/>
              <w:ind w:firstLine="0"/>
              <w:jc w:val="center"/>
              <w:rPr>
                <w:rFonts w:ascii="Times New Roman" w:hAnsi="Times New Roman"/>
                <w:b/>
                <w:color w:val="000000"/>
                <w:sz w:val="24"/>
                <w:szCs w:val="24"/>
              </w:rPr>
            </w:pPr>
            <w:r w:rsidRPr="0072474D">
              <w:rPr>
                <w:rFonts w:ascii="Times New Roman" w:hAnsi="Times New Roman"/>
                <w:b/>
                <w:color w:val="000000"/>
                <w:sz w:val="24"/>
                <w:szCs w:val="24"/>
              </w:rPr>
              <w:t>№ п/п</w:t>
            </w:r>
          </w:p>
        </w:tc>
        <w:tc>
          <w:tcPr>
            <w:tcW w:w="3154" w:type="dxa"/>
            <w:shd w:val="clear" w:color="auto" w:fill="DBE5F1"/>
            <w:vAlign w:val="center"/>
          </w:tcPr>
          <w:p w:rsidR="004E205E" w:rsidRPr="0072474D" w:rsidRDefault="004E205E" w:rsidP="00982F4B">
            <w:pPr>
              <w:pStyle w:val="FR2"/>
              <w:spacing w:line="240" w:lineRule="auto"/>
              <w:ind w:firstLine="0"/>
              <w:jc w:val="center"/>
              <w:rPr>
                <w:rFonts w:ascii="Times New Roman" w:hAnsi="Times New Roman"/>
                <w:b/>
                <w:color w:val="000000"/>
                <w:sz w:val="24"/>
                <w:szCs w:val="24"/>
              </w:rPr>
            </w:pPr>
            <w:r w:rsidRPr="0072474D">
              <w:rPr>
                <w:rFonts w:ascii="Times New Roman" w:hAnsi="Times New Roman"/>
                <w:b/>
                <w:color w:val="000000"/>
                <w:sz w:val="24"/>
                <w:szCs w:val="24"/>
              </w:rPr>
              <w:t>Наименование подразделений филиала, ОАО</w:t>
            </w:r>
          </w:p>
        </w:tc>
        <w:tc>
          <w:tcPr>
            <w:tcW w:w="1720" w:type="dxa"/>
            <w:shd w:val="clear" w:color="auto" w:fill="DBE5F1"/>
            <w:vAlign w:val="center"/>
          </w:tcPr>
          <w:p w:rsidR="004E205E" w:rsidRPr="0072474D" w:rsidRDefault="004E205E" w:rsidP="00982F4B">
            <w:pPr>
              <w:pStyle w:val="FR2"/>
              <w:spacing w:line="240" w:lineRule="auto"/>
              <w:ind w:firstLine="0"/>
              <w:jc w:val="center"/>
              <w:rPr>
                <w:rFonts w:ascii="Times New Roman" w:hAnsi="Times New Roman"/>
                <w:b/>
                <w:color w:val="000000"/>
                <w:sz w:val="24"/>
                <w:szCs w:val="24"/>
              </w:rPr>
            </w:pPr>
            <w:r w:rsidRPr="0072474D">
              <w:rPr>
                <w:rFonts w:ascii="Times New Roman" w:hAnsi="Times New Roman"/>
                <w:b/>
                <w:color w:val="000000"/>
                <w:sz w:val="24"/>
                <w:szCs w:val="24"/>
              </w:rPr>
              <w:t>Кол-во, шт</w:t>
            </w:r>
          </w:p>
        </w:tc>
        <w:tc>
          <w:tcPr>
            <w:tcW w:w="1935" w:type="dxa"/>
            <w:shd w:val="clear" w:color="auto" w:fill="DBE5F1"/>
            <w:vAlign w:val="center"/>
          </w:tcPr>
          <w:p w:rsidR="004E205E" w:rsidRPr="0072474D" w:rsidRDefault="004E205E" w:rsidP="00982F4B">
            <w:pPr>
              <w:pStyle w:val="FR2"/>
              <w:spacing w:line="240" w:lineRule="auto"/>
              <w:ind w:firstLine="0"/>
              <w:jc w:val="center"/>
              <w:rPr>
                <w:rFonts w:ascii="Times New Roman" w:hAnsi="Times New Roman"/>
                <w:b/>
                <w:color w:val="000000"/>
                <w:sz w:val="24"/>
                <w:szCs w:val="24"/>
              </w:rPr>
            </w:pPr>
            <w:r w:rsidRPr="0072474D">
              <w:rPr>
                <w:rFonts w:ascii="Times New Roman" w:hAnsi="Times New Roman"/>
                <w:b/>
                <w:color w:val="000000"/>
                <w:sz w:val="24"/>
                <w:szCs w:val="24"/>
              </w:rPr>
              <w:t>Протяженность по трассе (км)</w:t>
            </w:r>
          </w:p>
        </w:tc>
        <w:tc>
          <w:tcPr>
            <w:tcW w:w="1936" w:type="dxa"/>
            <w:shd w:val="clear" w:color="auto" w:fill="DBE5F1"/>
            <w:vAlign w:val="center"/>
          </w:tcPr>
          <w:p w:rsidR="004E205E" w:rsidRPr="0072474D" w:rsidRDefault="004E205E" w:rsidP="00982F4B">
            <w:pPr>
              <w:pStyle w:val="FR2"/>
              <w:spacing w:line="240" w:lineRule="auto"/>
              <w:ind w:firstLine="0"/>
              <w:jc w:val="center"/>
              <w:rPr>
                <w:rFonts w:ascii="Times New Roman" w:hAnsi="Times New Roman"/>
                <w:b/>
                <w:color w:val="000000"/>
                <w:sz w:val="24"/>
                <w:szCs w:val="24"/>
              </w:rPr>
            </w:pPr>
            <w:r w:rsidRPr="0072474D">
              <w:rPr>
                <w:rFonts w:ascii="Times New Roman" w:hAnsi="Times New Roman"/>
                <w:b/>
                <w:color w:val="000000"/>
                <w:sz w:val="24"/>
                <w:szCs w:val="24"/>
              </w:rPr>
              <w:t>Протяженность по цепям (км)</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1</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Октябрьский РЭС</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1.1</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ВЛ-0,4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101</w:t>
            </w: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63,51</w:t>
            </w: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63,51</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1.2</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ВЛ 6-20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w:t>
            </w:r>
          </w:p>
        </w:tc>
        <w:tc>
          <w:tcPr>
            <w:tcW w:w="1935" w:type="dxa"/>
            <w:shd w:val="clear" w:color="auto" w:fill="FFFFFF"/>
            <w:vAlign w:val="center"/>
          </w:tcPr>
          <w:p w:rsidR="004E205E" w:rsidRPr="0072474D" w:rsidRDefault="004E205E" w:rsidP="00982F4B">
            <w:r w:rsidRPr="0072474D">
              <w:t>-</w:t>
            </w:r>
          </w:p>
        </w:tc>
        <w:tc>
          <w:tcPr>
            <w:tcW w:w="1936" w:type="dxa"/>
            <w:shd w:val="clear" w:color="auto" w:fill="FFFFFF"/>
            <w:vAlign w:val="center"/>
          </w:tcPr>
          <w:p w:rsidR="004E205E" w:rsidRPr="0072474D" w:rsidRDefault="004E205E" w:rsidP="00982F4B">
            <w:r w:rsidRPr="0072474D">
              <w:t>-</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2</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Железнодорожный РЭС</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2.1</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ВЛ-0,4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78</w:t>
            </w: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58,16</w:t>
            </w: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58,16</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2.2</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ВЛ 6-20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w:t>
            </w:r>
          </w:p>
        </w:tc>
        <w:tc>
          <w:tcPr>
            <w:tcW w:w="1935" w:type="dxa"/>
            <w:shd w:val="clear" w:color="auto" w:fill="FFFFFF"/>
            <w:vAlign w:val="center"/>
          </w:tcPr>
          <w:p w:rsidR="004E205E" w:rsidRPr="0072474D" w:rsidRDefault="004E205E" w:rsidP="00982F4B">
            <w:r w:rsidRPr="0072474D">
              <w:t>-</w:t>
            </w:r>
          </w:p>
        </w:tc>
        <w:tc>
          <w:tcPr>
            <w:tcW w:w="1936" w:type="dxa"/>
            <w:shd w:val="clear" w:color="auto" w:fill="FFFFFF"/>
            <w:vAlign w:val="center"/>
          </w:tcPr>
          <w:p w:rsidR="004E205E" w:rsidRPr="0072474D" w:rsidRDefault="004E205E" w:rsidP="00982F4B">
            <w:r w:rsidRPr="0072474D">
              <w:t>-</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3</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Советский РЭС</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3.1</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ВЛ-0,4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61</w:t>
            </w: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46,82</w:t>
            </w: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46,82</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3.2</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ВЛ 6-20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sz w:val="24"/>
                <w:szCs w:val="24"/>
              </w:rPr>
            </w:pPr>
            <w:r w:rsidRPr="0072474D">
              <w:rPr>
                <w:rFonts w:ascii="Times New Roman" w:hAnsi="Times New Roman"/>
                <w:sz w:val="24"/>
                <w:szCs w:val="24"/>
              </w:rPr>
              <w:t>-</w:t>
            </w:r>
          </w:p>
        </w:tc>
        <w:tc>
          <w:tcPr>
            <w:tcW w:w="1935" w:type="dxa"/>
            <w:shd w:val="clear" w:color="auto" w:fill="FFFFFF"/>
            <w:vAlign w:val="center"/>
          </w:tcPr>
          <w:p w:rsidR="004E205E" w:rsidRPr="0072474D" w:rsidRDefault="004E205E" w:rsidP="00982F4B">
            <w:r w:rsidRPr="0072474D">
              <w:t>-</w:t>
            </w:r>
          </w:p>
        </w:tc>
        <w:tc>
          <w:tcPr>
            <w:tcW w:w="1936" w:type="dxa"/>
            <w:shd w:val="clear" w:color="auto" w:fill="FFFFFF"/>
            <w:vAlign w:val="center"/>
          </w:tcPr>
          <w:p w:rsidR="004E205E" w:rsidRPr="0072474D" w:rsidRDefault="004E205E" w:rsidP="00982F4B">
            <w:r w:rsidRPr="0072474D">
              <w:t>-</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4</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ОАО «Улан-Удэ Энерго»</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4.1</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ВЛ-0,4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240</w:t>
            </w: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168,49</w:t>
            </w: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168,49</w:t>
            </w:r>
          </w:p>
        </w:tc>
      </w:tr>
      <w:tr w:rsidR="004E205E" w:rsidRPr="0072474D" w:rsidTr="00982F4B">
        <w:tc>
          <w:tcPr>
            <w:tcW w:w="82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4.2</w:t>
            </w:r>
          </w:p>
        </w:tc>
        <w:tc>
          <w:tcPr>
            <w:tcW w:w="3154"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ВЛ 6-20 кВ</w:t>
            </w:r>
          </w:p>
        </w:tc>
        <w:tc>
          <w:tcPr>
            <w:tcW w:w="1720"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w:t>
            </w:r>
          </w:p>
        </w:tc>
        <w:tc>
          <w:tcPr>
            <w:tcW w:w="1935"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w:t>
            </w:r>
          </w:p>
        </w:tc>
        <w:tc>
          <w:tcPr>
            <w:tcW w:w="1936" w:type="dxa"/>
            <w:shd w:val="clear" w:color="auto" w:fill="FFFFFF"/>
            <w:vAlign w:val="center"/>
          </w:tcPr>
          <w:p w:rsidR="004E205E" w:rsidRPr="0072474D" w:rsidRDefault="004E205E" w:rsidP="00982F4B">
            <w:pPr>
              <w:pStyle w:val="FR2"/>
              <w:spacing w:line="240" w:lineRule="auto"/>
              <w:ind w:firstLine="0"/>
              <w:jc w:val="left"/>
              <w:rPr>
                <w:rFonts w:ascii="Times New Roman" w:hAnsi="Times New Roman"/>
                <w:b/>
                <w:sz w:val="24"/>
                <w:szCs w:val="24"/>
              </w:rPr>
            </w:pPr>
            <w:r w:rsidRPr="0072474D">
              <w:rPr>
                <w:rFonts w:ascii="Times New Roman" w:hAnsi="Times New Roman"/>
                <w:b/>
                <w:sz w:val="24"/>
                <w:szCs w:val="24"/>
              </w:rPr>
              <w:t>-</w:t>
            </w:r>
          </w:p>
        </w:tc>
      </w:tr>
    </w:tbl>
    <w:p w:rsidR="004E205E" w:rsidRPr="00AE3B1F" w:rsidRDefault="004E205E" w:rsidP="00EE6906">
      <w:pPr>
        <w:pStyle w:val="1"/>
        <w:spacing w:after="240"/>
        <w:ind w:firstLine="567"/>
        <w:jc w:val="both"/>
        <w:rPr>
          <w:rFonts w:ascii="Times New Roman" w:hAnsi="Times New Roman" w:cs="Times New Roman"/>
          <w:b w:val="0"/>
          <w:sz w:val="28"/>
          <w:szCs w:val="28"/>
        </w:rPr>
      </w:pPr>
      <w:r w:rsidRPr="00AE3B1F">
        <w:rPr>
          <w:rFonts w:ascii="Times New Roman" w:hAnsi="Times New Roman" w:cs="Times New Roman"/>
          <w:b w:val="0"/>
          <w:sz w:val="28"/>
          <w:szCs w:val="28"/>
        </w:rPr>
        <w:t>Количество районов электрических сетей, технических центров в составе ОАО «Улан-Удэ Энерго», в том числе количество подразделений, обслуживающих сетевые объекты ОАО «ФСК ЕЭС», в разрезе электрических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9"/>
        <w:gridCol w:w="1351"/>
        <w:gridCol w:w="1351"/>
        <w:gridCol w:w="1201"/>
        <w:gridCol w:w="2365"/>
      </w:tblGrid>
      <w:tr w:rsidR="004E205E" w:rsidRPr="0072474D" w:rsidTr="00982F4B">
        <w:trPr>
          <w:trHeight w:hRule="exact" w:val="1647"/>
          <w:tblHeader/>
        </w:trPr>
        <w:tc>
          <w:tcPr>
            <w:tcW w:w="3652" w:type="dxa"/>
            <w:shd w:val="clear" w:color="auto" w:fill="DBE5F1"/>
            <w:noWrap/>
            <w:vAlign w:val="center"/>
          </w:tcPr>
          <w:p w:rsidR="004E205E" w:rsidRPr="0072474D" w:rsidRDefault="004E205E" w:rsidP="00982F4B">
            <w:pPr>
              <w:spacing w:line="320" w:lineRule="exact"/>
              <w:jc w:val="center"/>
              <w:rPr>
                <w:b/>
                <w:color w:val="000000"/>
              </w:rPr>
            </w:pPr>
            <w:r w:rsidRPr="0072474D">
              <w:rPr>
                <w:b/>
                <w:color w:val="000000"/>
              </w:rPr>
              <w:t xml:space="preserve">Наименование подразделения </w:t>
            </w:r>
          </w:p>
          <w:p w:rsidR="004E205E" w:rsidRPr="0072474D" w:rsidRDefault="004E205E" w:rsidP="00982F4B">
            <w:pPr>
              <w:spacing w:line="320" w:lineRule="exact"/>
              <w:jc w:val="center"/>
              <w:rPr>
                <w:b/>
                <w:color w:val="000000"/>
              </w:rPr>
            </w:pPr>
            <w:r w:rsidRPr="0072474D">
              <w:rPr>
                <w:b/>
                <w:color w:val="000000"/>
              </w:rPr>
              <w:t>ОАО «Улан-Удэ Энерго»</w:t>
            </w:r>
          </w:p>
        </w:tc>
        <w:tc>
          <w:tcPr>
            <w:tcW w:w="1276" w:type="dxa"/>
            <w:shd w:val="clear" w:color="auto" w:fill="DBE5F1"/>
            <w:vAlign w:val="center"/>
          </w:tcPr>
          <w:p w:rsidR="004E205E" w:rsidRPr="0072474D" w:rsidRDefault="004E205E" w:rsidP="00982F4B">
            <w:pPr>
              <w:spacing w:line="320" w:lineRule="exact"/>
              <w:ind w:left="-55" w:right="-108"/>
              <w:jc w:val="center"/>
              <w:rPr>
                <w:b/>
                <w:color w:val="000000"/>
              </w:rPr>
            </w:pPr>
            <w:r w:rsidRPr="0072474D">
              <w:rPr>
                <w:b/>
                <w:color w:val="000000"/>
              </w:rPr>
              <w:t>Количество ТЦ</w:t>
            </w:r>
          </w:p>
        </w:tc>
        <w:tc>
          <w:tcPr>
            <w:tcW w:w="1276" w:type="dxa"/>
            <w:shd w:val="clear" w:color="auto" w:fill="DBE5F1"/>
            <w:vAlign w:val="center"/>
          </w:tcPr>
          <w:p w:rsidR="004E205E" w:rsidRPr="0072474D" w:rsidRDefault="004E205E" w:rsidP="00982F4B">
            <w:pPr>
              <w:spacing w:line="320" w:lineRule="exact"/>
              <w:ind w:left="-55" w:right="-108"/>
              <w:jc w:val="center"/>
              <w:rPr>
                <w:b/>
                <w:color w:val="000000"/>
              </w:rPr>
            </w:pPr>
            <w:r w:rsidRPr="0072474D">
              <w:rPr>
                <w:b/>
                <w:color w:val="000000"/>
              </w:rPr>
              <w:t>Количество РЭС</w:t>
            </w:r>
          </w:p>
        </w:tc>
        <w:tc>
          <w:tcPr>
            <w:tcW w:w="1134" w:type="dxa"/>
            <w:shd w:val="clear" w:color="auto" w:fill="DBE5F1"/>
            <w:vAlign w:val="center"/>
          </w:tcPr>
          <w:p w:rsidR="004E205E" w:rsidRPr="0072474D" w:rsidRDefault="004E205E" w:rsidP="00982F4B">
            <w:pPr>
              <w:spacing w:line="320" w:lineRule="exact"/>
              <w:ind w:left="-55" w:right="-108"/>
              <w:jc w:val="center"/>
              <w:rPr>
                <w:b/>
                <w:color w:val="000000"/>
              </w:rPr>
            </w:pPr>
            <w:r w:rsidRPr="0072474D">
              <w:rPr>
                <w:b/>
                <w:color w:val="000000"/>
              </w:rPr>
              <w:t>Количество УЭС</w:t>
            </w:r>
          </w:p>
        </w:tc>
        <w:tc>
          <w:tcPr>
            <w:tcW w:w="2233" w:type="dxa"/>
            <w:shd w:val="clear" w:color="auto" w:fill="DBE5F1"/>
            <w:vAlign w:val="center"/>
          </w:tcPr>
          <w:p w:rsidR="004E205E" w:rsidRPr="0072474D" w:rsidRDefault="004E205E" w:rsidP="00982F4B">
            <w:pPr>
              <w:spacing w:line="320" w:lineRule="exact"/>
              <w:jc w:val="center"/>
              <w:rPr>
                <w:b/>
                <w:color w:val="000000"/>
              </w:rPr>
            </w:pPr>
            <w:r w:rsidRPr="0072474D">
              <w:rPr>
                <w:b/>
                <w:color w:val="000000"/>
              </w:rPr>
              <w:t>Кол-во подразделений, обслуживающих объекты ОАО "ФСК ЕЭС"</w:t>
            </w:r>
          </w:p>
        </w:tc>
      </w:tr>
      <w:tr w:rsidR="004E205E" w:rsidRPr="0072474D" w:rsidTr="00982F4B">
        <w:trPr>
          <w:trHeight w:val="397"/>
        </w:trPr>
        <w:tc>
          <w:tcPr>
            <w:tcW w:w="3652" w:type="dxa"/>
            <w:noWrap/>
            <w:vAlign w:val="center"/>
          </w:tcPr>
          <w:p w:rsidR="004E205E" w:rsidRPr="0072474D" w:rsidRDefault="004E205E" w:rsidP="00982F4B">
            <w:pPr>
              <w:rPr>
                <w:color w:val="000000"/>
              </w:rPr>
            </w:pPr>
            <w:r w:rsidRPr="0072474D">
              <w:rPr>
                <w:color w:val="000000"/>
              </w:rPr>
              <w:t>«Октябрьский РЭС»</w:t>
            </w:r>
          </w:p>
        </w:tc>
        <w:tc>
          <w:tcPr>
            <w:tcW w:w="1276" w:type="dxa"/>
            <w:vAlign w:val="center"/>
          </w:tcPr>
          <w:p w:rsidR="004E205E" w:rsidRPr="0072474D" w:rsidRDefault="004E205E" w:rsidP="00982F4B">
            <w:pPr>
              <w:jc w:val="center"/>
              <w:rPr>
                <w:color w:val="000000"/>
              </w:rPr>
            </w:pPr>
          </w:p>
        </w:tc>
        <w:tc>
          <w:tcPr>
            <w:tcW w:w="1276" w:type="dxa"/>
            <w:vAlign w:val="center"/>
          </w:tcPr>
          <w:p w:rsidR="004E205E" w:rsidRPr="0072474D" w:rsidRDefault="004E205E" w:rsidP="00982F4B">
            <w:pPr>
              <w:jc w:val="center"/>
              <w:rPr>
                <w:color w:val="000000"/>
              </w:rPr>
            </w:pPr>
            <w:r w:rsidRPr="0072474D">
              <w:rPr>
                <w:color w:val="000000"/>
              </w:rPr>
              <w:t>1</w:t>
            </w:r>
          </w:p>
        </w:tc>
        <w:tc>
          <w:tcPr>
            <w:tcW w:w="1134" w:type="dxa"/>
            <w:vAlign w:val="center"/>
          </w:tcPr>
          <w:p w:rsidR="004E205E" w:rsidRPr="0072474D" w:rsidRDefault="004E205E" w:rsidP="00982F4B">
            <w:pPr>
              <w:jc w:val="center"/>
              <w:rPr>
                <w:b/>
                <w:color w:val="000000"/>
              </w:rPr>
            </w:pPr>
          </w:p>
        </w:tc>
        <w:tc>
          <w:tcPr>
            <w:tcW w:w="2233" w:type="dxa"/>
            <w:vAlign w:val="center"/>
          </w:tcPr>
          <w:p w:rsidR="004E205E" w:rsidRPr="0072474D" w:rsidRDefault="004E205E" w:rsidP="00982F4B">
            <w:pPr>
              <w:jc w:val="center"/>
              <w:rPr>
                <w:b/>
                <w:color w:val="000000"/>
              </w:rPr>
            </w:pPr>
            <w:r w:rsidRPr="0072474D">
              <w:rPr>
                <w:b/>
                <w:color w:val="000000"/>
              </w:rPr>
              <w:t>-</w:t>
            </w:r>
          </w:p>
        </w:tc>
      </w:tr>
      <w:tr w:rsidR="004E205E" w:rsidRPr="0072474D" w:rsidTr="00982F4B">
        <w:trPr>
          <w:trHeight w:val="397"/>
        </w:trPr>
        <w:tc>
          <w:tcPr>
            <w:tcW w:w="3652" w:type="dxa"/>
            <w:noWrap/>
            <w:vAlign w:val="center"/>
          </w:tcPr>
          <w:p w:rsidR="004E205E" w:rsidRPr="0072474D" w:rsidRDefault="004E205E" w:rsidP="00982F4B">
            <w:pPr>
              <w:rPr>
                <w:color w:val="000000"/>
              </w:rPr>
            </w:pPr>
            <w:r w:rsidRPr="0072474D">
              <w:rPr>
                <w:color w:val="000000"/>
              </w:rPr>
              <w:t>«Железнодорожный РЭС»</w:t>
            </w:r>
          </w:p>
        </w:tc>
        <w:tc>
          <w:tcPr>
            <w:tcW w:w="1276" w:type="dxa"/>
            <w:vAlign w:val="center"/>
          </w:tcPr>
          <w:p w:rsidR="004E205E" w:rsidRPr="0072474D" w:rsidRDefault="004E205E" w:rsidP="00982F4B">
            <w:pPr>
              <w:jc w:val="center"/>
              <w:rPr>
                <w:color w:val="000000"/>
              </w:rPr>
            </w:pPr>
          </w:p>
        </w:tc>
        <w:tc>
          <w:tcPr>
            <w:tcW w:w="1276" w:type="dxa"/>
            <w:vAlign w:val="center"/>
          </w:tcPr>
          <w:p w:rsidR="004E205E" w:rsidRPr="0072474D" w:rsidRDefault="004E205E" w:rsidP="00982F4B">
            <w:pPr>
              <w:jc w:val="center"/>
              <w:rPr>
                <w:color w:val="000000"/>
              </w:rPr>
            </w:pPr>
            <w:r w:rsidRPr="0072474D">
              <w:rPr>
                <w:color w:val="000000"/>
              </w:rPr>
              <w:t>1</w:t>
            </w:r>
          </w:p>
        </w:tc>
        <w:tc>
          <w:tcPr>
            <w:tcW w:w="1134" w:type="dxa"/>
            <w:vAlign w:val="center"/>
          </w:tcPr>
          <w:p w:rsidR="004E205E" w:rsidRPr="0072474D" w:rsidRDefault="004E205E" w:rsidP="00982F4B">
            <w:pPr>
              <w:jc w:val="center"/>
              <w:rPr>
                <w:b/>
                <w:color w:val="000000"/>
              </w:rPr>
            </w:pPr>
          </w:p>
        </w:tc>
        <w:tc>
          <w:tcPr>
            <w:tcW w:w="2233" w:type="dxa"/>
            <w:vAlign w:val="center"/>
          </w:tcPr>
          <w:p w:rsidR="004E205E" w:rsidRPr="0072474D" w:rsidRDefault="004E205E" w:rsidP="00982F4B">
            <w:pPr>
              <w:jc w:val="center"/>
              <w:rPr>
                <w:b/>
                <w:color w:val="000000"/>
              </w:rPr>
            </w:pPr>
            <w:r w:rsidRPr="0072474D">
              <w:rPr>
                <w:b/>
                <w:color w:val="000000"/>
              </w:rPr>
              <w:t>-</w:t>
            </w:r>
          </w:p>
        </w:tc>
      </w:tr>
      <w:tr w:rsidR="004E205E" w:rsidRPr="0072474D" w:rsidTr="00982F4B">
        <w:trPr>
          <w:trHeight w:val="397"/>
        </w:trPr>
        <w:tc>
          <w:tcPr>
            <w:tcW w:w="3652" w:type="dxa"/>
            <w:noWrap/>
            <w:vAlign w:val="center"/>
          </w:tcPr>
          <w:p w:rsidR="004E205E" w:rsidRPr="0072474D" w:rsidRDefault="004E205E" w:rsidP="00982F4B">
            <w:pPr>
              <w:rPr>
                <w:color w:val="000000"/>
              </w:rPr>
            </w:pPr>
            <w:r w:rsidRPr="0072474D">
              <w:rPr>
                <w:color w:val="000000"/>
              </w:rPr>
              <w:t>«Советский РЭС»</w:t>
            </w:r>
          </w:p>
        </w:tc>
        <w:tc>
          <w:tcPr>
            <w:tcW w:w="1276" w:type="dxa"/>
            <w:vAlign w:val="center"/>
          </w:tcPr>
          <w:p w:rsidR="004E205E" w:rsidRPr="0072474D" w:rsidRDefault="004E205E" w:rsidP="00982F4B">
            <w:pPr>
              <w:jc w:val="center"/>
              <w:rPr>
                <w:color w:val="000000"/>
              </w:rPr>
            </w:pPr>
          </w:p>
        </w:tc>
        <w:tc>
          <w:tcPr>
            <w:tcW w:w="1276" w:type="dxa"/>
            <w:vAlign w:val="center"/>
          </w:tcPr>
          <w:p w:rsidR="004E205E" w:rsidRPr="0072474D" w:rsidRDefault="004E205E" w:rsidP="00982F4B">
            <w:pPr>
              <w:jc w:val="center"/>
              <w:rPr>
                <w:color w:val="000000"/>
              </w:rPr>
            </w:pPr>
            <w:r w:rsidRPr="0072474D">
              <w:rPr>
                <w:color w:val="000000"/>
              </w:rPr>
              <w:t>1</w:t>
            </w:r>
          </w:p>
        </w:tc>
        <w:tc>
          <w:tcPr>
            <w:tcW w:w="1134" w:type="dxa"/>
            <w:vAlign w:val="center"/>
          </w:tcPr>
          <w:p w:rsidR="004E205E" w:rsidRPr="0072474D" w:rsidRDefault="004E205E" w:rsidP="00982F4B">
            <w:pPr>
              <w:jc w:val="center"/>
              <w:rPr>
                <w:b/>
                <w:color w:val="000000"/>
              </w:rPr>
            </w:pPr>
          </w:p>
        </w:tc>
        <w:tc>
          <w:tcPr>
            <w:tcW w:w="2233" w:type="dxa"/>
            <w:vAlign w:val="center"/>
          </w:tcPr>
          <w:p w:rsidR="004E205E" w:rsidRPr="0072474D" w:rsidRDefault="004E205E" w:rsidP="00982F4B">
            <w:pPr>
              <w:jc w:val="center"/>
              <w:rPr>
                <w:b/>
                <w:color w:val="000000"/>
              </w:rPr>
            </w:pPr>
            <w:r w:rsidRPr="0072474D">
              <w:rPr>
                <w:b/>
                <w:color w:val="000000"/>
              </w:rPr>
              <w:t>-</w:t>
            </w:r>
          </w:p>
        </w:tc>
      </w:tr>
      <w:tr w:rsidR="004E205E" w:rsidRPr="0072474D" w:rsidTr="00982F4B">
        <w:trPr>
          <w:trHeight w:val="397"/>
        </w:trPr>
        <w:tc>
          <w:tcPr>
            <w:tcW w:w="3652" w:type="dxa"/>
            <w:shd w:val="clear" w:color="auto" w:fill="DBE5F1"/>
            <w:noWrap/>
            <w:vAlign w:val="center"/>
          </w:tcPr>
          <w:p w:rsidR="004E205E" w:rsidRPr="0072474D" w:rsidRDefault="004E205E" w:rsidP="00982F4B">
            <w:pPr>
              <w:rPr>
                <w:b/>
                <w:bCs/>
                <w:color w:val="000000"/>
              </w:rPr>
            </w:pPr>
            <w:r w:rsidRPr="0072474D">
              <w:rPr>
                <w:b/>
                <w:bCs/>
                <w:color w:val="000000"/>
              </w:rPr>
              <w:t xml:space="preserve"> ОАО «Улан-Удэ Энерго»</w:t>
            </w:r>
          </w:p>
        </w:tc>
        <w:tc>
          <w:tcPr>
            <w:tcW w:w="1276" w:type="dxa"/>
            <w:shd w:val="clear" w:color="auto" w:fill="DBE5F1"/>
            <w:vAlign w:val="center"/>
          </w:tcPr>
          <w:p w:rsidR="004E205E" w:rsidRPr="0072474D" w:rsidRDefault="004E205E" w:rsidP="00982F4B">
            <w:pPr>
              <w:jc w:val="center"/>
              <w:rPr>
                <w:b/>
                <w:bCs/>
                <w:color w:val="000000"/>
              </w:rPr>
            </w:pPr>
            <w:r w:rsidRPr="0072474D">
              <w:rPr>
                <w:b/>
                <w:bCs/>
                <w:color w:val="000000"/>
              </w:rPr>
              <w:t>1</w:t>
            </w:r>
          </w:p>
        </w:tc>
        <w:tc>
          <w:tcPr>
            <w:tcW w:w="1276" w:type="dxa"/>
            <w:shd w:val="clear" w:color="auto" w:fill="DBE5F1"/>
            <w:vAlign w:val="center"/>
          </w:tcPr>
          <w:p w:rsidR="004E205E" w:rsidRPr="0072474D" w:rsidRDefault="004E205E" w:rsidP="00982F4B">
            <w:pPr>
              <w:jc w:val="center"/>
              <w:rPr>
                <w:b/>
                <w:bCs/>
                <w:color w:val="000000"/>
              </w:rPr>
            </w:pPr>
            <w:r w:rsidRPr="0072474D">
              <w:rPr>
                <w:b/>
                <w:bCs/>
                <w:color w:val="000000"/>
              </w:rPr>
              <w:t>3</w:t>
            </w:r>
          </w:p>
        </w:tc>
        <w:tc>
          <w:tcPr>
            <w:tcW w:w="1134" w:type="dxa"/>
            <w:shd w:val="clear" w:color="auto" w:fill="DBE5F1"/>
            <w:vAlign w:val="center"/>
          </w:tcPr>
          <w:p w:rsidR="004E205E" w:rsidRPr="0072474D" w:rsidRDefault="004E205E" w:rsidP="00982F4B">
            <w:pPr>
              <w:jc w:val="center"/>
              <w:rPr>
                <w:b/>
                <w:bCs/>
                <w:color w:val="000000"/>
              </w:rPr>
            </w:pPr>
            <w:r w:rsidRPr="0072474D">
              <w:rPr>
                <w:b/>
                <w:bCs/>
                <w:color w:val="000000"/>
              </w:rPr>
              <w:t>0</w:t>
            </w:r>
          </w:p>
        </w:tc>
        <w:tc>
          <w:tcPr>
            <w:tcW w:w="2233" w:type="dxa"/>
            <w:shd w:val="clear" w:color="auto" w:fill="DBE5F1"/>
            <w:vAlign w:val="center"/>
          </w:tcPr>
          <w:p w:rsidR="004E205E" w:rsidRPr="0072474D" w:rsidRDefault="004E205E" w:rsidP="00982F4B">
            <w:pPr>
              <w:jc w:val="center"/>
              <w:rPr>
                <w:b/>
                <w:bCs/>
                <w:color w:val="000000"/>
              </w:rPr>
            </w:pPr>
            <w:r w:rsidRPr="0072474D">
              <w:rPr>
                <w:b/>
                <w:bCs/>
                <w:color w:val="000000"/>
              </w:rPr>
              <w:t>-</w:t>
            </w:r>
          </w:p>
        </w:tc>
      </w:tr>
    </w:tbl>
    <w:p w:rsidR="004E205E" w:rsidRPr="00AE3B1F" w:rsidRDefault="004E205E" w:rsidP="00EE6906">
      <w:pPr>
        <w:pStyle w:val="1"/>
        <w:spacing w:after="240"/>
        <w:ind w:firstLine="567"/>
        <w:rPr>
          <w:rFonts w:ascii="Times New Roman" w:hAnsi="Times New Roman" w:cs="Times New Roman"/>
          <w:b w:val="0"/>
          <w:sz w:val="28"/>
          <w:szCs w:val="28"/>
        </w:rPr>
      </w:pPr>
      <w:r w:rsidRPr="00AE3B1F">
        <w:rPr>
          <w:rFonts w:ascii="Times New Roman" w:hAnsi="Times New Roman" w:cs="Times New Roman"/>
          <w:b w:val="0"/>
          <w:sz w:val="28"/>
          <w:szCs w:val="28"/>
        </w:rPr>
        <w:t>Состав электрических сетей ОАО «Улан-Удэ Энерго» в виде объёмного варианта разрезанной круговой диаграммы.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1847"/>
        <w:gridCol w:w="2001"/>
        <w:gridCol w:w="1373"/>
        <w:gridCol w:w="1448"/>
      </w:tblGrid>
      <w:tr w:rsidR="004E205E" w:rsidRPr="0072474D" w:rsidTr="00982F4B">
        <w:tc>
          <w:tcPr>
            <w:tcW w:w="3275" w:type="dxa"/>
            <w:vMerge w:val="restart"/>
            <w:shd w:val="clear" w:color="auto" w:fill="DBE5F1"/>
            <w:vAlign w:val="center"/>
          </w:tcPr>
          <w:p w:rsidR="004E205E" w:rsidRPr="0072474D" w:rsidRDefault="004E205E" w:rsidP="00982F4B">
            <w:pPr>
              <w:jc w:val="center"/>
              <w:rPr>
                <w:b/>
                <w:bCs/>
                <w:color w:val="000000"/>
              </w:rPr>
            </w:pPr>
            <w:r w:rsidRPr="0072474D">
              <w:rPr>
                <w:b/>
                <w:bCs/>
                <w:color w:val="000000"/>
              </w:rPr>
              <w:t>Оборудование</w:t>
            </w:r>
          </w:p>
        </w:tc>
        <w:tc>
          <w:tcPr>
            <w:tcW w:w="6296" w:type="dxa"/>
            <w:gridSpan w:val="4"/>
            <w:shd w:val="clear" w:color="auto" w:fill="DBE5F1"/>
          </w:tcPr>
          <w:p w:rsidR="004E205E" w:rsidRPr="0072474D" w:rsidRDefault="004E205E" w:rsidP="00982F4B">
            <w:pPr>
              <w:jc w:val="center"/>
              <w:rPr>
                <w:b/>
                <w:bCs/>
                <w:color w:val="000000"/>
              </w:rPr>
            </w:pPr>
            <w:r w:rsidRPr="0072474D">
              <w:rPr>
                <w:b/>
                <w:bCs/>
                <w:color w:val="000000"/>
              </w:rPr>
              <w:t>Количество (тыс. у.е.) по состоянию на 01.01.2014</w:t>
            </w:r>
          </w:p>
        </w:tc>
      </w:tr>
      <w:tr w:rsidR="004E205E" w:rsidRPr="0072474D" w:rsidTr="00982F4B">
        <w:tc>
          <w:tcPr>
            <w:tcW w:w="3275" w:type="dxa"/>
            <w:vMerge/>
            <w:shd w:val="clear" w:color="auto" w:fill="DBE5F1"/>
            <w:vAlign w:val="center"/>
          </w:tcPr>
          <w:p w:rsidR="004E205E" w:rsidRPr="0072474D" w:rsidRDefault="004E205E" w:rsidP="00982F4B">
            <w:pPr>
              <w:jc w:val="center"/>
              <w:rPr>
                <w:b/>
                <w:bCs/>
                <w:color w:val="000000"/>
              </w:rPr>
            </w:pPr>
          </w:p>
        </w:tc>
        <w:tc>
          <w:tcPr>
            <w:tcW w:w="1744" w:type="dxa"/>
            <w:shd w:val="clear" w:color="auto" w:fill="DBE5F1"/>
            <w:vAlign w:val="center"/>
          </w:tcPr>
          <w:p w:rsidR="004E205E" w:rsidRPr="0072474D" w:rsidRDefault="004E205E" w:rsidP="00982F4B">
            <w:pPr>
              <w:jc w:val="center"/>
              <w:rPr>
                <w:b/>
                <w:bCs/>
                <w:color w:val="000000"/>
              </w:rPr>
            </w:pPr>
            <w:r w:rsidRPr="0072474D">
              <w:rPr>
                <w:b/>
                <w:bCs/>
                <w:color w:val="000000"/>
              </w:rPr>
              <w:t>2011</w:t>
            </w:r>
          </w:p>
        </w:tc>
        <w:tc>
          <w:tcPr>
            <w:tcW w:w="1889" w:type="dxa"/>
            <w:shd w:val="clear" w:color="auto" w:fill="DBE5F1"/>
            <w:vAlign w:val="center"/>
          </w:tcPr>
          <w:p w:rsidR="004E205E" w:rsidRPr="0072474D" w:rsidRDefault="004E205E" w:rsidP="00982F4B">
            <w:pPr>
              <w:jc w:val="center"/>
              <w:rPr>
                <w:b/>
                <w:bCs/>
                <w:color w:val="000000"/>
              </w:rPr>
            </w:pPr>
            <w:r w:rsidRPr="0072474D">
              <w:rPr>
                <w:b/>
                <w:bCs/>
                <w:color w:val="000000"/>
              </w:rPr>
              <w:t>2012</w:t>
            </w:r>
          </w:p>
        </w:tc>
        <w:tc>
          <w:tcPr>
            <w:tcW w:w="1296" w:type="dxa"/>
            <w:shd w:val="clear" w:color="auto" w:fill="DBE5F1"/>
            <w:vAlign w:val="center"/>
          </w:tcPr>
          <w:p w:rsidR="004E205E" w:rsidRPr="0072474D" w:rsidRDefault="004E205E" w:rsidP="00982F4B">
            <w:pPr>
              <w:jc w:val="center"/>
              <w:rPr>
                <w:b/>
                <w:bCs/>
                <w:color w:val="000000"/>
              </w:rPr>
            </w:pPr>
            <w:r w:rsidRPr="0072474D">
              <w:rPr>
                <w:b/>
                <w:bCs/>
                <w:color w:val="000000"/>
              </w:rPr>
              <w:t>2013</w:t>
            </w:r>
          </w:p>
        </w:tc>
        <w:tc>
          <w:tcPr>
            <w:tcW w:w="1367" w:type="dxa"/>
            <w:shd w:val="clear" w:color="auto" w:fill="DBE5F1"/>
            <w:vAlign w:val="center"/>
          </w:tcPr>
          <w:p w:rsidR="004E205E" w:rsidRPr="0072474D" w:rsidRDefault="004E205E" w:rsidP="00982F4B">
            <w:pPr>
              <w:jc w:val="center"/>
              <w:rPr>
                <w:b/>
                <w:bCs/>
                <w:color w:val="000000"/>
              </w:rPr>
            </w:pPr>
            <w:r w:rsidRPr="0072474D">
              <w:rPr>
                <w:b/>
                <w:bCs/>
                <w:color w:val="000000"/>
              </w:rPr>
              <w:t>2014</w:t>
            </w:r>
          </w:p>
        </w:tc>
      </w:tr>
      <w:tr w:rsidR="004E205E" w:rsidRPr="0072474D" w:rsidTr="00982F4B">
        <w:tc>
          <w:tcPr>
            <w:tcW w:w="3275" w:type="dxa"/>
            <w:shd w:val="clear" w:color="auto" w:fill="FFFFFF"/>
            <w:vAlign w:val="center"/>
          </w:tcPr>
          <w:p w:rsidR="004E205E" w:rsidRPr="0072474D" w:rsidRDefault="004E205E" w:rsidP="00982F4B">
            <w:pPr>
              <w:shd w:val="clear" w:color="auto" w:fill="FFFFFF"/>
              <w:rPr>
                <w:color w:val="000000"/>
              </w:rPr>
            </w:pPr>
            <w:r w:rsidRPr="0072474D">
              <w:rPr>
                <w:color w:val="000000"/>
              </w:rPr>
              <w:t>ПС 35-220 кВ</w:t>
            </w:r>
          </w:p>
        </w:tc>
        <w:tc>
          <w:tcPr>
            <w:tcW w:w="1744" w:type="dxa"/>
            <w:vAlign w:val="center"/>
          </w:tcPr>
          <w:p w:rsidR="004E205E" w:rsidRPr="0072474D" w:rsidRDefault="004E205E" w:rsidP="00982F4B">
            <w:pPr>
              <w:jc w:val="center"/>
              <w:rPr>
                <w:color w:val="000000"/>
              </w:rPr>
            </w:pPr>
            <w:r w:rsidRPr="0072474D">
              <w:rPr>
                <w:color w:val="000000"/>
              </w:rPr>
              <w:t>1,865</w:t>
            </w:r>
          </w:p>
        </w:tc>
        <w:tc>
          <w:tcPr>
            <w:tcW w:w="1889" w:type="dxa"/>
            <w:shd w:val="clear" w:color="auto" w:fill="FFFFFF"/>
            <w:vAlign w:val="center"/>
          </w:tcPr>
          <w:p w:rsidR="004E205E" w:rsidRPr="0072474D" w:rsidRDefault="004E205E" w:rsidP="00982F4B">
            <w:pPr>
              <w:jc w:val="center"/>
              <w:rPr>
                <w:color w:val="000000"/>
              </w:rPr>
            </w:pPr>
            <w:r w:rsidRPr="0072474D">
              <w:rPr>
                <w:color w:val="000000"/>
              </w:rPr>
              <w:t>1,865</w:t>
            </w:r>
          </w:p>
        </w:tc>
        <w:tc>
          <w:tcPr>
            <w:tcW w:w="1296" w:type="dxa"/>
            <w:shd w:val="clear" w:color="auto" w:fill="FFFFFF"/>
            <w:vAlign w:val="center"/>
          </w:tcPr>
          <w:p w:rsidR="004E205E" w:rsidRPr="0072474D" w:rsidRDefault="004E205E" w:rsidP="00982F4B">
            <w:pPr>
              <w:jc w:val="center"/>
              <w:rPr>
                <w:color w:val="000000"/>
              </w:rPr>
            </w:pPr>
            <w:r w:rsidRPr="0072474D">
              <w:rPr>
                <w:color w:val="000000"/>
              </w:rPr>
              <w:t>2,149</w:t>
            </w:r>
          </w:p>
        </w:tc>
        <w:tc>
          <w:tcPr>
            <w:tcW w:w="1367" w:type="dxa"/>
            <w:shd w:val="clear" w:color="auto" w:fill="FFFFFF"/>
            <w:vAlign w:val="center"/>
          </w:tcPr>
          <w:p w:rsidR="004E205E" w:rsidRPr="0072474D" w:rsidRDefault="004E205E" w:rsidP="00982F4B">
            <w:pPr>
              <w:jc w:val="center"/>
              <w:rPr>
                <w:color w:val="000000"/>
              </w:rPr>
            </w:pPr>
            <w:r w:rsidRPr="0072474D">
              <w:rPr>
                <w:color w:val="000000"/>
              </w:rPr>
              <w:t>2,149</w:t>
            </w:r>
          </w:p>
        </w:tc>
      </w:tr>
      <w:tr w:rsidR="004E205E" w:rsidRPr="0072474D" w:rsidTr="00982F4B">
        <w:tc>
          <w:tcPr>
            <w:tcW w:w="3275" w:type="dxa"/>
            <w:shd w:val="clear" w:color="auto" w:fill="FFFFFF"/>
            <w:vAlign w:val="center"/>
          </w:tcPr>
          <w:p w:rsidR="004E205E" w:rsidRPr="0072474D" w:rsidRDefault="004E205E" w:rsidP="00982F4B">
            <w:pPr>
              <w:shd w:val="clear" w:color="auto" w:fill="FFFFFF"/>
              <w:rPr>
                <w:color w:val="000000"/>
              </w:rPr>
            </w:pPr>
            <w:r w:rsidRPr="0072474D">
              <w:rPr>
                <w:color w:val="000000"/>
              </w:rPr>
              <w:t>ТП (КТП, ЗТП, РП, БКТП) 6-20 кВ</w:t>
            </w:r>
          </w:p>
        </w:tc>
        <w:tc>
          <w:tcPr>
            <w:tcW w:w="1744" w:type="dxa"/>
            <w:vAlign w:val="center"/>
          </w:tcPr>
          <w:p w:rsidR="004E205E" w:rsidRPr="0072474D" w:rsidRDefault="004E205E" w:rsidP="00982F4B">
            <w:pPr>
              <w:jc w:val="center"/>
              <w:rPr>
                <w:color w:val="000000"/>
              </w:rPr>
            </w:pPr>
            <w:r w:rsidRPr="0072474D">
              <w:rPr>
                <w:color w:val="000000"/>
              </w:rPr>
              <w:t>10,032</w:t>
            </w:r>
          </w:p>
        </w:tc>
        <w:tc>
          <w:tcPr>
            <w:tcW w:w="1889" w:type="dxa"/>
            <w:shd w:val="clear" w:color="auto" w:fill="FFFFFF"/>
            <w:vAlign w:val="center"/>
          </w:tcPr>
          <w:p w:rsidR="004E205E" w:rsidRPr="0072474D" w:rsidRDefault="004E205E" w:rsidP="00982F4B">
            <w:pPr>
              <w:jc w:val="center"/>
              <w:rPr>
                <w:color w:val="000000"/>
              </w:rPr>
            </w:pPr>
            <w:r w:rsidRPr="0072474D">
              <w:rPr>
                <w:color w:val="000000"/>
              </w:rPr>
              <w:t>10,217</w:t>
            </w:r>
          </w:p>
        </w:tc>
        <w:tc>
          <w:tcPr>
            <w:tcW w:w="1296" w:type="dxa"/>
            <w:shd w:val="clear" w:color="auto" w:fill="FFFFFF"/>
            <w:vAlign w:val="center"/>
          </w:tcPr>
          <w:p w:rsidR="004E205E" w:rsidRPr="0072474D" w:rsidRDefault="004E205E" w:rsidP="00982F4B">
            <w:pPr>
              <w:jc w:val="center"/>
              <w:rPr>
                <w:color w:val="000000"/>
              </w:rPr>
            </w:pPr>
            <w:r w:rsidRPr="0072474D">
              <w:rPr>
                <w:color w:val="000000"/>
              </w:rPr>
              <w:t>10,32</w:t>
            </w:r>
          </w:p>
        </w:tc>
        <w:tc>
          <w:tcPr>
            <w:tcW w:w="1367" w:type="dxa"/>
            <w:shd w:val="clear" w:color="auto" w:fill="FFFFFF"/>
            <w:vAlign w:val="center"/>
          </w:tcPr>
          <w:p w:rsidR="004E205E" w:rsidRPr="0072474D" w:rsidRDefault="004E205E" w:rsidP="00982F4B">
            <w:pPr>
              <w:jc w:val="center"/>
              <w:rPr>
                <w:color w:val="000000"/>
              </w:rPr>
            </w:pPr>
            <w:r w:rsidRPr="0072474D">
              <w:rPr>
                <w:color w:val="000000"/>
              </w:rPr>
              <w:t>10,652</w:t>
            </w:r>
          </w:p>
        </w:tc>
      </w:tr>
      <w:tr w:rsidR="004E205E" w:rsidRPr="0072474D" w:rsidTr="00982F4B">
        <w:tc>
          <w:tcPr>
            <w:tcW w:w="3275" w:type="dxa"/>
            <w:shd w:val="clear" w:color="auto" w:fill="FFFFFF"/>
            <w:vAlign w:val="center"/>
          </w:tcPr>
          <w:p w:rsidR="004E205E" w:rsidRPr="0072474D" w:rsidRDefault="004E205E" w:rsidP="00982F4B">
            <w:pPr>
              <w:shd w:val="clear" w:color="auto" w:fill="FFFFFF"/>
              <w:rPr>
                <w:color w:val="000000"/>
              </w:rPr>
            </w:pPr>
            <w:r w:rsidRPr="0072474D">
              <w:rPr>
                <w:color w:val="000000"/>
              </w:rPr>
              <w:t>ВЛ 35-110 кВ</w:t>
            </w:r>
          </w:p>
        </w:tc>
        <w:tc>
          <w:tcPr>
            <w:tcW w:w="1744" w:type="dxa"/>
            <w:vAlign w:val="center"/>
          </w:tcPr>
          <w:p w:rsidR="004E205E" w:rsidRPr="0072474D" w:rsidRDefault="004E205E" w:rsidP="00982F4B">
            <w:pPr>
              <w:jc w:val="center"/>
              <w:rPr>
                <w:color w:val="000000"/>
              </w:rPr>
            </w:pPr>
            <w:r w:rsidRPr="0072474D">
              <w:rPr>
                <w:color w:val="000000"/>
              </w:rPr>
              <w:t>0,01</w:t>
            </w:r>
          </w:p>
        </w:tc>
        <w:tc>
          <w:tcPr>
            <w:tcW w:w="1889" w:type="dxa"/>
            <w:shd w:val="clear" w:color="auto" w:fill="FFFFFF"/>
            <w:vAlign w:val="center"/>
          </w:tcPr>
          <w:p w:rsidR="004E205E" w:rsidRPr="0072474D" w:rsidRDefault="004E205E" w:rsidP="00982F4B">
            <w:pPr>
              <w:jc w:val="center"/>
              <w:rPr>
                <w:color w:val="000000"/>
              </w:rPr>
            </w:pPr>
            <w:r w:rsidRPr="0072474D">
              <w:rPr>
                <w:color w:val="000000"/>
              </w:rPr>
              <w:t>0,01</w:t>
            </w:r>
          </w:p>
        </w:tc>
        <w:tc>
          <w:tcPr>
            <w:tcW w:w="1296" w:type="dxa"/>
            <w:shd w:val="clear" w:color="auto" w:fill="FFFFFF"/>
            <w:vAlign w:val="center"/>
          </w:tcPr>
          <w:p w:rsidR="004E205E" w:rsidRPr="0072474D" w:rsidRDefault="004E205E" w:rsidP="00982F4B">
            <w:pPr>
              <w:jc w:val="center"/>
              <w:rPr>
                <w:color w:val="000000"/>
              </w:rPr>
            </w:pPr>
            <w:r w:rsidRPr="0072474D">
              <w:rPr>
                <w:color w:val="000000"/>
              </w:rPr>
              <w:t>0,01</w:t>
            </w:r>
          </w:p>
        </w:tc>
        <w:tc>
          <w:tcPr>
            <w:tcW w:w="1367" w:type="dxa"/>
            <w:shd w:val="clear" w:color="auto" w:fill="FFFFFF"/>
            <w:vAlign w:val="center"/>
          </w:tcPr>
          <w:p w:rsidR="004E205E" w:rsidRPr="0072474D" w:rsidRDefault="004E205E" w:rsidP="00982F4B">
            <w:pPr>
              <w:jc w:val="center"/>
              <w:rPr>
                <w:color w:val="000000"/>
              </w:rPr>
            </w:pPr>
            <w:r w:rsidRPr="0072474D">
              <w:rPr>
                <w:color w:val="000000"/>
              </w:rPr>
              <w:t>0,01</w:t>
            </w:r>
          </w:p>
        </w:tc>
      </w:tr>
      <w:tr w:rsidR="004E205E" w:rsidRPr="0072474D" w:rsidTr="00982F4B">
        <w:tc>
          <w:tcPr>
            <w:tcW w:w="3275" w:type="dxa"/>
            <w:shd w:val="clear" w:color="auto" w:fill="FFFFFF"/>
            <w:vAlign w:val="center"/>
          </w:tcPr>
          <w:p w:rsidR="004E205E" w:rsidRPr="0072474D" w:rsidRDefault="004E205E" w:rsidP="00982F4B">
            <w:pPr>
              <w:shd w:val="clear" w:color="auto" w:fill="FFFFFF"/>
              <w:rPr>
                <w:color w:val="000000"/>
              </w:rPr>
            </w:pPr>
            <w:r w:rsidRPr="0072474D">
              <w:rPr>
                <w:color w:val="000000"/>
              </w:rPr>
              <w:t>ВЛ 0,4-20 кВ</w:t>
            </w:r>
          </w:p>
        </w:tc>
        <w:tc>
          <w:tcPr>
            <w:tcW w:w="1744" w:type="dxa"/>
            <w:vAlign w:val="center"/>
          </w:tcPr>
          <w:p w:rsidR="004E205E" w:rsidRPr="0072474D" w:rsidRDefault="004E205E" w:rsidP="00982F4B">
            <w:pPr>
              <w:jc w:val="center"/>
              <w:rPr>
                <w:color w:val="000000"/>
              </w:rPr>
            </w:pPr>
            <w:r w:rsidRPr="0072474D">
              <w:rPr>
                <w:color w:val="000000"/>
              </w:rPr>
              <w:t>2,03</w:t>
            </w:r>
          </w:p>
        </w:tc>
        <w:tc>
          <w:tcPr>
            <w:tcW w:w="1889" w:type="dxa"/>
            <w:shd w:val="clear" w:color="auto" w:fill="FFFFFF"/>
            <w:vAlign w:val="center"/>
          </w:tcPr>
          <w:p w:rsidR="004E205E" w:rsidRPr="0072474D" w:rsidRDefault="004E205E" w:rsidP="00982F4B">
            <w:pPr>
              <w:jc w:val="center"/>
              <w:rPr>
                <w:color w:val="000000"/>
              </w:rPr>
            </w:pPr>
            <w:r w:rsidRPr="0072474D">
              <w:rPr>
                <w:color w:val="000000"/>
              </w:rPr>
              <w:t>2,144</w:t>
            </w:r>
          </w:p>
        </w:tc>
        <w:tc>
          <w:tcPr>
            <w:tcW w:w="1296" w:type="dxa"/>
            <w:shd w:val="clear" w:color="auto" w:fill="FFFFFF"/>
            <w:vAlign w:val="center"/>
          </w:tcPr>
          <w:p w:rsidR="004E205E" w:rsidRPr="0072474D" w:rsidRDefault="004E205E" w:rsidP="00982F4B">
            <w:pPr>
              <w:jc w:val="center"/>
              <w:rPr>
                <w:color w:val="000000"/>
              </w:rPr>
            </w:pPr>
            <w:r w:rsidRPr="0072474D">
              <w:rPr>
                <w:color w:val="000000"/>
              </w:rPr>
              <w:t>2,281</w:t>
            </w:r>
          </w:p>
        </w:tc>
        <w:tc>
          <w:tcPr>
            <w:tcW w:w="1367" w:type="dxa"/>
            <w:shd w:val="clear" w:color="auto" w:fill="FFFFFF"/>
            <w:vAlign w:val="center"/>
          </w:tcPr>
          <w:p w:rsidR="004E205E" w:rsidRPr="0072474D" w:rsidRDefault="004E205E" w:rsidP="00982F4B">
            <w:pPr>
              <w:jc w:val="center"/>
              <w:rPr>
                <w:color w:val="000000"/>
              </w:rPr>
            </w:pPr>
            <w:r w:rsidRPr="0072474D">
              <w:rPr>
                <w:color w:val="000000"/>
              </w:rPr>
              <w:t>2,354</w:t>
            </w:r>
          </w:p>
        </w:tc>
      </w:tr>
      <w:tr w:rsidR="004E205E" w:rsidRPr="0072474D" w:rsidTr="00982F4B">
        <w:tc>
          <w:tcPr>
            <w:tcW w:w="3275" w:type="dxa"/>
            <w:shd w:val="clear" w:color="auto" w:fill="FFFFFF"/>
            <w:vAlign w:val="center"/>
          </w:tcPr>
          <w:p w:rsidR="004E205E" w:rsidRPr="0072474D" w:rsidRDefault="004E205E" w:rsidP="00982F4B">
            <w:pPr>
              <w:shd w:val="clear" w:color="auto" w:fill="FFFFFF"/>
              <w:rPr>
                <w:color w:val="000000"/>
              </w:rPr>
            </w:pPr>
            <w:r w:rsidRPr="0072474D">
              <w:rPr>
                <w:color w:val="000000"/>
              </w:rPr>
              <w:t>КЛ 35-220 кВ</w:t>
            </w:r>
          </w:p>
        </w:tc>
        <w:tc>
          <w:tcPr>
            <w:tcW w:w="1744" w:type="dxa"/>
            <w:vAlign w:val="center"/>
          </w:tcPr>
          <w:p w:rsidR="004E205E" w:rsidRPr="0072474D" w:rsidRDefault="004E205E" w:rsidP="00982F4B">
            <w:pPr>
              <w:jc w:val="center"/>
              <w:rPr>
                <w:color w:val="000000"/>
              </w:rPr>
            </w:pPr>
            <w:r w:rsidRPr="0072474D">
              <w:rPr>
                <w:color w:val="000000"/>
              </w:rPr>
              <w:t>0,00</w:t>
            </w:r>
          </w:p>
        </w:tc>
        <w:tc>
          <w:tcPr>
            <w:tcW w:w="1889" w:type="dxa"/>
            <w:shd w:val="clear" w:color="auto" w:fill="FFFFFF"/>
            <w:vAlign w:val="center"/>
          </w:tcPr>
          <w:p w:rsidR="004E205E" w:rsidRPr="0072474D" w:rsidRDefault="004E205E" w:rsidP="00982F4B">
            <w:pPr>
              <w:jc w:val="center"/>
              <w:rPr>
                <w:color w:val="000000"/>
              </w:rPr>
            </w:pPr>
            <w:r w:rsidRPr="0072474D">
              <w:rPr>
                <w:color w:val="000000"/>
              </w:rPr>
              <w:t>0,00</w:t>
            </w:r>
          </w:p>
        </w:tc>
        <w:tc>
          <w:tcPr>
            <w:tcW w:w="1296" w:type="dxa"/>
            <w:shd w:val="clear" w:color="auto" w:fill="FFFFFF"/>
            <w:vAlign w:val="center"/>
          </w:tcPr>
          <w:p w:rsidR="004E205E" w:rsidRPr="0072474D" w:rsidRDefault="004E205E" w:rsidP="00982F4B">
            <w:pPr>
              <w:jc w:val="center"/>
              <w:rPr>
                <w:color w:val="000000"/>
              </w:rPr>
            </w:pPr>
            <w:r w:rsidRPr="0072474D">
              <w:rPr>
                <w:color w:val="000000"/>
              </w:rPr>
              <w:t>0,00</w:t>
            </w:r>
          </w:p>
        </w:tc>
        <w:tc>
          <w:tcPr>
            <w:tcW w:w="1367" w:type="dxa"/>
            <w:shd w:val="clear" w:color="auto" w:fill="FFFFFF"/>
            <w:vAlign w:val="center"/>
          </w:tcPr>
          <w:p w:rsidR="004E205E" w:rsidRPr="0072474D" w:rsidRDefault="004E205E" w:rsidP="00982F4B">
            <w:pPr>
              <w:jc w:val="center"/>
              <w:rPr>
                <w:color w:val="000000"/>
              </w:rPr>
            </w:pPr>
            <w:r w:rsidRPr="0072474D">
              <w:rPr>
                <w:color w:val="000000"/>
              </w:rPr>
              <w:t>0,00</w:t>
            </w:r>
          </w:p>
        </w:tc>
      </w:tr>
      <w:tr w:rsidR="004E205E" w:rsidRPr="0072474D" w:rsidTr="00982F4B">
        <w:tc>
          <w:tcPr>
            <w:tcW w:w="3275" w:type="dxa"/>
            <w:shd w:val="clear" w:color="auto" w:fill="FFFFFF"/>
            <w:vAlign w:val="center"/>
          </w:tcPr>
          <w:p w:rsidR="004E205E" w:rsidRPr="0072474D" w:rsidRDefault="004E205E" w:rsidP="00982F4B">
            <w:pPr>
              <w:shd w:val="clear" w:color="auto" w:fill="FFFFFF"/>
              <w:rPr>
                <w:color w:val="000000"/>
              </w:rPr>
            </w:pPr>
            <w:r w:rsidRPr="0072474D">
              <w:rPr>
                <w:color w:val="000000"/>
              </w:rPr>
              <w:t>КЛ 0,4-10 кВ</w:t>
            </w:r>
          </w:p>
        </w:tc>
        <w:tc>
          <w:tcPr>
            <w:tcW w:w="1744" w:type="dxa"/>
            <w:vAlign w:val="center"/>
          </w:tcPr>
          <w:p w:rsidR="004E205E" w:rsidRPr="0072474D" w:rsidRDefault="004E205E" w:rsidP="00982F4B">
            <w:pPr>
              <w:jc w:val="center"/>
              <w:rPr>
                <w:color w:val="000000"/>
              </w:rPr>
            </w:pPr>
            <w:r w:rsidRPr="0072474D">
              <w:rPr>
                <w:color w:val="000000"/>
              </w:rPr>
              <w:t>2,76</w:t>
            </w:r>
          </w:p>
        </w:tc>
        <w:tc>
          <w:tcPr>
            <w:tcW w:w="1889" w:type="dxa"/>
            <w:shd w:val="clear" w:color="auto" w:fill="FFFFFF"/>
            <w:vAlign w:val="center"/>
          </w:tcPr>
          <w:p w:rsidR="004E205E" w:rsidRPr="0072474D" w:rsidRDefault="004E205E" w:rsidP="00982F4B">
            <w:pPr>
              <w:jc w:val="center"/>
              <w:rPr>
                <w:color w:val="000000"/>
              </w:rPr>
            </w:pPr>
            <w:r w:rsidRPr="0072474D">
              <w:rPr>
                <w:color w:val="000000"/>
              </w:rPr>
              <w:t>2,793</w:t>
            </w:r>
          </w:p>
        </w:tc>
        <w:tc>
          <w:tcPr>
            <w:tcW w:w="1296" w:type="dxa"/>
            <w:shd w:val="clear" w:color="auto" w:fill="FFFFFF"/>
            <w:vAlign w:val="center"/>
          </w:tcPr>
          <w:p w:rsidR="004E205E" w:rsidRPr="0072474D" w:rsidRDefault="004E205E" w:rsidP="00982F4B">
            <w:pPr>
              <w:jc w:val="center"/>
              <w:rPr>
                <w:color w:val="000000"/>
              </w:rPr>
            </w:pPr>
            <w:r w:rsidRPr="0072474D">
              <w:rPr>
                <w:color w:val="000000"/>
              </w:rPr>
              <w:t>2,845</w:t>
            </w:r>
          </w:p>
        </w:tc>
        <w:tc>
          <w:tcPr>
            <w:tcW w:w="1367" w:type="dxa"/>
            <w:shd w:val="clear" w:color="auto" w:fill="FFFFFF"/>
            <w:vAlign w:val="center"/>
          </w:tcPr>
          <w:p w:rsidR="004E205E" w:rsidRPr="0072474D" w:rsidRDefault="004E205E" w:rsidP="00982F4B">
            <w:pPr>
              <w:jc w:val="center"/>
              <w:rPr>
                <w:color w:val="000000"/>
              </w:rPr>
            </w:pPr>
            <w:r w:rsidRPr="0072474D">
              <w:rPr>
                <w:color w:val="000000"/>
              </w:rPr>
              <w:t>2,895</w:t>
            </w:r>
          </w:p>
        </w:tc>
      </w:tr>
      <w:tr w:rsidR="004E205E" w:rsidRPr="0072474D" w:rsidTr="00982F4B">
        <w:tc>
          <w:tcPr>
            <w:tcW w:w="3275" w:type="dxa"/>
            <w:shd w:val="clear" w:color="auto" w:fill="DBE5F1"/>
            <w:vAlign w:val="center"/>
          </w:tcPr>
          <w:p w:rsidR="004E205E" w:rsidRPr="0072474D" w:rsidRDefault="004E205E" w:rsidP="00982F4B">
            <w:pPr>
              <w:rPr>
                <w:b/>
                <w:bCs/>
                <w:color w:val="000000"/>
              </w:rPr>
            </w:pPr>
            <w:r w:rsidRPr="0072474D">
              <w:rPr>
                <w:b/>
                <w:bCs/>
                <w:color w:val="000000"/>
              </w:rPr>
              <w:t>Итого:</w:t>
            </w:r>
          </w:p>
        </w:tc>
        <w:tc>
          <w:tcPr>
            <w:tcW w:w="1744" w:type="dxa"/>
            <w:shd w:val="clear" w:color="auto" w:fill="DBE5F1"/>
            <w:vAlign w:val="center"/>
          </w:tcPr>
          <w:p w:rsidR="004E205E" w:rsidRPr="0072474D" w:rsidRDefault="004E205E" w:rsidP="00982F4B">
            <w:pPr>
              <w:jc w:val="center"/>
              <w:rPr>
                <w:b/>
                <w:bCs/>
                <w:color w:val="000000"/>
                <w:lang w:val="en-US"/>
              </w:rPr>
            </w:pPr>
            <w:r w:rsidRPr="0072474D">
              <w:rPr>
                <w:b/>
                <w:bCs/>
                <w:color w:val="000000"/>
              </w:rPr>
              <w:t>16,</w:t>
            </w:r>
            <w:r w:rsidRPr="0072474D">
              <w:rPr>
                <w:b/>
                <w:bCs/>
                <w:color w:val="000000"/>
                <w:lang w:val="en-US"/>
              </w:rPr>
              <w:t>7</w:t>
            </w:r>
          </w:p>
        </w:tc>
        <w:tc>
          <w:tcPr>
            <w:tcW w:w="1889" w:type="dxa"/>
            <w:shd w:val="clear" w:color="auto" w:fill="DBE5F1"/>
            <w:vAlign w:val="center"/>
          </w:tcPr>
          <w:p w:rsidR="004E205E" w:rsidRPr="0072474D" w:rsidRDefault="004E205E" w:rsidP="00982F4B">
            <w:pPr>
              <w:jc w:val="center"/>
              <w:rPr>
                <w:b/>
                <w:bCs/>
                <w:color w:val="000000"/>
              </w:rPr>
            </w:pPr>
            <w:r w:rsidRPr="0072474D">
              <w:rPr>
                <w:b/>
                <w:bCs/>
                <w:color w:val="000000"/>
              </w:rPr>
              <w:t>17,02</w:t>
            </w:r>
          </w:p>
        </w:tc>
        <w:tc>
          <w:tcPr>
            <w:tcW w:w="1296" w:type="dxa"/>
            <w:shd w:val="clear" w:color="auto" w:fill="DBE5F1"/>
            <w:vAlign w:val="center"/>
          </w:tcPr>
          <w:p w:rsidR="004E205E" w:rsidRPr="0072474D" w:rsidRDefault="004E205E" w:rsidP="00982F4B">
            <w:pPr>
              <w:jc w:val="center"/>
              <w:rPr>
                <w:b/>
                <w:bCs/>
                <w:color w:val="000000"/>
              </w:rPr>
            </w:pPr>
            <w:r w:rsidRPr="0072474D">
              <w:rPr>
                <w:b/>
                <w:bCs/>
                <w:color w:val="000000"/>
              </w:rPr>
              <w:t>17,61</w:t>
            </w:r>
          </w:p>
        </w:tc>
        <w:tc>
          <w:tcPr>
            <w:tcW w:w="1367" w:type="dxa"/>
            <w:shd w:val="clear" w:color="auto" w:fill="DBE5F1"/>
            <w:vAlign w:val="center"/>
          </w:tcPr>
          <w:p w:rsidR="004E205E" w:rsidRPr="0072474D" w:rsidRDefault="004E205E" w:rsidP="00982F4B">
            <w:pPr>
              <w:jc w:val="center"/>
              <w:rPr>
                <w:b/>
                <w:bCs/>
                <w:color w:val="000000"/>
              </w:rPr>
            </w:pPr>
            <w:r w:rsidRPr="0072474D">
              <w:rPr>
                <w:b/>
                <w:bCs/>
                <w:color w:val="000000"/>
              </w:rPr>
              <w:t>18,06</w:t>
            </w:r>
          </w:p>
        </w:tc>
      </w:tr>
    </w:tbl>
    <w:p w:rsidR="004E205E" w:rsidRPr="0072474D" w:rsidRDefault="004E205E" w:rsidP="004E205E">
      <w:pPr>
        <w:spacing w:before="240" w:line="320" w:lineRule="exact"/>
        <w:rPr>
          <w:b/>
          <w:color w:val="000000"/>
        </w:rPr>
      </w:pPr>
    </w:p>
    <w:p w:rsidR="004E205E" w:rsidRPr="008E487A" w:rsidRDefault="00447983" w:rsidP="004E205E">
      <w:pPr>
        <w:spacing w:line="320" w:lineRule="exact"/>
        <w:rPr>
          <w:b/>
          <w:color w:val="000000"/>
        </w:rPr>
      </w:pPr>
      <w:r>
        <w:rPr>
          <w:noProof/>
        </w:rPr>
        <w:drawing>
          <wp:anchor distT="0" distB="0" distL="114300" distR="114300" simplePos="0" relativeHeight="251650560" behindDoc="0" locked="0" layoutInCell="1" allowOverlap="1">
            <wp:simplePos x="0" y="0"/>
            <wp:positionH relativeFrom="column">
              <wp:posOffset>304800</wp:posOffset>
            </wp:positionH>
            <wp:positionV relativeFrom="paragraph">
              <wp:posOffset>132080</wp:posOffset>
            </wp:positionV>
            <wp:extent cx="5876925" cy="3086100"/>
            <wp:effectExtent l="0" t="0" r="0" b="0"/>
            <wp:wrapNone/>
            <wp:docPr id="25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5876925" cy="3086100"/>
                    </a:xfrm>
                    <a:prstGeom prst="rect">
                      <a:avLst/>
                    </a:prstGeom>
                    <a:noFill/>
                    <a:ln w="9525">
                      <a:noFill/>
                      <a:miter lim="800000"/>
                      <a:headEnd/>
                      <a:tailEnd/>
                    </a:ln>
                  </pic:spPr>
                </pic:pic>
              </a:graphicData>
            </a:graphic>
          </wp:anchor>
        </w:drawing>
      </w:r>
    </w:p>
    <w:p w:rsidR="004E205E" w:rsidRPr="008E487A" w:rsidRDefault="00FC0C6F" w:rsidP="004E205E">
      <w:pPr>
        <w:spacing w:line="320" w:lineRule="exact"/>
        <w:rPr>
          <w:b/>
          <w:color w:val="000000"/>
        </w:rPr>
      </w:pPr>
      <w:r w:rsidRPr="00FC0C6F">
        <w:rPr>
          <w:noProof/>
        </w:rPr>
        <w:pict>
          <v:group id="_x0000_s1281" editas="canvas" style="position:absolute;margin-left:24pt;margin-top:0;width:6in;height:245.05pt;z-index:251651584" coordorigin="2181,1219" coordsize="8640,4901">
            <o:lock v:ext="edit" aspectratio="t"/>
            <v:shape id="_x0000_s1282" type="#_x0000_t75" style="position:absolute;left:2181;top:1219;width:8640;height:4901" o:preferrelative="f">
              <v:fill o:detectmouseclick="t"/>
              <v:path o:extrusionok="t" o:connecttype="none"/>
              <o:lock v:ext="edit" text="t"/>
            </v:shape>
            <v:rect id="_x0000_s1283" style="position:absolute;left:2237;top:1273;width:8519;height:4795" strokecolor="gray" strokeweight="0"/>
            <v:shape id="_x0000_s1284" style="position:absolute;left:4976;top:2695;width:281;height:1588" coordsize="281,1588" path="m281,882l,,,705r281,883l281,882xe" fillcolor="#6e421f" stroked="f">
              <v:path arrowok="t"/>
            </v:shape>
            <v:shape id="_x0000_s1285" style="position:absolute;left:4976;top:2695;width:281;height:1588" coordsize="281,1588" path="m281,882l,,,705r281,883l281,882xe" filled="f" stroked="f">
              <v:path arrowok="t"/>
            </v:shape>
            <v:shape id="_x0000_s1286" style="position:absolute;left:3125;top:2902;width:1916;height:1329" coordsize="1916,1329" path="m1916,623l,,,706r1916,623l1916,623xe" fillcolor="#214c58" stroked="f">
              <v:path arrowok="t"/>
            </v:shape>
            <v:shape id="_x0000_s1287" style="position:absolute;left:3125;top:2902;width:1916;height:1329" coordsize="1916,1329" path="m1916,623l,,,706r1916,623l1916,623xe" filled="f" stroked="f">
              <v:path arrowok="t"/>
            </v:shape>
            <v:shape id="_x0000_s1288" style="position:absolute;left:3125;top:2643;width:1916;height:882" coordsize="1916,882" path="m,259l32,249,64,238,97,228r43,-10l173,207r32,-10l248,186r33,-10l324,166r33,-11l400,145r43,l476,135r43,-11l562,114r44,-11l638,103,681,93,725,83r43,l811,72r44,l898,62,941,52r44,l1028,41r43,l1125,31r44,l1212,31r43,-11l1309,20r44,l1396,10r43,l1493,10r44,l1580,r54,l1916,882,,259xe" fillcolor="#4198af" stroked="f">
              <v:path arrowok="t"/>
            </v:shape>
            <v:shape id="_x0000_s1289" style="position:absolute;left:3125;top:2643;width:1916;height:882" coordsize="1916,882" path="m,259l32,249,64,238,97,228r43,-10l173,207r32,-10l248,186r33,-10l324,166r33,-11l400,145r43,l476,135r43,-11l562,114r44,-11l638,103,681,93,725,83r43,l811,72r44,l898,62,941,52r44,l1028,41r43,l1125,31r44,l1212,31r43,-11l1309,20r44,l1396,10r43,l1493,10r44,l1580,r54,l1916,882,,259xe" filled="f" stroked="f">
              <v:path arrowok="t"/>
            </v:shape>
            <v:shape id="_x0000_s1290" style="position:absolute;left:2984;top:2892;width:1948;height:1318" coordsize="1948,1318" path="m1948,612l,,,706r1948,612l1948,612xe" fillcolor="#392c48" stroked="f">
              <v:path arrowok="t"/>
            </v:shape>
            <v:shape id="_x0000_s1291" style="position:absolute;left:2984;top:2892;width:1948;height:1318" coordsize="1948,1318" path="m1948,612l,,,706r1948,612l1948,612xe" filled="f" stroked="f">
              <v:path arrowok="t"/>
            </v:shape>
            <v:shape id="_x0000_s1292" style="position:absolute;left:2984;top:2881;width:1948;height:623" coordsize="1948,623" path="m,11r,l32,r,l1948,623,,11xe" fillcolor="#71588f" stroked="f">
              <v:path arrowok="t"/>
            </v:shape>
            <v:shape id="_x0000_s1293" style="position:absolute;left:2984;top:2881;width:1948;height:623" coordsize="1948,623" path="m,11r,l32,r,l1948,623,,11xe" filled="f" stroked="f">
              <v:path arrowok="t"/>
            </v:shape>
            <v:shape id="_x0000_s1294" style="position:absolute;left:2269;top:3546;width:0;height:716" coordsize="0,716" path="m,10r,l,,,,,705r,l,716r,l,10xe" filled="f" stroked="f">
              <v:path arrowok="t"/>
            </v:shape>
            <v:shape id="_x0000_s1295" style="position:absolute;left:2269;top:3546;width:2707;height:716" coordsize="2707,716" path="m2707,l,10,,716,2707,705,2707,xe" fillcolor="#455327" stroked="f">
              <v:path arrowok="t"/>
            </v:shape>
            <v:shape id="_x0000_s1296" style="position:absolute;left:2269;top:3546;width:2707;height:716" coordsize="2707,716" path="m2707,l,10,,716,2707,705,2707,xe" filled="f" stroked="f">
              <v:path arrowok="t"/>
            </v:shape>
            <v:shape id="_x0000_s1297" style="position:absolute;left:2269;top:2933;width:2707;height:633" coordsize="2707,633" path="m,633l,613,,602,,582,,571,,550,11,540r,-21l22,509r,-21l33,478,44,457r,-10l54,426,65,415,76,405,87,384,98,374r21,-21l130,343r11,-21l163,312r11,-11l195,281r22,-11l228,249r21,-10l271,229r22,-21l314,197r22,-10l358,166r21,-10l412,146r21,-11l455,114r32,-10l509,94,542,83,574,73,596,52,628,42,661,31,693,21,726,11,758,,2707,613,,633xe" fillcolor="#89a54e" stroked="f">
              <v:path arrowok="t"/>
            </v:shape>
            <v:shape id="_x0000_s1298" style="position:absolute;left:2269;top:2933;width:2707;height:633" coordsize="2707,633" path="m,633l,613,,602,,582,,571,,550,11,540r,-21l22,509r,-21l33,478,44,457r,-10l54,426,65,415,76,405,87,384,98,374r21,-21l130,343r11,-21l163,312r11,-11l195,281r22,-11l228,249r21,-10l271,229r22,-21l314,197r22,-10l358,166r21,-10l412,146r21,-11l455,114r32,-10l509,94,542,83,574,73,596,52,628,42,661,31,693,21,726,11,758,,2707,613,,633xe" filled="f" stroked="f">
              <v:path arrowok="t"/>
            </v:shape>
            <v:shape id="_x0000_s1299" style="position:absolute;left:2269;top:3566;width:2707;height:717" coordsize="2707,717" path="m2707,l,11,,717,2707,706,2707,xe" fillcolor="#552322" stroked="f">
              <v:path arrowok="t"/>
            </v:shape>
            <v:shape id="_x0000_s1300" style="position:absolute;left:2269;top:3566;width:2707;height:717" coordsize="2707,717" path="m2707,l,11,,717,2707,706,2707,xe" filled="f" stroked="f">
              <v:path arrowok="t"/>
            </v:shape>
            <v:shape id="_x0000_s1301" style="position:absolute;left:2269;top:3608;width:1353;height:1453" coordsize="1353,1453" path="m1353,747r-43,l1267,737r-33,-10l1191,716r-43,-10l1115,706r-43,-11l1040,685,996,675,964,664,931,654,888,643,856,633,823,623,791,612,758,602,726,592,693,581,661,571,628,550,596,540,574,529,542,519,509,509,487,498,455,477,433,467,412,457,379,446,358,426r,l336,415,314,405,293,384,271,374,249,363,228,342,217,332,195,322,174,301,163,291,141,270,130,259,119,249,98,228,87,218,76,197,65,187,54,166,44,156r,-11l33,125,22,114r,-21l11,83r,-21l,52,,31,,21,,,,706r,21l,737r,21l11,768r,21l22,799r,21l33,830r11,21l44,861r10,11l65,893r11,10l87,924r11,10l119,955r11,10l141,976r22,20l174,1007r21,21l217,1038r11,10l249,1069r22,10l293,1090r21,21l336,1121r22,10l358,1131r21,21l412,1162r21,11l455,1183r32,21l509,1214r33,11l574,1235r22,11l628,1256r33,21l693,1287r33,10l758,1308r33,10l823,1329r33,10l888,1349r43,11l964,1370r32,10l1040,1391r32,10l1115,1412r33,l1191,1422r43,10l1267,1443r43,10l1353,1453r,-706xe" fillcolor="#233954" stroked="f">
              <v:path arrowok="t"/>
            </v:shape>
            <v:shape id="_x0000_s1302" style="position:absolute;left:2269;top:3608;width:1353;height:1453" coordsize="1353,1453" path="m1353,747r-43,l1267,737r-33,-10l1191,716r-43,-10l1115,706r-43,-11l1040,685,996,675,964,664,931,654,888,643,856,633,823,623,791,612,758,602,726,592,693,581,661,571,628,550,596,540,574,529,542,519,509,509,487,498,455,477,433,467,412,457,379,446,358,426r,l336,415,314,405,293,384,271,374,249,363,228,342,217,332,195,322,174,301,163,291,141,270,130,259,119,249,98,228,87,218,76,197,65,187,54,166,44,156r,-11l33,125,22,114r,-21l11,83r,-21l,52,,31,,21,,,,706r,21l,737r,21l11,768r,21l22,799r,21l33,830r11,21l44,861r10,11l65,893r11,10l87,924r11,10l119,955r11,10l141,976r22,20l174,1007r21,21l217,1038r11,10l249,1069r22,10l293,1090r21,21l336,1121r22,10l358,1131r21,21l412,1162r21,11l455,1183r32,21l509,1214r33,11l574,1235r22,11l628,1256r33,21l693,1287r33,10l758,1308r33,10l823,1329r33,10l888,1349r43,11l964,1370r32,10l1040,1391r32,10l1115,1412r33,l1191,1422r43,10l1267,1443r43,10l1353,1453r,-706xe" filled="f" stroked="f">
              <v:path arrowok="t"/>
            </v:shape>
            <v:shape id="_x0000_s1303" style="position:absolute;left:3622;top:3598;width:1354;height:1473" coordsize="1354,1473" path="m1354,l,768r,705l1354,705,1354,xe" fillcolor="#233954" stroked="f">
              <v:path arrowok="t"/>
            </v:shape>
            <v:shape id="_x0000_s1304" style="position:absolute;left:3622;top:3598;width:1354;height:1473" coordsize="1354,1473" path="m1354,l,768r,705l1354,705,1354,xe" filled="f" stroked="f">
              <v:path arrowok="t"/>
            </v:shape>
            <v:shape id="_x0000_s1305" style="position:absolute;left:2269;top:3598;width:2707;height:768" coordsize="2707,768" path="m1353,768r-43,l1267,757r-33,-10l1191,737r-43,-11l1115,716r-43,l1040,705,996,695,964,685,931,674,888,664,856,653,823,643,791,633,758,622,726,612,693,591,661,581,628,570,596,560,574,550,542,539,509,529,487,508,455,498,433,487,412,477,379,456,358,446r,l336,436,314,415,293,404,271,394,249,373,228,363,217,352,195,332,174,321,163,301,141,290,130,280,119,259,98,249,87,228,76,218,65,197,54,186,44,176r,-21l33,145,22,124r,-10l11,93r,-10l,62,,51,,31,,20,2707,,1353,768xe" fillcolor="#4572a7" stroked="f">
              <v:path arrowok="t"/>
            </v:shape>
            <v:shape id="_x0000_s1306" style="position:absolute;left:2269;top:3598;width:2707;height:768" coordsize="2707,768" path="m1353,768r-43,l1267,757r-33,-10l1191,737r-43,-11l1115,716r-43,l1040,705,996,695,964,685,931,674,888,664,856,653,823,643,791,633,758,622,726,612,693,591,661,581,628,570,596,560,574,550,542,539,509,529,487,508,455,498,433,487,412,477,379,456,358,446r,l336,436,314,415,293,404,271,394,249,373,228,363,217,352,195,332,174,321,163,301,141,290,130,280,119,259,98,249,87,228,76,218,65,197,54,186,44,176r,-21l33,145,22,124r,-10l11,93r,-10l,62,,51,,31,,20,2707,,1353,768xe" filled="f" stroked="f">
              <v:path arrowok="t"/>
            </v:shape>
            <v:shape id="_x0000_s1307" style="position:absolute;left:3904;top:3577;width:4059;height:1588" coordsize="4059,1588" path="m4059,r,10l4059,31r-11,10l4048,62r,10l4038,93r,11l4027,124r,11l4016,156r-11,10l3994,176r-10,21l3973,207r-11,21l3951,239r-11,20l3929,270r-21,10l3897,301r-22,10l3864,332r-21,10l3821,353r-22,20l3778,384r-11,10l3735,415r-22,10l3691,436r-21,21l3648,467r-33,10l3594,488r-22,20l3540,519r-33,10l3486,540r-33,10l3421,560r-33,21l3366,591r-32,11l3302,612r-33,11l3226,633r-33,10l3161,654r-33,10l3085,674r-32,11l3020,695r-43,11l2944,716r-43,l2869,726r-44,11l2782,747r-33,11l2706,758r-43,10l2620,778r-44,l2533,789r-43,10l2446,799r-43,10l2360,820r-44,l2273,830r-43,l2187,841r-44,l2100,841r-54,10l2003,851r-44,10l1916,861r-54,l1819,861r-44,11l1732,872r-54,l1634,872r-43,l1537,882r-43,l1440,882r-44,l1353,882r-54,l1256,882r-44,l1158,882r-43,-10l1072,872r-55,l974,872r-43,l877,861r-44,l790,861r-43,l693,851r-44,l606,841r-43,l509,841,465,830r-43,l379,820r-44,l292,809,249,799r-43,l162,789,119,778r-43,l43,768,,758r,705l43,1474r33,10l119,1484r43,10l206,1505r43,l292,1515r43,11l379,1526r43,10l465,1536r44,10l563,1546r43,l649,1557r44,l747,1567r43,l833,1567r44,l931,1578r43,l1017,1578r55,l1115,1578r43,10l1212,1588r44,l1299,1588r54,l1396,1588r44,l1494,1588r43,l1591,1578r43,l1678,1578r54,l1775,1578r44,-11l1862,1567r54,l1959,1567r44,-10l2046,1557r54,-11l2143,1546r44,l2230,1536r43,l2316,1526r44,l2403,1515r43,-10l2490,1505r43,-11l2576,1484r44,l2663,1474r43,-11l2749,1463r33,-10l2825,1443r44,-11l2901,1422r43,l2977,1411r43,-10l3053,1391r32,-11l3128,1370r33,-10l3193,1349r33,-10l3269,1328r33,-10l3334,1308r32,-11l3388,1287r33,-21l3453,1256r33,-11l3507,1235r33,-10l3572,1214r22,-21l3615,1183r33,-10l3670,1162r21,-20l3713,1131r22,-10l3767,1100r11,-10l3799,1079r22,-20l3843,1048r21,-10l3875,1017r22,-10l3908,986r21,-10l3940,965r11,-21l3962,934r11,-21l3984,903r10,-21l4005,872r11,-11l4027,841r,-11l4038,809r,-10l4048,778r,-10l4048,747r11,-10l4059,716r,-10l4059,xe" fillcolor="#6e421f" stroked="f">
              <v:path arrowok="t"/>
            </v:shape>
            <v:shape id="_x0000_s1308" style="position:absolute;left:3904;top:3577;width:4059;height:1588" coordsize="4059,1588" path="m4059,r,10l4059,31r-11,10l4048,62r,10l4038,93r,11l4027,124r,11l4016,156r-11,10l3994,176r-10,21l3973,207r-11,21l3951,239r-11,20l3929,270r-21,10l3897,301r-22,10l3864,332r-21,10l3821,353r-22,20l3778,384r-11,10l3735,415r-22,10l3691,436r-21,21l3648,467r-33,10l3594,488r-22,20l3540,519r-33,10l3486,540r-33,10l3421,560r-33,21l3366,591r-32,11l3302,612r-33,11l3226,633r-33,10l3161,654r-33,10l3085,674r-32,11l3020,695r-43,11l2944,716r-43,l2869,726r-44,11l2782,747r-33,11l2706,758r-43,10l2620,778r-44,l2533,789r-43,10l2446,799r-43,10l2360,820r-44,l2273,830r-43,l2187,841r-44,l2100,841r-54,10l2003,851r-44,10l1916,861r-54,l1819,861r-44,11l1732,872r-54,l1634,872r-43,l1537,882r-43,l1440,882r-44,l1353,882r-54,l1256,882r-44,l1158,882r-43,-10l1072,872r-55,l974,872r-43,l877,861r-44,l790,861r-43,l693,851r-44,l606,841r-43,l509,841,465,830r-43,l379,820r-44,l292,809,249,799r-43,l162,789,119,778r-43,l43,768,,758r,705l43,1474r33,10l119,1484r43,10l206,1505r43,l292,1515r43,11l379,1526r43,10l465,1536r44,10l563,1546r43,l649,1557r44,l747,1567r43,l833,1567r44,l931,1578r43,l1017,1578r55,l1115,1578r43,10l1212,1588r44,l1299,1588r54,l1396,1588r44,l1494,1588r43,l1591,1578r43,l1678,1578r54,l1775,1578r44,-11l1862,1567r54,l1959,1567r44,-10l2046,1557r54,-11l2143,1546r44,l2230,1536r43,l2316,1526r44,l2403,1515r43,-10l2490,1505r43,-11l2576,1484r44,l2663,1474r43,-11l2749,1463r33,-10l2825,1443r44,-11l2901,1422r43,l2977,1411r43,-10l3053,1391r32,-11l3128,1370r33,-10l3193,1349r33,-10l3269,1328r33,-10l3334,1308r32,-11l3388,1287r33,-21l3453,1256r33,-11l3507,1235r33,-10l3572,1214r22,-21l3615,1183r33,-10l3670,1162r21,-20l3713,1131r22,-10l3767,1100r11,-10l3799,1079r22,-20l3843,1048r21,-10l3875,1017r22,-10l3908,986r21,-10l3940,965r11,-21l3962,934r11,-21l3984,903r10,-21l4005,872r11,-11l4027,841r,-11l4038,809r,-10l4048,778r,-10l4048,747r11,-10l4059,716r,-10l4059,xe" filled="f" stroked="f">
              <v:path arrowok="t"/>
            </v:shape>
            <v:shape id="_x0000_s1309" style="position:absolute;left:3904;top:2695;width:4059;height:1774" coordsize="4059,1774" path="m1072,r43,l1158,r54,l1256,r43,l1353,r43,l1440,r54,l1537,r54,l1634,r44,l1732,10r43,l1819,10r43,l1916,20r43,l2003,20r43,11l2100,31r43,l2187,41r43,l2273,51r43,l2360,62r43,10l2446,72r44,11l2533,83r43,10l2620,103r43,l2706,114r43,10l2782,134r43,11l2869,145r32,10l2944,166r33,10l3020,186r33,11l3085,207r43,11l3161,228r32,10l3226,249r43,10l3302,269r32,11l3366,290r22,11l3421,311r32,10l3486,342r21,10l3540,363r32,10l3594,384r21,20l3648,415r22,10l3691,435r22,21l3735,467r32,10l3778,498r21,10l3821,519r22,20l3864,550r11,20l3897,581r11,10l3929,612r11,10l3951,643r11,10l3973,674r11,11l3994,695r11,21l4016,726r11,21l4027,757r11,21l4038,788r10,21l4048,820r,20l4059,851r,20l4059,882r,21l4059,913r-11,21l4048,944r,21l4038,975r,21l4027,1006r,21l4016,1038r-11,20l3994,1069r-10,10l3973,1100r-11,10l3951,1131r-11,10l3929,1162r-21,10l3897,1183r-22,21l3864,1214r-21,21l3821,1245r-22,10l3778,1276r-11,11l3735,1297r-22,21l3691,1328r-21,11l3648,1359r-33,11l3594,1380r-22,10l3540,1411r-33,11l3486,1432r-33,10l3421,1453r-33,10l3366,1473r-32,21l3302,1505r-33,10l3226,1525r-33,11l3161,1546r-33,10l3085,1567r-32,10l3020,1588r-43,10l2944,1598r-43,10l2869,1619r-44,10l2782,1640r-33,10l2706,1650r-43,10l2620,1671r-44,l2533,1681r-43,10l2446,1691r-43,11l2360,1712r-44,l2273,1723r-43,l2187,1733r-44,l2100,1733r-54,10l2003,1743r-44,11l1916,1754r-54,l1819,1754r-44,10l1732,1764r-54,l1634,1764r-43,l1537,1774r-43,l1440,1774r-44,l1353,1774r-54,l1256,1774r-44,l1158,1774r-43,-10l1072,1764r-55,l974,1764r-43,l877,1754r-44,l790,1754r-43,l693,1743r-44,l606,1733r-43,l509,1733r-44,-10l422,1723r-43,-11l335,1712r-43,-10l249,1691r-43,l162,1681r-43,-10l76,1671,43,1660,,1650,1353,882,1072,xe" fillcolor="#db843d" stroked="f">
              <v:path arrowok="t"/>
            </v:shape>
            <v:shape id="_x0000_s1310" style="position:absolute;left:3904;top:2695;width:4059;height:1774" coordsize="4059,1774" path="m1072,r43,l1158,r54,l1256,r43,l1353,r43,l1440,r54,l1537,r54,l1634,r44,l1732,10r43,l1819,10r43,l1916,20r43,l2003,20r43,11l2100,31r43,l2187,41r43,l2273,51r43,l2360,62r43,10l2446,72r44,11l2533,83r43,10l2620,103r43,l2706,114r43,10l2782,134r43,11l2869,145r32,10l2944,166r33,10l3020,186r33,11l3085,207r43,11l3161,228r32,10l3226,249r43,10l3302,269r32,11l3366,290r22,11l3421,311r32,10l3486,342r21,10l3540,363r32,10l3594,384r21,20l3648,415r22,10l3691,435r22,21l3735,467r32,10l3778,498r21,10l3821,519r22,20l3864,550r11,20l3897,581r11,10l3929,612r11,10l3951,643r11,10l3973,674r11,11l3994,695r11,21l4016,726r11,21l4027,757r11,21l4038,788r10,21l4048,820r,20l4059,851r,20l4059,882r,21l4059,913r-11,21l4048,944r,21l4038,975r,21l4027,1006r,21l4016,1038r-11,20l3994,1069r-10,10l3973,1100r-11,10l3951,1131r-11,10l3929,1162r-21,10l3897,1183r-22,21l3864,1214r-21,21l3821,1245r-22,10l3778,1276r-11,11l3735,1297r-22,21l3691,1328r-21,11l3648,1359r-33,11l3594,1380r-22,10l3540,1411r-33,11l3486,1432r-33,10l3421,1453r-33,10l3366,1473r-32,21l3302,1505r-33,10l3226,1525r-33,11l3161,1546r-33,10l3085,1567r-32,10l3020,1588r-43,10l2944,1598r-43,10l2869,1619r-44,10l2782,1640r-33,10l2706,1650r-43,10l2620,1671r-44,l2533,1681r-43,10l2446,1691r-43,11l2360,1712r-44,l2273,1723r-43,l2187,1733r-44,l2100,1733r-54,10l2003,1743r-44,11l1916,1754r-54,l1819,1754r-44,10l1732,1764r-54,l1634,1764r-43,l1537,1774r-43,l1440,1774r-44,l1353,1774r-54,l1256,1774r-44,l1158,1774r-43,-10l1072,1764r-55,l974,1764r-43,l877,1754r-44,l790,1754r-43,l693,1743r-44,l606,1733r-43,l509,1733r-44,-10l422,1723r-43,-11l335,1712r-43,-10l249,1691r-43,l162,1681r-43,-10l76,1671,43,1660,,1650,1353,882,1072,xe" filled="f" stroked="f">
              <v:path arrowok="t"/>
            </v:shape>
            <v:rect id="_x0000_s1311" style="position:absolute;left:8007;top:2456;width:86;height:83" fillcolor="#4572a7" stroked="f"/>
            <v:rect id="_x0000_s1312" style="position:absolute;left:8007;top:2456;width:97;height:93" filled="f" stroked="f"/>
            <v:rect id="_x0000_s1313" style="position:absolute;left:8147;top:2414;width:1770;height:161;mso-wrap-style:none" filled="f" stroked="f">
              <v:textbox style="mso-next-textbox:#_x0000_s1313;mso-fit-shape-to-text:t" inset="0,0,0,0">
                <w:txbxContent>
                  <w:p w:rsidR="00702CE5" w:rsidRPr="004058EE" w:rsidRDefault="00702CE5" w:rsidP="004E205E">
                    <w:r>
                      <w:rPr>
                        <w:rFonts w:ascii="Arial" w:hAnsi="Arial" w:cs="Arial"/>
                        <w:color w:val="0066CC"/>
                        <w:sz w:val="14"/>
                        <w:szCs w:val="14"/>
                      </w:rPr>
                      <w:t>КЛ 0,4-10 кВ тыс. у.е.</w:t>
                    </w:r>
                    <w:r>
                      <w:rPr>
                        <w:rFonts w:ascii="Arial" w:hAnsi="Arial" w:cs="Arial"/>
                        <w:color w:val="0066CC"/>
                        <w:sz w:val="14"/>
                        <w:szCs w:val="14"/>
                        <w:lang w:val="en-US"/>
                      </w:rPr>
                      <w:t xml:space="preserve"> 2,</w:t>
                    </w:r>
                    <w:r>
                      <w:rPr>
                        <w:rFonts w:ascii="Arial" w:hAnsi="Arial" w:cs="Arial"/>
                        <w:color w:val="0066CC"/>
                        <w:sz w:val="14"/>
                        <w:szCs w:val="14"/>
                      </w:rPr>
                      <w:t>895</w:t>
                    </w:r>
                  </w:p>
                </w:txbxContent>
              </v:textbox>
            </v:rect>
            <v:rect id="_x0000_s1314" style="position:absolute;left:8007;top:2933;width:86;height:83" fillcolor="#aa4643" stroked="f"/>
            <v:rect id="_x0000_s1315" style="position:absolute;left:8007;top:2933;width:97;height:94" filled="f" stroked="f"/>
            <v:rect id="_x0000_s1316" style="position:absolute;left:8147;top:2892;width:1809;height:161;mso-wrap-style:none" filled="f" stroked="f">
              <v:textbox style="mso-next-textbox:#_x0000_s1316;mso-fit-shape-to-text:t" inset="0,0,0,0">
                <w:txbxContent>
                  <w:p w:rsidR="00702CE5" w:rsidRDefault="00702CE5" w:rsidP="004E205E">
                    <w:r>
                      <w:rPr>
                        <w:rFonts w:ascii="Arial" w:hAnsi="Arial" w:cs="Arial"/>
                        <w:color w:val="0066CC"/>
                        <w:sz w:val="14"/>
                        <w:szCs w:val="14"/>
                      </w:rPr>
                      <w:t>КЛ 35-220 кВ тыс. у.е.</w:t>
                    </w:r>
                    <w:r>
                      <w:rPr>
                        <w:rFonts w:ascii="Arial" w:hAnsi="Arial" w:cs="Arial"/>
                        <w:color w:val="0066CC"/>
                        <w:sz w:val="14"/>
                        <w:szCs w:val="14"/>
                        <w:lang w:val="en-US"/>
                      </w:rPr>
                      <w:t xml:space="preserve"> 0,000</w:t>
                    </w:r>
                  </w:p>
                </w:txbxContent>
              </v:textbox>
            </v:rect>
            <v:rect id="_x0000_s1317" style="position:absolute;left:8007;top:3411;width:86;height:83" fillcolor="#89a54e" stroked="f"/>
            <v:rect id="_x0000_s1318" style="position:absolute;left:8007;top:3411;width:97;height:93" filled="f" stroked="f"/>
            <v:rect id="_x0000_s1319" style="position:absolute;left:8147;top:3369;width:1781;height:161;mso-wrap-style:none" filled="f" stroked="f">
              <v:textbox style="mso-next-textbox:#_x0000_s1319;mso-fit-shape-to-text:t" inset="0,0,0,0">
                <w:txbxContent>
                  <w:p w:rsidR="00702CE5" w:rsidRPr="004058EE" w:rsidRDefault="00702CE5" w:rsidP="004E205E">
                    <w:r>
                      <w:rPr>
                        <w:rFonts w:ascii="Arial" w:hAnsi="Arial" w:cs="Arial"/>
                        <w:color w:val="0066CC"/>
                        <w:sz w:val="14"/>
                        <w:szCs w:val="14"/>
                      </w:rPr>
                      <w:t>ВЛ 0,4-20 кВ тыс. у.е.</w:t>
                    </w:r>
                    <w:r>
                      <w:rPr>
                        <w:rFonts w:ascii="Arial" w:hAnsi="Arial" w:cs="Arial"/>
                        <w:color w:val="0066CC"/>
                        <w:sz w:val="14"/>
                        <w:szCs w:val="14"/>
                        <w:lang w:val="en-US"/>
                      </w:rPr>
                      <w:t xml:space="preserve"> 2,</w:t>
                    </w:r>
                    <w:r>
                      <w:rPr>
                        <w:rFonts w:ascii="Arial" w:hAnsi="Arial" w:cs="Arial"/>
                        <w:color w:val="0066CC"/>
                        <w:sz w:val="14"/>
                        <w:szCs w:val="14"/>
                      </w:rPr>
                      <w:t>354</w:t>
                    </w:r>
                  </w:p>
                </w:txbxContent>
              </v:textbox>
            </v:rect>
            <v:rect id="_x0000_s1320" style="position:absolute;left:8007;top:3878;width:86;height:83" fillcolor="#71588f" stroked="f"/>
            <v:rect id="_x0000_s1321" style="position:absolute;left:8007;top:3878;width:97;height:93" filled="f" stroked="f"/>
            <v:rect id="_x0000_s1322" style="position:absolute;left:8147;top:3836;width:1820;height:161;mso-wrap-style:none" filled="f" stroked="f">
              <v:textbox style="mso-next-textbox:#_x0000_s1322;mso-fit-shape-to-text:t" inset="0,0,0,0">
                <w:txbxContent>
                  <w:p w:rsidR="00702CE5" w:rsidRDefault="00702CE5" w:rsidP="004E205E">
                    <w:r>
                      <w:rPr>
                        <w:rFonts w:ascii="Arial" w:hAnsi="Arial" w:cs="Arial"/>
                        <w:color w:val="0066CC"/>
                        <w:sz w:val="14"/>
                        <w:szCs w:val="14"/>
                      </w:rPr>
                      <w:t>ВЛ 35-110 кВ тыс. у.е.</w:t>
                    </w:r>
                    <w:r>
                      <w:rPr>
                        <w:rFonts w:ascii="Arial" w:hAnsi="Arial" w:cs="Arial"/>
                        <w:color w:val="0066CC"/>
                        <w:sz w:val="14"/>
                        <w:szCs w:val="14"/>
                        <w:lang w:val="en-US"/>
                      </w:rPr>
                      <w:t xml:space="preserve"> 0,010</w:t>
                    </w:r>
                  </w:p>
                </w:txbxContent>
              </v:textbox>
            </v:rect>
            <v:rect id="_x0000_s1323" style="position:absolute;left:8007;top:4355;width:86;height:83" fillcolor="#4198af" stroked="f"/>
            <v:rect id="_x0000_s1324" style="position:absolute;left:8007;top:4355;width:97;height:94" filled="f" stroked="f"/>
            <v:rect id="_x0000_s1325" style="position:absolute;left:8147;top:4314;width:1876;height:161;mso-wrap-style:none" filled="f" stroked="f">
              <v:textbox style="mso-next-textbox:#_x0000_s1325;mso-fit-shape-to-text:t" inset="0,0,0,0">
                <w:txbxContent>
                  <w:p w:rsidR="00702CE5" w:rsidRPr="004058EE" w:rsidRDefault="00702CE5" w:rsidP="004E205E">
                    <w:r>
                      <w:rPr>
                        <w:rFonts w:ascii="Arial" w:hAnsi="Arial" w:cs="Arial"/>
                        <w:color w:val="0066CC"/>
                        <w:sz w:val="14"/>
                        <w:szCs w:val="14"/>
                      </w:rPr>
                      <w:t>ПС 35-220 кВ тыс. у.е.</w:t>
                    </w:r>
                    <w:r>
                      <w:rPr>
                        <w:rFonts w:ascii="Arial" w:hAnsi="Arial" w:cs="Arial"/>
                        <w:color w:val="0066CC"/>
                        <w:sz w:val="14"/>
                        <w:szCs w:val="14"/>
                        <w:lang w:val="en-US"/>
                      </w:rPr>
                      <w:t xml:space="preserve"> </w:t>
                    </w:r>
                    <w:r>
                      <w:rPr>
                        <w:rFonts w:ascii="Arial" w:hAnsi="Arial" w:cs="Arial"/>
                        <w:color w:val="0066CC"/>
                        <w:sz w:val="14"/>
                        <w:szCs w:val="14"/>
                      </w:rPr>
                      <w:t xml:space="preserve"> 2,149</w:t>
                    </w:r>
                  </w:p>
                </w:txbxContent>
              </v:textbox>
            </v:rect>
            <v:rect id="_x0000_s1326" style="position:absolute;left:8007;top:4833;width:86;height:83" fillcolor="#db843d" stroked="f"/>
            <v:rect id="_x0000_s1327" style="position:absolute;left:8007;top:4833;width:97;height:93" filled="f" stroked="f"/>
            <v:rect id="_x0000_s1328" style="position:absolute;left:8147;top:4791;width:2296;height:161;mso-wrap-style:none" filled="f" stroked="f">
              <v:textbox style="mso-next-textbox:#_x0000_s1328;mso-fit-shape-to-text:t" inset="0,0,0,0">
                <w:txbxContent>
                  <w:p w:rsidR="00702CE5" w:rsidRPr="004058EE" w:rsidRDefault="00702CE5" w:rsidP="004E205E">
                    <w:r>
                      <w:rPr>
                        <w:rFonts w:ascii="Arial" w:hAnsi="Arial" w:cs="Arial"/>
                        <w:color w:val="0066CC"/>
                        <w:sz w:val="14"/>
                        <w:szCs w:val="14"/>
                      </w:rPr>
                      <w:t xml:space="preserve">ТП (КТП, ЗТП,РП)  6-20 кВ тыс. у.е. </w:t>
                    </w:r>
                  </w:p>
                </w:txbxContent>
              </v:textbox>
            </v:rect>
            <v:rect id="_x0000_s1329" style="position:absolute;left:8147;top:4968;width:429;height:161;mso-wrap-style:none" filled="f" stroked="f">
              <v:textbox style="mso-next-textbox:#_x0000_s1329;mso-fit-shape-to-text:t" inset="0,0,0,0">
                <w:txbxContent>
                  <w:p w:rsidR="00702CE5" w:rsidRPr="004058EE" w:rsidRDefault="00702CE5" w:rsidP="004E205E">
                    <w:r>
                      <w:rPr>
                        <w:rFonts w:ascii="Arial" w:hAnsi="Arial" w:cs="Arial"/>
                        <w:color w:val="0066CC"/>
                        <w:sz w:val="14"/>
                        <w:szCs w:val="14"/>
                        <w:lang w:val="en-US"/>
                      </w:rPr>
                      <w:t>10,</w:t>
                    </w:r>
                    <w:r>
                      <w:rPr>
                        <w:rFonts w:ascii="Arial" w:hAnsi="Arial" w:cs="Arial"/>
                        <w:color w:val="0066CC"/>
                        <w:sz w:val="14"/>
                        <w:szCs w:val="14"/>
                      </w:rPr>
                      <w:t>652</w:t>
                    </w:r>
                  </w:p>
                </w:txbxContent>
              </v:textbox>
            </v:rect>
            <v:rect id="_x0000_s1330" style="position:absolute;left:2237;top:1273;width:8519;height:4795" filled="f" strokecolor="gray" strokeweight="0"/>
          </v:group>
        </w:pict>
      </w:r>
    </w:p>
    <w:p w:rsidR="004E205E" w:rsidRPr="008E487A" w:rsidRDefault="004E205E" w:rsidP="004E205E">
      <w:pPr>
        <w:spacing w:line="320" w:lineRule="exact"/>
        <w:rPr>
          <w:b/>
          <w:color w:val="000000"/>
        </w:rPr>
      </w:pPr>
    </w:p>
    <w:p w:rsidR="004E205E" w:rsidRPr="008E487A" w:rsidRDefault="004E205E" w:rsidP="004E205E">
      <w:pPr>
        <w:spacing w:line="320" w:lineRule="exact"/>
        <w:rPr>
          <w:b/>
          <w:color w:val="000000"/>
        </w:rPr>
      </w:pPr>
    </w:p>
    <w:p w:rsidR="004E205E" w:rsidRPr="008E487A" w:rsidRDefault="004E205E" w:rsidP="004E205E">
      <w:pPr>
        <w:spacing w:line="320" w:lineRule="exact"/>
        <w:rPr>
          <w:b/>
          <w:color w:val="000000"/>
        </w:rPr>
      </w:pPr>
    </w:p>
    <w:p w:rsidR="004E205E" w:rsidRPr="008E487A" w:rsidRDefault="004E205E" w:rsidP="004E205E">
      <w:pPr>
        <w:spacing w:line="320" w:lineRule="exact"/>
        <w:rPr>
          <w:b/>
          <w:color w:val="000000"/>
        </w:rPr>
      </w:pPr>
    </w:p>
    <w:p w:rsidR="004E205E" w:rsidRPr="008E487A" w:rsidRDefault="004E205E" w:rsidP="004E205E">
      <w:pPr>
        <w:spacing w:line="320" w:lineRule="exact"/>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Default="004E205E" w:rsidP="004E205E">
      <w:pPr>
        <w:jc w:val="both"/>
        <w:rPr>
          <w:b/>
          <w:color w:val="000000"/>
        </w:rPr>
      </w:pPr>
    </w:p>
    <w:p w:rsidR="004E205E" w:rsidRPr="00AE3B1F" w:rsidRDefault="004E205E" w:rsidP="00EE6906">
      <w:pPr>
        <w:pStyle w:val="1"/>
        <w:spacing w:after="240"/>
        <w:ind w:firstLine="567"/>
        <w:jc w:val="both"/>
        <w:rPr>
          <w:rFonts w:ascii="Times New Roman" w:hAnsi="Times New Roman" w:cs="Times New Roman"/>
          <w:b w:val="0"/>
          <w:sz w:val="28"/>
          <w:szCs w:val="28"/>
        </w:rPr>
      </w:pPr>
      <w:r w:rsidRPr="00AE3B1F">
        <w:rPr>
          <w:rFonts w:ascii="Times New Roman" w:hAnsi="Times New Roman" w:cs="Times New Roman"/>
          <w:b w:val="0"/>
          <w:sz w:val="28"/>
          <w:szCs w:val="28"/>
        </w:rPr>
        <w:t>Количество понизительных подстанций 35 кВ и выше, мощность силовых трансформаторов всех классов напряжения на ПС, данные об автоматизации и  резервировании подстанций, в разрезе подразделений ОАО «Улан-Удэ Энерго».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1179"/>
        <w:gridCol w:w="1178"/>
        <w:gridCol w:w="1178"/>
        <w:gridCol w:w="1178"/>
        <w:gridCol w:w="1178"/>
        <w:gridCol w:w="1178"/>
      </w:tblGrid>
      <w:tr w:rsidR="004E205E" w:rsidRPr="0072474D" w:rsidTr="00982F4B">
        <w:trPr>
          <w:trHeight w:val="345"/>
        </w:trPr>
        <w:tc>
          <w:tcPr>
            <w:tcW w:w="2898" w:type="dxa"/>
            <w:vMerge w:val="restart"/>
            <w:shd w:val="clear" w:color="auto" w:fill="DBE5F1"/>
            <w:noWrap/>
            <w:vAlign w:val="center"/>
          </w:tcPr>
          <w:p w:rsidR="004E205E" w:rsidRPr="0072474D" w:rsidRDefault="004E205E" w:rsidP="00982F4B">
            <w:pPr>
              <w:spacing w:line="320" w:lineRule="exact"/>
              <w:ind w:left="-57" w:right="-57"/>
              <w:jc w:val="center"/>
              <w:rPr>
                <w:b/>
                <w:color w:val="000000"/>
              </w:rPr>
            </w:pPr>
            <w:r w:rsidRPr="0072474D">
              <w:rPr>
                <w:b/>
                <w:color w:val="000000"/>
              </w:rPr>
              <w:t>Наименование подразделения  ОАО «Улан-Удэ Энерго»</w:t>
            </w:r>
          </w:p>
        </w:tc>
        <w:tc>
          <w:tcPr>
            <w:tcW w:w="2225" w:type="dxa"/>
            <w:gridSpan w:val="2"/>
            <w:shd w:val="clear" w:color="auto" w:fill="DBE5F1"/>
            <w:noWrap/>
            <w:vAlign w:val="center"/>
          </w:tcPr>
          <w:p w:rsidR="004E205E" w:rsidRPr="0072474D" w:rsidRDefault="004E205E" w:rsidP="00982F4B">
            <w:pPr>
              <w:spacing w:line="320" w:lineRule="exact"/>
              <w:ind w:left="-57" w:right="-57"/>
              <w:jc w:val="center"/>
              <w:rPr>
                <w:b/>
                <w:color w:val="000000"/>
              </w:rPr>
            </w:pPr>
            <w:r w:rsidRPr="0072474D">
              <w:rPr>
                <w:b/>
                <w:color w:val="000000"/>
              </w:rPr>
              <w:t>ПС 110(220) кВ</w:t>
            </w:r>
          </w:p>
        </w:tc>
        <w:tc>
          <w:tcPr>
            <w:tcW w:w="2224" w:type="dxa"/>
            <w:gridSpan w:val="2"/>
            <w:shd w:val="clear" w:color="auto" w:fill="DBE5F1"/>
            <w:noWrap/>
            <w:vAlign w:val="center"/>
          </w:tcPr>
          <w:p w:rsidR="004E205E" w:rsidRPr="0072474D" w:rsidRDefault="004E205E" w:rsidP="00982F4B">
            <w:pPr>
              <w:spacing w:line="320" w:lineRule="exact"/>
              <w:ind w:left="-57" w:right="-57"/>
              <w:jc w:val="center"/>
              <w:rPr>
                <w:b/>
                <w:color w:val="000000"/>
              </w:rPr>
            </w:pPr>
            <w:r w:rsidRPr="0072474D">
              <w:rPr>
                <w:b/>
                <w:color w:val="000000"/>
              </w:rPr>
              <w:t>ПС 35 кВ</w:t>
            </w:r>
          </w:p>
        </w:tc>
        <w:tc>
          <w:tcPr>
            <w:tcW w:w="2224" w:type="dxa"/>
            <w:gridSpan w:val="2"/>
            <w:shd w:val="clear" w:color="auto" w:fill="DBE5F1"/>
            <w:noWrap/>
            <w:vAlign w:val="center"/>
          </w:tcPr>
          <w:p w:rsidR="004E205E" w:rsidRPr="0072474D" w:rsidRDefault="004E205E" w:rsidP="00982F4B">
            <w:pPr>
              <w:spacing w:line="320" w:lineRule="exact"/>
              <w:ind w:left="-57" w:right="-57"/>
              <w:jc w:val="center"/>
              <w:rPr>
                <w:b/>
                <w:color w:val="000000"/>
              </w:rPr>
            </w:pPr>
            <w:r w:rsidRPr="0072474D">
              <w:rPr>
                <w:b/>
                <w:color w:val="000000"/>
              </w:rPr>
              <w:t>ТП 6-35/0,4 кВ</w:t>
            </w:r>
          </w:p>
        </w:tc>
      </w:tr>
      <w:tr w:rsidR="004E205E" w:rsidRPr="0072474D" w:rsidTr="00982F4B">
        <w:trPr>
          <w:trHeight w:val="533"/>
        </w:trPr>
        <w:tc>
          <w:tcPr>
            <w:tcW w:w="2898" w:type="dxa"/>
            <w:vMerge/>
            <w:shd w:val="clear" w:color="auto" w:fill="DBE5F1"/>
            <w:vAlign w:val="center"/>
          </w:tcPr>
          <w:p w:rsidR="004E205E" w:rsidRPr="0072474D" w:rsidRDefault="004E205E" w:rsidP="00982F4B">
            <w:pPr>
              <w:spacing w:line="320" w:lineRule="exact"/>
              <w:ind w:left="-57" w:right="-57"/>
              <w:jc w:val="center"/>
              <w:rPr>
                <w:b/>
                <w:color w:val="000000"/>
              </w:rPr>
            </w:pPr>
          </w:p>
        </w:tc>
        <w:tc>
          <w:tcPr>
            <w:tcW w:w="1113" w:type="dxa"/>
            <w:shd w:val="clear" w:color="auto" w:fill="DBE5F1"/>
            <w:vAlign w:val="center"/>
          </w:tcPr>
          <w:p w:rsidR="004E205E" w:rsidRPr="0072474D" w:rsidRDefault="004E205E" w:rsidP="00982F4B">
            <w:pPr>
              <w:spacing w:line="320" w:lineRule="exact"/>
              <w:ind w:left="-57" w:right="-57"/>
              <w:jc w:val="center"/>
              <w:rPr>
                <w:b/>
                <w:color w:val="000000"/>
              </w:rPr>
            </w:pPr>
            <w:r w:rsidRPr="0072474D">
              <w:rPr>
                <w:b/>
                <w:color w:val="000000"/>
              </w:rPr>
              <w:t>Кол-во, шт.</w:t>
            </w:r>
          </w:p>
        </w:tc>
        <w:tc>
          <w:tcPr>
            <w:tcW w:w="1112" w:type="dxa"/>
            <w:shd w:val="clear" w:color="auto" w:fill="DBE5F1"/>
            <w:vAlign w:val="center"/>
          </w:tcPr>
          <w:p w:rsidR="004E205E" w:rsidRPr="0072474D" w:rsidRDefault="004E205E" w:rsidP="00982F4B">
            <w:pPr>
              <w:spacing w:line="320" w:lineRule="exact"/>
              <w:ind w:left="-57" w:right="-57"/>
              <w:jc w:val="center"/>
              <w:rPr>
                <w:b/>
                <w:color w:val="000000"/>
              </w:rPr>
            </w:pPr>
            <w:r w:rsidRPr="0072474D">
              <w:rPr>
                <w:b/>
                <w:color w:val="000000"/>
              </w:rPr>
              <w:t>Руст, МВА</w:t>
            </w:r>
          </w:p>
        </w:tc>
        <w:tc>
          <w:tcPr>
            <w:tcW w:w="1112" w:type="dxa"/>
            <w:shd w:val="clear" w:color="auto" w:fill="DBE5F1"/>
            <w:vAlign w:val="center"/>
          </w:tcPr>
          <w:p w:rsidR="004E205E" w:rsidRPr="0072474D" w:rsidRDefault="004E205E" w:rsidP="00982F4B">
            <w:pPr>
              <w:spacing w:line="320" w:lineRule="exact"/>
              <w:ind w:left="-57" w:right="-57"/>
              <w:jc w:val="center"/>
              <w:rPr>
                <w:b/>
                <w:color w:val="000000"/>
              </w:rPr>
            </w:pPr>
            <w:r w:rsidRPr="0072474D">
              <w:rPr>
                <w:b/>
                <w:color w:val="000000"/>
              </w:rPr>
              <w:t>Кол-во, шт.</w:t>
            </w:r>
          </w:p>
        </w:tc>
        <w:tc>
          <w:tcPr>
            <w:tcW w:w="1112" w:type="dxa"/>
            <w:shd w:val="clear" w:color="auto" w:fill="DBE5F1"/>
            <w:vAlign w:val="center"/>
          </w:tcPr>
          <w:p w:rsidR="004E205E" w:rsidRPr="0072474D" w:rsidRDefault="004E205E" w:rsidP="00982F4B">
            <w:pPr>
              <w:spacing w:line="320" w:lineRule="exact"/>
              <w:ind w:left="-57" w:right="-57"/>
              <w:jc w:val="center"/>
              <w:rPr>
                <w:b/>
                <w:color w:val="000000"/>
              </w:rPr>
            </w:pPr>
            <w:r w:rsidRPr="0072474D">
              <w:rPr>
                <w:b/>
                <w:color w:val="000000"/>
              </w:rPr>
              <w:t>Руст, МВА</w:t>
            </w:r>
          </w:p>
        </w:tc>
        <w:tc>
          <w:tcPr>
            <w:tcW w:w="1112" w:type="dxa"/>
            <w:shd w:val="clear" w:color="auto" w:fill="DBE5F1"/>
            <w:vAlign w:val="center"/>
          </w:tcPr>
          <w:p w:rsidR="004E205E" w:rsidRPr="0072474D" w:rsidRDefault="004E205E" w:rsidP="00982F4B">
            <w:pPr>
              <w:spacing w:line="320" w:lineRule="exact"/>
              <w:ind w:left="-57" w:right="-57"/>
              <w:jc w:val="center"/>
              <w:rPr>
                <w:b/>
                <w:color w:val="000000"/>
              </w:rPr>
            </w:pPr>
            <w:r w:rsidRPr="0072474D">
              <w:rPr>
                <w:b/>
                <w:color w:val="000000"/>
              </w:rPr>
              <w:t>Кол-во, шт.</w:t>
            </w:r>
          </w:p>
        </w:tc>
        <w:tc>
          <w:tcPr>
            <w:tcW w:w="1112" w:type="dxa"/>
            <w:shd w:val="clear" w:color="auto" w:fill="DBE5F1"/>
            <w:vAlign w:val="center"/>
          </w:tcPr>
          <w:p w:rsidR="004E205E" w:rsidRPr="0072474D" w:rsidRDefault="004E205E" w:rsidP="00982F4B">
            <w:pPr>
              <w:spacing w:line="320" w:lineRule="exact"/>
              <w:ind w:left="-57" w:right="-57"/>
              <w:jc w:val="center"/>
              <w:rPr>
                <w:b/>
                <w:color w:val="000000"/>
              </w:rPr>
            </w:pPr>
            <w:r w:rsidRPr="0072474D">
              <w:rPr>
                <w:b/>
                <w:color w:val="000000"/>
              </w:rPr>
              <w:t>Руст, МВА</w:t>
            </w:r>
          </w:p>
        </w:tc>
      </w:tr>
      <w:tr w:rsidR="004E205E" w:rsidRPr="0072474D" w:rsidTr="00982F4B">
        <w:trPr>
          <w:trHeight w:hRule="exact" w:val="397"/>
        </w:trPr>
        <w:tc>
          <w:tcPr>
            <w:tcW w:w="2898" w:type="dxa"/>
            <w:shd w:val="clear" w:color="auto" w:fill="FFFFFF"/>
            <w:noWrap/>
            <w:vAlign w:val="center"/>
          </w:tcPr>
          <w:p w:rsidR="004E205E" w:rsidRPr="0072474D" w:rsidRDefault="004E205E" w:rsidP="00982F4B">
            <w:pPr>
              <w:rPr>
                <w:color w:val="000000"/>
              </w:rPr>
            </w:pPr>
            <w:r w:rsidRPr="0072474D">
              <w:rPr>
                <w:color w:val="000000"/>
              </w:rPr>
              <w:t>«Октябрьский РЭС»</w:t>
            </w:r>
          </w:p>
        </w:tc>
        <w:tc>
          <w:tcPr>
            <w:tcW w:w="1113" w:type="dxa"/>
            <w:shd w:val="clear" w:color="auto" w:fill="FFFFFF"/>
            <w:noWrap/>
            <w:vAlign w:val="center"/>
          </w:tcPr>
          <w:p w:rsidR="004E205E" w:rsidRPr="0072474D" w:rsidRDefault="004E205E" w:rsidP="00982F4B">
            <w:pPr>
              <w:jc w:val="center"/>
              <w:rPr>
                <w:color w:val="000000"/>
              </w:rPr>
            </w:pPr>
            <w:r w:rsidRPr="0072474D">
              <w:rPr>
                <w:color w:val="000000"/>
              </w:rPr>
              <w:t>-</w:t>
            </w:r>
          </w:p>
        </w:tc>
        <w:tc>
          <w:tcPr>
            <w:tcW w:w="1112" w:type="dxa"/>
            <w:shd w:val="clear" w:color="auto" w:fill="FFFFFF"/>
            <w:noWrap/>
            <w:vAlign w:val="center"/>
          </w:tcPr>
          <w:p w:rsidR="004E205E" w:rsidRPr="0072474D" w:rsidRDefault="004E205E" w:rsidP="00982F4B">
            <w:pPr>
              <w:jc w:val="center"/>
              <w:rPr>
                <w:color w:val="000000"/>
              </w:rPr>
            </w:pPr>
            <w:r w:rsidRPr="0072474D">
              <w:rPr>
                <w:color w:val="000000"/>
              </w:rPr>
              <w:t>-</w:t>
            </w:r>
          </w:p>
        </w:tc>
        <w:tc>
          <w:tcPr>
            <w:tcW w:w="1112" w:type="dxa"/>
            <w:shd w:val="clear" w:color="auto" w:fill="FFFFFF"/>
            <w:noWrap/>
            <w:vAlign w:val="center"/>
          </w:tcPr>
          <w:p w:rsidR="004E205E" w:rsidRPr="0072474D" w:rsidRDefault="004E205E" w:rsidP="00982F4B">
            <w:pPr>
              <w:tabs>
                <w:tab w:val="num" w:pos="1134"/>
              </w:tabs>
              <w:jc w:val="center"/>
            </w:pPr>
            <w:r w:rsidRPr="0072474D">
              <w:t>6</w:t>
            </w:r>
          </w:p>
        </w:tc>
        <w:tc>
          <w:tcPr>
            <w:tcW w:w="1112" w:type="dxa"/>
            <w:shd w:val="clear" w:color="auto" w:fill="FFFFFF"/>
            <w:noWrap/>
            <w:vAlign w:val="center"/>
          </w:tcPr>
          <w:p w:rsidR="004E205E" w:rsidRPr="0072474D" w:rsidRDefault="004E205E" w:rsidP="00982F4B">
            <w:pPr>
              <w:tabs>
                <w:tab w:val="num" w:pos="1134"/>
              </w:tabs>
              <w:jc w:val="center"/>
            </w:pPr>
            <w:r w:rsidRPr="0072474D">
              <w:t>122,3</w:t>
            </w:r>
          </w:p>
        </w:tc>
        <w:tc>
          <w:tcPr>
            <w:tcW w:w="1112" w:type="dxa"/>
            <w:shd w:val="clear" w:color="auto" w:fill="FFFFFF"/>
            <w:noWrap/>
            <w:vAlign w:val="center"/>
          </w:tcPr>
          <w:p w:rsidR="004E205E" w:rsidRPr="0072474D" w:rsidRDefault="004E205E" w:rsidP="00982F4B">
            <w:pPr>
              <w:tabs>
                <w:tab w:val="num" w:pos="1134"/>
              </w:tabs>
              <w:jc w:val="center"/>
            </w:pPr>
            <w:r w:rsidRPr="0072474D">
              <w:t>318</w:t>
            </w:r>
          </w:p>
        </w:tc>
        <w:tc>
          <w:tcPr>
            <w:tcW w:w="1112" w:type="dxa"/>
            <w:shd w:val="clear" w:color="auto" w:fill="FFFFFF"/>
            <w:noWrap/>
            <w:vAlign w:val="center"/>
          </w:tcPr>
          <w:p w:rsidR="004E205E" w:rsidRPr="0072474D" w:rsidRDefault="004E205E" w:rsidP="00982F4B">
            <w:pPr>
              <w:tabs>
                <w:tab w:val="num" w:pos="1134"/>
              </w:tabs>
              <w:jc w:val="center"/>
            </w:pPr>
            <w:r w:rsidRPr="0072474D">
              <w:t>185,55</w:t>
            </w:r>
          </w:p>
        </w:tc>
      </w:tr>
      <w:tr w:rsidR="004E205E" w:rsidRPr="0072474D" w:rsidTr="0072474D">
        <w:trPr>
          <w:trHeight w:hRule="exact" w:val="542"/>
        </w:trPr>
        <w:tc>
          <w:tcPr>
            <w:tcW w:w="2898" w:type="dxa"/>
            <w:noWrap/>
            <w:vAlign w:val="center"/>
          </w:tcPr>
          <w:p w:rsidR="004E205E" w:rsidRPr="0072474D" w:rsidRDefault="004E205E" w:rsidP="00982F4B">
            <w:pPr>
              <w:rPr>
                <w:color w:val="000000"/>
              </w:rPr>
            </w:pPr>
            <w:r w:rsidRPr="0072474D">
              <w:rPr>
                <w:color w:val="000000"/>
              </w:rPr>
              <w:t>«Железнодорожный РЭС»</w:t>
            </w:r>
          </w:p>
        </w:tc>
        <w:tc>
          <w:tcPr>
            <w:tcW w:w="1113" w:type="dxa"/>
            <w:noWrap/>
            <w:vAlign w:val="center"/>
          </w:tcPr>
          <w:p w:rsidR="004E205E" w:rsidRPr="0072474D" w:rsidRDefault="004E205E" w:rsidP="00982F4B">
            <w:pPr>
              <w:jc w:val="center"/>
              <w:rPr>
                <w:color w:val="000000"/>
              </w:rPr>
            </w:pPr>
            <w:r w:rsidRPr="0072474D">
              <w:rPr>
                <w:color w:val="000000"/>
              </w:rPr>
              <w:t>-</w:t>
            </w:r>
          </w:p>
        </w:tc>
        <w:tc>
          <w:tcPr>
            <w:tcW w:w="1112" w:type="dxa"/>
            <w:noWrap/>
            <w:vAlign w:val="center"/>
          </w:tcPr>
          <w:p w:rsidR="004E205E" w:rsidRPr="0072474D" w:rsidRDefault="004E205E" w:rsidP="00982F4B">
            <w:pPr>
              <w:jc w:val="center"/>
              <w:rPr>
                <w:color w:val="000000"/>
              </w:rPr>
            </w:pPr>
            <w:r w:rsidRPr="0072474D">
              <w:rPr>
                <w:color w:val="000000"/>
              </w:rPr>
              <w:t>-</w:t>
            </w:r>
          </w:p>
        </w:tc>
        <w:tc>
          <w:tcPr>
            <w:tcW w:w="1112" w:type="dxa"/>
            <w:noWrap/>
            <w:vAlign w:val="center"/>
          </w:tcPr>
          <w:p w:rsidR="004E205E" w:rsidRPr="0072474D" w:rsidRDefault="004E205E" w:rsidP="00982F4B">
            <w:pPr>
              <w:tabs>
                <w:tab w:val="num" w:pos="1134"/>
              </w:tabs>
              <w:jc w:val="center"/>
            </w:pPr>
            <w:r w:rsidRPr="0072474D">
              <w:t>2</w:t>
            </w:r>
          </w:p>
        </w:tc>
        <w:tc>
          <w:tcPr>
            <w:tcW w:w="1112" w:type="dxa"/>
            <w:noWrap/>
            <w:vAlign w:val="center"/>
          </w:tcPr>
          <w:p w:rsidR="004E205E" w:rsidRPr="0072474D" w:rsidRDefault="004E205E" w:rsidP="00982F4B">
            <w:pPr>
              <w:tabs>
                <w:tab w:val="num" w:pos="1134"/>
              </w:tabs>
              <w:jc w:val="center"/>
            </w:pPr>
            <w:r w:rsidRPr="0072474D">
              <w:t>32,6</w:t>
            </w:r>
          </w:p>
        </w:tc>
        <w:tc>
          <w:tcPr>
            <w:tcW w:w="1112" w:type="dxa"/>
            <w:noWrap/>
            <w:vAlign w:val="center"/>
          </w:tcPr>
          <w:p w:rsidR="004E205E" w:rsidRPr="0072474D" w:rsidRDefault="004E205E" w:rsidP="00982F4B">
            <w:pPr>
              <w:tabs>
                <w:tab w:val="num" w:pos="1134"/>
              </w:tabs>
              <w:jc w:val="center"/>
            </w:pPr>
            <w:r w:rsidRPr="0072474D">
              <w:t>248</w:t>
            </w:r>
          </w:p>
        </w:tc>
        <w:tc>
          <w:tcPr>
            <w:tcW w:w="1112" w:type="dxa"/>
            <w:noWrap/>
            <w:vAlign w:val="center"/>
          </w:tcPr>
          <w:p w:rsidR="004E205E" w:rsidRPr="0072474D" w:rsidRDefault="004E205E" w:rsidP="00982F4B">
            <w:pPr>
              <w:tabs>
                <w:tab w:val="num" w:pos="1134"/>
              </w:tabs>
              <w:jc w:val="center"/>
            </w:pPr>
            <w:r w:rsidRPr="0072474D">
              <w:t>131,6</w:t>
            </w:r>
          </w:p>
        </w:tc>
      </w:tr>
      <w:tr w:rsidR="004E205E" w:rsidRPr="0072474D" w:rsidTr="00982F4B">
        <w:trPr>
          <w:trHeight w:hRule="exact" w:val="397"/>
        </w:trPr>
        <w:tc>
          <w:tcPr>
            <w:tcW w:w="2898" w:type="dxa"/>
            <w:noWrap/>
            <w:vAlign w:val="center"/>
          </w:tcPr>
          <w:p w:rsidR="004E205E" w:rsidRPr="0072474D" w:rsidRDefault="004E205E" w:rsidP="00982F4B">
            <w:pPr>
              <w:rPr>
                <w:color w:val="000000"/>
              </w:rPr>
            </w:pPr>
            <w:r w:rsidRPr="0072474D">
              <w:rPr>
                <w:color w:val="000000"/>
              </w:rPr>
              <w:t>«Советский РЭС»</w:t>
            </w:r>
          </w:p>
        </w:tc>
        <w:tc>
          <w:tcPr>
            <w:tcW w:w="1113" w:type="dxa"/>
            <w:noWrap/>
            <w:vAlign w:val="center"/>
          </w:tcPr>
          <w:p w:rsidR="004E205E" w:rsidRPr="0072474D" w:rsidRDefault="004E205E" w:rsidP="00982F4B">
            <w:pPr>
              <w:jc w:val="center"/>
              <w:rPr>
                <w:color w:val="000000"/>
              </w:rPr>
            </w:pPr>
            <w:r w:rsidRPr="0072474D">
              <w:rPr>
                <w:color w:val="000000"/>
              </w:rPr>
              <w:t>1</w:t>
            </w:r>
          </w:p>
        </w:tc>
        <w:tc>
          <w:tcPr>
            <w:tcW w:w="1112" w:type="dxa"/>
            <w:noWrap/>
            <w:vAlign w:val="center"/>
          </w:tcPr>
          <w:p w:rsidR="004E205E" w:rsidRPr="0072474D" w:rsidRDefault="004E205E" w:rsidP="00982F4B">
            <w:pPr>
              <w:jc w:val="center"/>
              <w:rPr>
                <w:color w:val="000000"/>
              </w:rPr>
            </w:pPr>
            <w:r w:rsidRPr="0072474D">
              <w:rPr>
                <w:color w:val="000000"/>
              </w:rPr>
              <w:t>40</w:t>
            </w:r>
          </w:p>
        </w:tc>
        <w:tc>
          <w:tcPr>
            <w:tcW w:w="1112" w:type="dxa"/>
            <w:noWrap/>
            <w:vAlign w:val="center"/>
          </w:tcPr>
          <w:p w:rsidR="004E205E" w:rsidRPr="0072474D" w:rsidRDefault="004E205E" w:rsidP="00982F4B">
            <w:pPr>
              <w:tabs>
                <w:tab w:val="num" w:pos="1134"/>
              </w:tabs>
              <w:jc w:val="center"/>
            </w:pPr>
            <w:r w:rsidRPr="0072474D">
              <w:t>3</w:t>
            </w:r>
          </w:p>
        </w:tc>
        <w:tc>
          <w:tcPr>
            <w:tcW w:w="1112" w:type="dxa"/>
            <w:noWrap/>
            <w:vAlign w:val="center"/>
          </w:tcPr>
          <w:p w:rsidR="004E205E" w:rsidRPr="0072474D" w:rsidRDefault="004E205E" w:rsidP="00982F4B">
            <w:pPr>
              <w:tabs>
                <w:tab w:val="num" w:pos="1134"/>
              </w:tabs>
              <w:jc w:val="center"/>
            </w:pPr>
            <w:r w:rsidRPr="0072474D">
              <w:t>48</w:t>
            </w:r>
          </w:p>
        </w:tc>
        <w:tc>
          <w:tcPr>
            <w:tcW w:w="1112" w:type="dxa"/>
            <w:noWrap/>
            <w:vAlign w:val="center"/>
          </w:tcPr>
          <w:p w:rsidR="004E205E" w:rsidRPr="0072474D" w:rsidRDefault="004E205E" w:rsidP="00982F4B">
            <w:pPr>
              <w:tabs>
                <w:tab w:val="num" w:pos="1134"/>
              </w:tabs>
              <w:jc w:val="center"/>
            </w:pPr>
            <w:r w:rsidRPr="0072474D">
              <w:t>209</w:t>
            </w:r>
          </w:p>
        </w:tc>
        <w:tc>
          <w:tcPr>
            <w:tcW w:w="1112" w:type="dxa"/>
            <w:noWrap/>
            <w:vAlign w:val="center"/>
          </w:tcPr>
          <w:p w:rsidR="004E205E" w:rsidRPr="0072474D" w:rsidRDefault="004E205E" w:rsidP="00982F4B">
            <w:pPr>
              <w:tabs>
                <w:tab w:val="num" w:pos="1134"/>
              </w:tabs>
              <w:jc w:val="center"/>
            </w:pPr>
            <w:r w:rsidRPr="0072474D">
              <w:t>103,703</w:t>
            </w:r>
          </w:p>
        </w:tc>
      </w:tr>
      <w:tr w:rsidR="004E205E" w:rsidRPr="0072474D" w:rsidTr="00982F4B">
        <w:trPr>
          <w:trHeight w:hRule="exact" w:val="795"/>
        </w:trPr>
        <w:tc>
          <w:tcPr>
            <w:tcW w:w="2898" w:type="dxa"/>
            <w:shd w:val="clear" w:color="auto" w:fill="DBE5F1"/>
            <w:noWrap/>
            <w:vAlign w:val="center"/>
          </w:tcPr>
          <w:p w:rsidR="004E205E" w:rsidRPr="0072474D" w:rsidRDefault="004E205E" w:rsidP="00982F4B">
            <w:pPr>
              <w:rPr>
                <w:b/>
                <w:bCs/>
                <w:color w:val="000000"/>
              </w:rPr>
            </w:pPr>
            <w:r w:rsidRPr="0072474D">
              <w:rPr>
                <w:b/>
                <w:bCs/>
                <w:color w:val="000000"/>
              </w:rPr>
              <w:t>ОАО «Улан-Удэ Энерго»</w:t>
            </w:r>
          </w:p>
        </w:tc>
        <w:tc>
          <w:tcPr>
            <w:tcW w:w="1113" w:type="dxa"/>
            <w:shd w:val="clear" w:color="auto" w:fill="DBE5F1"/>
            <w:vAlign w:val="center"/>
          </w:tcPr>
          <w:p w:rsidR="004E205E" w:rsidRPr="0072474D" w:rsidRDefault="004E205E" w:rsidP="00982F4B">
            <w:pPr>
              <w:jc w:val="center"/>
              <w:rPr>
                <w:b/>
                <w:color w:val="000000"/>
              </w:rPr>
            </w:pPr>
            <w:r w:rsidRPr="0072474D">
              <w:rPr>
                <w:b/>
                <w:color w:val="000000"/>
              </w:rPr>
              <w:t>1</w:t>
            </w:r>
          </w:p>
        </w:tc>
        <w:tc>
          <w:tcPr>
            <w:tcW w:w="1112" w:type="dxa"/>
            <w:shd w:val="clear" w:color="auto" w:fill="DBE5F1"/>
            <w:noWrap/>
            <w:vAlign w:val="center"/>
          </w:tcPr>
          <w:p w:rsidR="004E205E" w:rsidRPr="0072474D" w:rsidRDefault="004E205E" w:rsidP="00982F4B">
            <w:pPr>
              <w:jc w:val="center"/>
              <w:rPr>
                <w:b/>
                <w:color w:val="000000"/>
              </w:rPr>
            </w:pPr>
            <w:r w:rsidRPr="0072474D">
              <w:rPr>
                <w:b/>
                <w:color w:val="000000"/>
              </w:rPr>
              <w:t>40</w:t>
            </w:r>
          </w:p>
        </w:tc>
        <w:tc>
          <w:tcPr>
            <w:tcW w:w="1112" w:type="dxa"/>
            <w:shd w:val="clear" w:color="auto" w:fill="DBE5F1"/>
            <w:noWrap/>
            <w:vAlign w:val="center"/>
          </w:tcPr>
          <w:p w:rsidR="004E205E" w:rsidRPr="0072474D" w:rsidRDefault="004E205E" w:rsidP="00982F4B">
            <w:pPr>
              <w:tabs>
                <w:tab w:val="num" w:pos="1134"/>
              </w:tabs>
              <w:jc w:val="center"/>
              <w:rPr>
                <w:b/>
              </w:rPr>
            </w:pPr>
            <w:r w:rsidRPr="0072474D">
              <w:rPr>
                <w:b/>
              </w:rPr>
              <w:t>11</w:t>
            </w:r>
          </w:p>
        </w:tc>
        <w:tc>
          <w:tcPr>
            <w:tcW w:w="1112" w:type="dxa"/>
            <w:shd w:val="clear" w:color="auto" w:fill="DBE5F1"/>
            <w:noWrap/>
            <w:vAlign w:val="center"/>
          </w:tcPr>
          <w:p w:rsidR="004E205E" w:rsidRPr="0072474D" w:rsidRDefault="004E205E" w:rsidP="00982F4B">
            <w:pPr>
              <w:tabs>
                <w:tab w:val="num" w:pos="1134"/>
              </w:tabs>
              <w:jc w:val="center"/>
              <w:rPr>
                <w:b/>
              </w:rPr>
            </w:pPr>
            <w:r w:rsidRPr="0072474D">
              <w:rPr>
                <w:b/>
              </w:rPr>
              <w:t>202,9</w:t>
            </w:r>
          </w:p>
        </w:tc>
        <w:tc>
          <w:tcPr>
            <w:tcW w:w="1112" w:type="dxa"/>
            <w:shd w:val="clear" w:color="auto" w:fill="DBE5F1"/>
            <w:noWrap/>
            <w:vAlign w:val="center"/>
          </w:tcPr>
          <w:p w:rsidR="004E205E" w:rsidRPr="0072474D" w:rsidRDefault="004E205E" w:rsidP="00982F4B">
            <w:pPr>
              <w:tabs>
                <w:tab w:val="num" w:pos="1134"/>
              </w:tabs>
              <w:jc w:val="center"/>
              <w:rPr>
                <w:b/>
              </w:rPr>
            </w:pPr>
            <w:r w:rsidRPr="0072474D">
              <w:rPr>
                <w:b/>
              </w:rPr>
              <w:t>775</w:t>
            </w:r>
          </w:p>
        </w:tc>
        <w:tc>
          <w:tcPr>
            <w:tcW w:w="1112" w:type="dxa"/>
            <w:shd w:val="clear" w:color="auto" w:fill="DBE5F1"/>
            <w:noWrap/>
            <w:vAlign w:val="center"/>
          </w:tcPr>
          <w:p w:rsidR="004E205E" w:rsidRPr="0072474D" w:rsidRDefault="004E205E" w:rsidP="00982F4B">
            <w:pPr>
              <w:tabs>
                <w:tab w:val="num" w:pos="1134"/>
              </w:tabs>
              <w:jc w:val="center"/>
              <w:rPr>
                <w:b/>
              </w:rPr>
            </w:pPr>
            <w:r w:rsidRPr="0072474D">
              <w:rPr>
                <w:b/>
              </w:rPr>
              <w:t>420,853</w:t>
            </w:r>
          </w:p>
        </w:tc>
      </w:tr>
    </w:tbl>
    <w:p w:rsidR="004E205E" w:rsidRPr="0072474D" w:rsidRDefault="004E205E" w:rsidP="004266C0">
      <w:pPr>
        <w:tabs>
          <w:tab w:val="left" w:pos="142"/>
          <w:tab w:val="left" w:pos="426"/>
        </w:tabs>
        <w:jc w:val="both"/>
        <w:rPr>
          <w:b/>
          <w:color w:val="000000"/>
          <w:sz w:val="28"/>
          <w:szCs w:val="28"/>
          <w:highlight w:val="red"/>
        </w:rPr>
        <w:sectPr w:rsidR="004E205E" w:rsidRPr="0072474D" w:rsidSect="00702CE5">
          <w:headerReference w:type="default" r:id="rId10"/>
          <w:footerReference w:type="default" r:id="rId11"/>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pgNumType w:fmt="numberInDash" w:start="1"/>
          <w:cols w:space="708"/>
          <w:docGrid w:linePitch="360"/>
        </w:sectPr>
      </w:pPr>
    </w:p>
    <w:p w:rsidR="004E205E" w:rsidRPr="0072474D" w:rsidRDefault="004E205E" w:rsidP="00EE6906">
      <w:pPr>
        <w:pStyle w:val="1"/>
        <w:spacing w:before="0" w:after="0"/>
        <w:ind w:left="567"/>
        <w:rPr>
          <w:rFonts w:ascii="Times New Roman" w:hAnsi="Times New Roman" w:cs="Times New Roman"/>
          <w:sz w:val="28"/>
          <w:szCs w:val="28"/>
        </w:rPr>
      </w:pPr>
      <w:r w:rsidRPr="0072474D">
        <w:rPr>
          <w:rFonts w:ascii="Times New Roman" w:hAnsi="Times New Roman" w:cs="Times New Roman"/>
          <w:sz w:val="28"/>
          <w:szCs w:val="28"/>
        </w:rPr>
        <w:lastRenderedPageBreak/>
        <w:t>Резерв оборудования</w:t>
      </w:r>
    </w:p>
    <w:p w:rsidR="004E205E" w:rsidRPr="00D4716A" w:rsidRDefault="004E205E" w:rsidP="00EE6906">
      <w:pPr>
        <w:pStyle w:val="1"/>
        <w:spacing w:before="0" w:after="0"/>
        <w:ind w:left="426" w:firstLine="708"/>
        <w:rPr>
          <w:rFonts w:ascii="Times New Roman" w:hAnsi="Times New Roman" w:cs="Times New Roman"/>
          <w:b w:val="0"/>
          <w:sz w:val="28"/>
          <w:szCs w:val="28"/>
        </w:rPr>
      </w:pPr>
      <w:r w:rsidRPr="00D4716A">
        <w:rPr>
          <w:rFonts w:ascii="Times New Roman" w:hAnsi="Times New Roman" w:cs="Times New Roman"/>
          <w:b w:val="0"/>
          <w:sz w:val="28"/>
          <w:szCs w:val="28"/>
        </w:rPr>
        <w:t xml:space="preserve">Аварийный резерв оборудования. Сформирован на основании приказа №234 от 12.05.11 г о введении в действие            СО 5.137/11-00 стандарта организации «Аварийный запас» </w:t>
      </w:r>
    </w:p>
    <w:tbl>
      <w:tblPr>
        <w:tblW w:w="15450" w:type="dxa"/>
        <w:tblInd w:w="534" w:type="dxa"/>
        <w:tblLayout w:type="fixed"/>
        <w:tblLook w:val="00A0"/>
      </w:tblPr>
      <w:tblGrid>
        <w:gridCol w:w="708"/>
        <w:gridCol w:w="851"/>
        <w:gridCol w:w="1276"/>
        <w:gridCol w:w="1842"/>
        <w:gridCol w:w="1560"/>
        <w:gridCol w:w="960"/>
        <w:gridCol w:w="1449"/>
        <w:gridCol w:w="1418"/>
        <w:gridCol w:w="1270"/>
        <w:gridCol w:w="760"/>
        <w:gridCol w:w="792"/>
        <w:gridCol w:w="1147"/>
        <w:gridCol w:w="1417"/>
      </w:tblGrid>
      <w:tr w:rsidR="004E205E" w:rsidRPr="0072474D" w:rsidTr="003F50EE">
        <w:trPr>
          <w:trHeight w:val="1020"/>
          <w:tblHeader/>
        </w:trPr>
        <w:tc>
          <w:tcPr>
            <w:tcW w:w="708" w:type="dxa"/>
            <w:tcBorders>
              <w:top w:val="single" w:sz="4" w:space="0" w:color="auto"/>
              <w:left w:val="single" w:sz="4" w:space="0" w:color="auto"/>
              <w:bottom w:val="single" w:sz="4" w:space="0" w:color="auto"/>
              <w:right w:val="single" w:sz="4" w:space="0" w:color="auto"/>
            </w:tcBorders>
            <w:shd w:val="clear" w:color="auto" w:fill="DBE5F1"/>
            <w:vAlign w:val="center"/>
          </w:tcPr>
          <w:p w:rsidR="004E205E" w:rsidRPr="00735F07" w:rsidRDefault="004E205E" w:rsidP="00982F4B">
            <w:pPr>
              <w:jc w:val="center"/>
              <w:rPr>
                <w:b/>
              </w:rPr>
            </w:pPr>
            <w:bookmarkStart w:id="1" w:name="RANGE!A1:M33"/>
            <w:bookmarkEnd w:id="1"/>
            <w:r w:rsidRPr="00735F07">
              <w:rPr>
                <w:b/>
              </w:rPr>
              <w:t>№ п/п</w:t>
            </w:r>
          </w:p>
        </w:tc>
        <w:tc>
          <w:tcPr>
            <w:tcW w:w="851"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 бал. счета</w:t>
            </w:r>
          </w:p>
        </w:tc>
        <w:tc>
          <w:tcPr>
            <w:tcW w:w="1276"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Номенклатурный номер</w:t>
            </w:r>
          </w:p>
        </w:tc>
        <w:tc>
          <w:tcPr>
            <w:tcW w:w="1842"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Наименование материала, оборудования</w:t>
            </w:r>
          </w:p>
        </w:tc>
        <w:tc>
          <w:tcPr>
            <w:tcW w:w="1560"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Тип, марка</w:t>
            </w:r>
          </w:p>
        </w:tc>
        <w:tc>
          <w:tcPr>
            <w:tcW w:w="960"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Ед изм</w:t>
            </w:r>
          </w:p>
        </w:tc>
        <w:tc>
          <w:tcPr>
            <w:tcW w:w="1449"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color w:val="000000"/>
              </w:rPr>
            </w:pPr>
            <w:r w:rsidRPr="00735F07">
              <w:rPr>
                <w:b/>
                <w:color w:val="000000"/>
              </w:rPr>
              <w:t>План. кол-во согласно Приказа (шт., км)</w:t>
            </w:r>
          </w:p>
        </w:tc>
        <w:tc>
          <w:tcPr>
            <w:tcW w:w="1418"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Фактическое кол-во на 30.09.2013 г (шт., км)</w:t>
            </w:r>
          </w:p>
        </w:tc>
        <w:tc>
          <w:tcPr>
            <w:tcW w:w="1270"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Сумма,  руб,</w:t>
            </w:r>
          </w:p>
        </w:tc>
        <w:tc>
          <w:tcPr>
            <w:tcW w:w="760"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Год выпуска</w:t>
            </w:r>
          </w:p>
        </w:tc>
        <w:tc>
          <w:tcPr>
            <w:tcW w:w="792"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Год закладки</w:t>
            </w:r>
          </w:p>
        </w:tc>
        <w:tc>
          <w:tcPr>
            <w:tcW w:w="1147"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Место хранения</w:t>
            </w:r>
          </w:p>
        </w:tc>
        <w:tc>
          <w:tcPr>
            <w:tcW w:w="1417" w:type="dxa"/>
            <w:tcBorders>
              <w:top w:val="single" w:sz="4" w:space="0" w:color="auto"/>
              <w:left w:val="nil"/>
              <w:bottom w:val="single" w:sz="4" w:space="0" w:color="auto"/>
              <w:right w:val="single" w:sz="4" w:space="0" w:color="auto"/>
            </w:tcBorders>
            <w:shd w:val="clear" w:color="auto" w:fill="DBE5F1"/>
            <w:vAlign w:val="center"/>
          </w:tcPr>
          <w:p w:rsidR="004E205E" w:rsidRPr="00735F07" w:rsidRDefault="004E205E" w:rsidP="00982F4B">
            <w:pPr>
              <w:jc w:val="center"/>
              <w:rPr>
                <w:b/>
              </w:rPr>
            </w:pPr>
            <w:r w:rsidRPr="00735F07">
              <w:rPr>
                <w:b/>
              </w:rPr>
              <w:t>Оборудование/ТМЦ</w:t>
            </w:r>
          </w:p>
        </w:tc>
      </w:tr>
      <w:tr w:rsidR="004E205E" w:rsidRPr="0072474D" w:rsidTr="003F50EE">
        <w:trPr>
          <w:trHeight w:val="262"/>
        </w:trPr>
        <w:tc>
          <w:tcPr>
            <w:tcW w:w="708" w:type="dxa"/>
            <w:tcBorders>
              <w:top w:val="nil"/>
              <w:left w:val="single" w:sz="4" w:space="0" w:color="auto"/>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1</w:t>
            </w:r>
          </w:p>
        </w:tc>
        <w:tc>
          <w:tcPr>
            <w:tcW w:w="851"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2</w:t>
            </w:r>
          </w:p>
        </w:tc>
        <w:tc>
          <w:tcPr>
            <w:tcW w:w="1276"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3</w:t>
            </w:r>
          </w:p>
        </w:tc>
        <w:tc>
          <w:tcPr>
            <w:tcW w:w="1842"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4</w:t>
            </w:r>
          </w:p>
        </w:tc>
        <w:tc>
          <w:tcPr>
            <w:tcW w:w="1560"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5</w:t>
            </w:r>
          </w:p>
        </w:tc>
        <w:tc>
          <w:tcPr>
            <w:tcW w:w="960"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6</w:t>
            </w:r>
          </w:p>
        </w:tc>
        <w:tc>
          <w:tcPr>
            <w:tcW w:w="1449"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7</w:t>
            </w:r>
          </w:p>
        </w:tc>
        <w:tc>
          <w:tcPr>
            <w:tcW w:w="1418"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8</w:t>
            </w:r>
          </w:p>
        </w:tc>
        <w:tc>
          <w:tcPr>
            <w:tcW w:w="1270"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9</w:t>
            </w:r>
          </w:p>
        </w:tc>
        <w:tc>
          <w:tcPr>
            <w:tcW w:w="760"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10</w:t>
            </w:r>
          </w:p>
        </w:tc>
        <w:tc>
          <w:tcPr>
            <w:tcW w:w="792"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11</w:t>
            </w:r>
          </w:p>
        </w:tc>
        <w:tc>
          <w:tcPr>
            <w:tcW w:w="1147"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12</w:t>
            </w:r>
          </w:p>
        </w:tc>
        <w:tc>
          <w:tcPr>
            <w:tcW w:w="1417" w:type="dxa"/>
            <w:tcBorders>
              <w:top w:val="nil"/>
              <w:left w:val="nil"/>
              <w:bottom w:val="single" w:sz="4" w:space="0" w:color="auto"/>
              <w:right w:val="single" w:sz="4" w:space="0" w:color="auto"/>
            </w:tcBorders>
            <w:shd w:val="clear" w:color="auto" w:fill="DBE5F1"/>
            <w:vAlign w:val="center"/>
          </w:tcPr>
          <w:p w:rsidR="004E205E" w:rsidRPr="00735F07" w:rsidRDefault="004E205E" w:rsidP="00982F4B">
            <w:pPr>
              <w:jc w:val="center"/>
              <w:rPr>
                <w:b/>
                <w:bCs/>
              </w:rPr>
            </w:pPr>
            <w:r w:rsidRPr="00735F07">
              <w:rPr>
                <w:b/>
                <w:bCs/>
              </w:rPr>
              <w:t>13</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1. Трансформаторы (силовые, тока, напряжения, реакторы)</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1.1</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Трансформаторы 6-10/0,4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ТМ-100-630 кВА</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8</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8</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679000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2009</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2009</w:t>
            </w:r>
          </w:p>
        </w:tc>
        <w:tc>
          <w:tcPr>
            <w:tcW w:w="1147" w:type="dxa"/>
            <w:vMerge w:val="restart"/>
            <w:tcBorders>
              <w:top w:val="nil"/>
              <w:left w:val="single" w:sz="4" w:space="0" w:color="auto"/>
              <w:right w:val="single" w:sz="4" w:space="0" w:color="auto"/>
            </w:tcBorders>
            <w:noWrap/>
            <w:vAlign w:val="center"/>
          </w:tcPr>
          <w:p w:rsidR="004E205E" w:rsidRPr="00735F07" w:rsidRDefault="004E205E" w:rsidP="00982F4B">
            <w:r w:rsidRPr="00735F07">
              <w:t>Производственная база ОАО "Улан-Удэ Энерго"</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1.9</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Трансформатор 35/6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ТМН 63000 кВа</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335 400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2009</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tcPr>
          <w:p w:rsidR="004E205E" w:rsidRPr="00735F07" w:rsidRDefault="004E205E" w:rsidP="00982F4B">
            <w:r w:rsidRPr="00735F07">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1.10</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Трансформатор напряжения</w:t>
            </w:r>
          </w:p>
        </w:tc>
        <w:tc>
          <w:tcPr>
            <w:tcW w:w="1560" w:type="dxa"/>
            <w:tcBorders>
              <w:top w:val="nil"/>
              <w:left w:val="nil"/>
              <w:bottom w:val="single" w:sz="4" w:space="0" w:color="auto"/>
              <w:right w:val="single" w:sz="4" w:space="0" w:color="auto"/>
            </w:tcBorders>
            <w:vAlign w:val="center"/>
          </w:tcPr>
          <w:p w:rsidR="004E205E" w:rsidRPr="00735F07" w:rsidRDefault="004E205E" w:rsidP="00982F4B">
            <w:pPr>
              <w:rPr>
                <w:color w:val="000000"/>
              </w:rPr>
            </w:pPr>
            <w:r w:rsidRPr="00735F07">
              <w:rPr>
                <w:color w:val="000000"/>
              </w:rPr>
              <w:t>НАМИ, НТМИ 6-10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8474,58</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2009</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tcPr>
          <w:p w:rsidR="004E205E" w:rsidRPr="00735F07" w:rsidRDefault="004E205E" w:rsidP="00982F4B">
            <w:r w:rsidRPr="00735F07">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1.11</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Трансформатор тока</w:t>
            </w:r>
          </w:p>
        </w:tc>
        <w:tc>
          <w:tcPr>
            <w:tcW w:w="1560" w:type="dxa"/>
            <w:tcBorders>
              <w:top w:val="nil"/>
              <w:left w:val="nil"/>
              <w:bottom w:val="single" w:sz="4" w:space="0" w:color="auto"/>
              <w:right w:val="single" w:sz="4" w:space="0" w:color="auto"/>
            </w:tcBorders>
            <w:vAlign w:val="center"/>
          </w:tcPr>
          <w:p w:rsidR="004E205E" w:rsidRPr="00735F07" w:rsidRDefault="004E205E" w:rsidP="00982F4B">
            <w:pPr>
              <w:rPr>
                <w:color w:val="000000"/>
              </w:rPr>
            </w:pPr>
            <w:r w:rsidRPr="00735F07">
              <w:rPr>
                <w:color w:val="000000"/>
              </w:rPr>
              <w:t>ТОЛ, ТПЛ 6-10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7</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3</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5084,73</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2009</w:t>
            </w:r>
          </w:p>
        </w:tc>
        <w:tc>
          <w:tcPr>
            <w:tcW w:w="1147" w:type="dxa"/>
            <w:vMerge/>
            <w:tcBorders>
              <w:left w:val="single" w:sz="4" w:space="0" w:color="auto"/>
              <w:bottom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tcPr>
          <w:p w:rsidR="004E205E" w:rsidRPr="00735F07" w:rsidRDefault="004E205E" w:rsidP="00982F4B">
            <w:r w:rsidRPr="00735F07">
              <w:t>Оборудование</w:t>
            </w:r>
          </w:p>
        </w:tc>
      </w:tr>
      <w:tr w:rsidR="004E205E" w:rsidRPr="0072474D" w:rsidTr="003F50EE">
        <w:trPr>
          <w:trHeight w:val="315"/>
        </w:trPr>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1 027 959</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2. Опорно стержневая (линейная) изоляция</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3. Разрядники, ОПН</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4. Кабельно-проводниковая продукция</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t>4</w:t>
            </w:r>
            <w:r w:rsidRPr="00735F07">
              <w:t>.1</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xml:space="preserve">Кабель 0,4 кВ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АВВГ 1-4*120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км</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0,3</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0,3</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70871,07</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val="restart"/>
            <w:tcBorders>
              <w:top w:val="nil"/>
              <w:left w:val="single" w:sz="4" w:space="0" w:color="auto"/>
              <w:right w:val="single" w:sz="4" w:space="0" w:color="auto"/>
            </w:tcBorders>
            <w:noWrap/>
            <w:vAlign w:val="center"/>
          </w:tcPr>
          <w:p w:rsidR="004E205E" w:rsidRPr="00735F07" w:rsidRDefault="004E205E" w:rsidP="00982F4B">
            <w:r w:rsidRPr="00735F07">
              <w:t xml:space="preserve"> Производственная база ОАО </w:t>
            </w:r>
            <w:r w:rsidRPr="00735F07">
              <w:lastRenderedPageBreak/>
              <w:t>"Улан-Удэ Энерго"</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lastRenderedPageBreak/>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t>4</w:t>
            </w:r>
            <w:r w:rsidRPr="00735F07">
              <w:t>.2</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Кабель 10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ААБЛ 10*3*120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км</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0,35</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0,35</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221877</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lastRenderedPageBreak/>
              <w:t>4</w:t>
            </w:r>
            <w:r w:rsidRPr="00735F07">
              <w:t>.3</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xml:space="preserve">Кабель 10 кВ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ААБЛ 10*3*240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км</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0,35</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0,35</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259880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lastRenderedPageBreak/>
              <w:t>4</w:t>
            </w:r>
            <w:r w:rsidRPr="00735F07">
              <w:t>.4</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xml:space="preserve">Кабель 10 кВ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ААБ 10*3*95</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км</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0,2</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0,2</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108540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2011</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2011</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t>4</w:t>
            </w:r>
            <w:r w:rsidRPr="00735F07">
              <w:t>.5</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Муфта соединительная 10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xml:space="preserve">3СТп-10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10</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10</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32037</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t>4</w:t>
            </w:r>
            <w:r w:rsidRPr="00735F07">
              <w:t>.6</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Муфта концевая 10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xml:space="preserve">3КВТпН-10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13</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13</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16866,46</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2011</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2011</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t>4</w:t>
            </w:r>
            <w:r w:rsidRPr="00735F07">
              <w:t>.7</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Муфта соединительная 0,4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4СТп-1</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8</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8</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14416</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t>4</w:t>
            </w:r>
            <w:r w:rsidRPr="00735F07">
              <w:t>.8</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Муфты концевые наружной установки 0,4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4КНТПн-1 (70-120)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xml:space="preserve">шт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10</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10</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10634,18</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2011</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2011</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rPr>
                <w:lang w:val="en-US"/>
              </w:rPr>
              <w:t>4</w:t>
            </w:r>
            <w:r w:rsidRPr="00735F07">
              <w:t>.9</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Провод голый А 25-50</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А-25 , А-50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км</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0,2</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0,2</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5200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4.10</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Провод голый  АС 70-95</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АС-70, АС-95</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кг</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150</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150</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14526,2</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4.11</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Провод СИП 16</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СИП 16</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км</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0,2</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0,2</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5451,92</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2011</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2011</w:t>
            </w:r>
          </w:p>
        </w:tc>
        <w:tc>
          <w:tcPr>
            <w:tcW w:w="1147" w:type="dxa"/>
            <w:vMerge/>
            <w:tcBorders>
              <w:left w:val="single" w:sz="4" w:space="0" w:color="auto"/>
              <w:bottom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760 299,83</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5. Коммутационная аппаратура (выключатели, разъединители и т.п.)</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5.1</w:t>
            </w:r>
          </w:p>
        </w:tc>
        <w:tc>
          <w:tcPr>
            <w:tcW w:w="851"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Выключатель 35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Выключатель ВМ-35</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43000</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2009</w:t>
            </w:r>
          </w:p>
        </w:tc>
        <w:tc>
          <w:tcPr>
            <w:tcW w:w="1147" w:type="dxa"/>
            <w:vMerge w:val="restart"/>
            <w:tcBorders>
              <w:top w:val="nil"/>
              <w:left w:val="single" w:sz="4" w:space="0" w:color="auto"/>
              <w:right w:val="single" w:sz="4" w:space="0" w:color="auto"/>
            </w:tcBorders>
            <w:vAlign w:val="center"/>
          </w:tcPr>
          <w:p w:rsidR="004E205E" w:rsidRPr="00735F07" w:rsidRDefault="004E205E" w:rsidP="00982F4B">
            <w:r w:rsidRPr="00735F07">
              <w:t xml:space="preserve"> Производственная база </w:t>
            </w:r>
            <w:r w:rsidRPr="00735F07">
              <w:lastRenderedPageBreak/>
              <w:t>ОАО "Улан-Удэ Энерго"</w:t>
            </w:r>
          </w:p>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lastRenderedPageBreak/>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5.2</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xml:space="preserve">Разъединитель </w:t>
            </w:r>
            <w:r w:rsidRPr="00735F07">
              <w:lastRenderedPageBreak/>
              <w:t>наружной установки 6-10 кВ с приводом</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lastRenderedPageBreak/>
              <w:t>РЛНД 1,1-</w:t>
            </w:r>
            <w:r w:rsidRPr="00735F07">
              <w:lastRenderedPageBreak/>
              <w:t>10/400УХЛ</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lastRenderedPageBreak/>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4</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4</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30889</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2013</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2013</w:t>
            </w:r>
          </w:p>
        </w:tc>
        <w:tc>
          <w:tcPr>
            <w:tcW w:w="1147" w:type="dxa"/>
            <w:vMerge/>
            <w:tcBorders>
              <w:left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Оборудова</w:t>
            </w:r>
            <w:r w:rsidRPr="00735F07">
              <w:lastRenderedPageBreak/>
              <w:t>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lastRenderedPageBreak/>
              <w:t>5.3</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Выключатель масляный 10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ВМПЭ 10-630</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13559,28</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2009</w:t>
            </w:r>
          </w:p>
        </w:tc>
        <w:tc>
          <w:tcPr>
            <w:tcW w:w="1147" w:type="dxa"/>
            <w:vMerge/>
            <w:tcBorders>
              <w:left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5.4</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Выключатель масляный 10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ВПМ 10-630</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43000</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2009</w:t>
            </w:r>
          </w:p>
        </w:tc>
        <w:tc>
          <w:tcPr>
            <w:tcW w:w="1147" w:type="dxa"/>
            <w:vMerge/>
            <w:tcBorders>
              <w:left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5.5</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Выключатель нагрузки</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ВНР-10/630</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4</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4</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92000</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2012</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5.6</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Разъединитель 0,4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РВ-63 630-1000 А</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11</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11</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101827,12</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5.7</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Рубильник 0,4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РПС-1, 2, 4.</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12</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12</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53367,23</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2011</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2011</w:t>
            </w:r>
          </w:p>
        </w:tc>
        <w:tc>
          <w:tcPr>
            <w:tcW w:w="1147" w:type="dxa"/>
            <w:vMerge/>
            <w:tcBorders>
              <w:left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5.8</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Предохранитель 6-10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ПК, ПКТ</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15</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15</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7290</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2011</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2011</w:t>
            </w:r>
          </w:p>
        </w:tc>
        <w:tc>
          <w:tcPr>
            <w:tcW w:w="1147" w:type="dxa"/>
            <w:vMerge/>
            <w:tcBorders>
              <w:left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5.9</w:t>
            </w:r>
          </w:p>
        </w:tc>
        <w:tc>
          <w:tcPr>
            <w:tcW w:w="851" w:type="dxa"/>
            <w:tcBorders>
              <w:top w:val="nil"/>
              <w:left w:val="nil"/>
              <w:bottom w:val="single" w:sz="4" w:space="0" w:color="auto"/>
              <w:right w:val="single" w:sz="4" w:space="0" w:color="auto"/>
            </w:tcBorders>
            <w:vAlign w:val="center"/>
          </w:tcPr>
          <w:p w:rsidR="004E205E" w:rsidRPr="00735F07" w:rsidRDefault="004E205E" w:rsidP="00982F4B"/>
        </w:tc>
        <w:tc>
          <w:tcPr>
            <w:tcW w:w="1276" w:type="dxa"/>
            <w:tcBorders>
              <w:top w:val="nil"/>
              <w:left w:val="nil"/>
              <w:bottom w:val="single" w:sz="4" w:space="0" w:color="auto"/>
              <w:right w:val="single" w:sz="4" w:space="0" w:color="auto"/>
            </w:tcBorders>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Предохранители 0,4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ПН-2</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78</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78</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7000</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2011</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2011</w:t>
            </w:r>
          </w:p>
        </w:tc>
        <w:tc>
          <w:tcPr>
            <w:tcW w:w="1147" w:type="dxa"/>
            <w:vMerge/>
            <w:tcBorders>
              <w:left w:val="single" w:sz="4" w:space="0" w:color="auto"/>
              <w:bottom w:val="single" w:sz="4" w:space="0" w:color="auto"/>
              <w:right w:val="single" w:sz="4" w:space="0" w:color="auto"/>
            </w:tcBorders>
            <w:vAlign w:val="center"/>
          </w:tcPr>
          <w:p w:rsidR="004E205E" w:rsidRPr="00735F07" w:rsidRDefault="004E205E" w:rsidP="00982F4B"/>
        </w:tc>
        <w:tc>
          <w:tcPr>
            <w:tcW w:w="1417" w:type="dxa"/>
            <w:tcBorders>
              <w:top w:val="nil"/>
              <w:left w:val="nil"/>
              <w:bottom w:val="single" w:sz="4" w:space="0" w:color="auto"/>
              <w:right w:val="single" w:sz="4" w:space="0" w:color="auto"/>
            </w:tcBorders>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391 932,63</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6. Опоры, элементы опор и арматура</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6.1</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Приставка 0,4кВ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ПТ 1,7-3,25</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6</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6</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15420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val="restart"/>
            <w:tcBorders>
              <w:top w:val="nil"/>
              <w:left w:val="single" w:sz="4" w:space="0" w:color="auto"/>
              <w:right w:val="single" w:sz="4" w:space="0" w:color="auto"/>
            </w:tcBorders>
            <w:noWrap/>
            <w:vAlign w:val="center"/>
          </w:tcPr>
          <w:p w:rsidR="004E205E" w:rsidRPr="00735F07" w:rsidRDefault="004E205E" w:rsidP="00982F4B">
            <w:r w:rsidRPr="00735F07">
              <w:t> Производственная база ОАО "Улан-Удэ Энерго"</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6.2</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Приставка 10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ПТ 2,2-4,25</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3</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3</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11475</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6.3</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Стойка круглых пород 0,4 кВ</w:t>
            </w:r>
          </w:p>
        </w:tc>
        <w:tc>
          <w:tcPr>
            <w:tcW w:w="1560" w:type="dxa"/>
            <w:tcBorders>
              <w:top w:val="nil"/>
              <w:left w:val="nil"/>
              <w:bottom w:val="single" w:sz="4" w:space="0" w:color="auto"/>
              <w:right w:val="single" w:sz="4" w:space="0" w:color="auto"/>
            </w:tcBorders>
            <w:vAlign w:val="center"/>
          </w:tcPr>
          <w:p w:rsidR="004E205E" w:rsidRPr="00735F07" w:rsidRDefault="004E205E" w:rsidP="00982F4B">
            <w:smartTag w:uri="urn:schemas-microsoft-com:office:smarttags" w:element="metricconverter">
              <w:smartTagPr>
                <w:attr w:name="ProductID" w:val="8,5 м"/>
              </w:smartTagPr>
              <w:r w:rsidRPr="00735F07">
                <w:t>8,5 м</w:t>
              </w:r>
            </w:smartTag>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12</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12</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26895</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2012</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lastRenderedPageBreak/>
              <w:t>6.4</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tc>
        <w:tc>
          <w:tcPr>
            <w:tcW w:w="1276" w:type="dxa"/>
            <w:tcBorders>
              <w:top w:val="nil"/>
              <w:left w:val="nil"/>
              <w:bottom w:val="single" w:sz="4" w:space="0" w:color="auto"/>
              <w:right w:val="single" w:sz="4" w:space="0" w:color="auto"/>
            </w:tcBorders>
            <w:noWrap/>
            <w:vAlign w:val="center"/>
          </w:tcPr>
          <w:p w:rsidR="004E205E" w:rsidRPr="00735F07" w:rsidRDefault="004E205E" w:rsidP="00982F4B"/>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xml:space="preserve">Ж/б опоры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СНВС-10</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11501,69</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2009</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2009</w:t>
            </w:r>
          </w:p>
        </w:tc>
        <w:tc>
          <w:tcPr>
            <w:tcW w:w="1147" w:type="dxa"/>
            <w:vMerge/>
            <w:tcBorders>
              <w:left w:val="single" w:sz="4" w:space="0" w:color="auto"/>
              <w:right w:val="single" w:sz="4" w:space="0" w:color="auto"/>
            </w:tcBorders>
            <w:noWrap/>
            <w:vAlign w:val="center"/>
          </w:tcPr>
          <w:p w:rsidR="004E205E" w:rsidRPr="00735F07" w:rsidRDefault="004E205E" w:rsidP="00982F4B"/>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65291,69</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7. Запасные части для оборудования</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7.1</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КТП в комплекте без трансформатора</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КТП-400 кВА</w:t>
            </w:r>
          </w:p>
        </w:tc>
        <w:tc>
          <w:tcPr>
            <w:tcW w:w="9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шт</w:t>
            </w:r>
          </w:p>
        </w:tc>
        <w:tc>
          <w:tcPr>
            <w:tcW w:w="1449"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 1</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165890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2012</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xml:space="preserve">Производственная база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pPr>
              <w:rPr>
                <w:color w:val="000000"/>
              </w:rPr>
            </w:pPr>
            <w:r w:rsidRPr="00735F07">
              <w:rPr>
                <w:color w:val="000000"/>
              </w:rPr>
              <w:t>Оборудование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165 890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15450" w:type="dxa"/>
            <w:gridSpan w:val="1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8. Прочее</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8.1</w:t>
            </w:r>
          </w:p>
        </w:tc>
        <w:tc>
          <w:tcPr>
            <w:tcW w:w="851"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noWrap/>
            <w:vAlign w:val="center"/>
          </w:tcPr>
          <w:p w:rsidR="004E205E" w:rsidRPr="00735F07" w:rsidRDefault="004E205E" w:rsidP="00982F4B">
            <w:r w:rsidRPr="00735F07">
              <w:t>Масло трансформаторное</w:t>
            </w:r>
          </w:p>
        </w:tc>
        <w:tc>
          <w:tcPr>
            <w:tcW w:w="1560" w:type="dxa"/>
            <w:tcBorders>
              <w:top w:val="nil"/>
              <w:left w:val="nil"/>
              <w:bottom w:val="single" w:sz="4" w:space="0" w:color="auto"/>
              <w:right w:val="single" w:sz="4" w:space="0" w:color="auto"/>
            </w:tcBorders>
            <w:noWrap/>
            <w:vAlign w:val="center"/>
          </w:tcPr>
          <w:p w:rsidR="004E205E" w:rsidRPr="00735F07" w:rsidRDefault="004E205E" w:rsidP="00982F4B">
            <w:r w:rsidRPr="00735F07">
              <w:t>ГК</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тн</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9 </w:t>
            </w:r>
          </w:p>
        </w:tc>
        <w:tc>
          <w:tcPr>
            <w:tcW w:w="1418"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9</w:t>
            </w:r>
          </w:p>
        </w:tc>
        <w:tc>
          <w:tcPr>
            <w:tcW w:w="127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567000</w:t>
            </w:r>
          </w:p>
        </w:tc>
        <w:tc>
          <w:tcPr>
            <w:tcW w:w="760" w:type="dxa"/>
            <w:tcBorders>
              <w:top w:val="nil"/>
              <w:left w:val="nil"/>
              <w:bottom w:val="single" w:sz="4" w:space="0" w:color="auto"/>
              <w:right w:val="single" w:sz="4" w:space="0" w:color="auto"/>
            </w:tcBorders>
            <w:vAlign w:val="center"/>
          </w:tcPr>
          <w:p w:rsidR="004E205E" w:rsidRPr="00735F07" w:rsidRDefault="004E205E" w:rsidP="00982F4B">
            <w:pPr>
              <w:jc w:val="center"/>
            </w:pPr>
            <w:r w:rsidRPr="00735F07">
              <w:t>2013</w:t>
            </w:r>
          </w:p>
        </w:tc>
        <w:tc>
          <w:tcPr>
            <w:tcW w:w="792" w:type="dxa"/>
            <w:tcBorders>
              <w:top w:val="nil"/>
              <w:left w:val="nil"/>
              <w:bottom w:val="single" w:sz="4" w:space="0" w:color="auto"/>
              <w:right w:val="nil"/>
            </w:tcBorders>
            <w:vAlign w:val="center"/>
          </w:tcPr>
          <w:p w:rsidR="004E205E" w:rsidRPr="00735F07" w:rsidRDefault="004E205E" w:rsidP="00982F4B">
            <w:pPr>
              <w:jc w:val="center"/>
            </w:pPr>
            <w:r w:rsidRPr="00735F07">
              <w:t>2013</w:t>
            </w:r>
          </w:p>
        </w:tc>
        <w:tc>
          <w:tcPr>
            <w:tcW w:w="1147" w:type="dxa"/>
            <w:tcBorders>
              <w:top w:val="nil"/>
              <w:left w:val="single" w:sz="4" w:space="0" w:color="auto"/>
              <w:bottom w:val="single" w:sz="4" w:space="0" w:color="auto"/>
              <w:right w:val="single" w:sz="4" w:space="0" w:color="auto"/>
            </w:tcBorders>
            <w:vAlign w:val="center"/>
          </w:tcPr>
          <w:p w:rsidR="004E205E" w:rsidRPr="00735F07" w:rsidRDefault="004E205E" w:rsidP="00982F4B">
            <w:r w:rsidRPr="00735F07">
              <w:t xml:space="preserve">Производственная база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ТМЦ</w:t>
            </w:r>
          </w:p>
        </w:tc>
      </w:tr>
      <w:tr w:rsidR="004E205E" w:rsidRPr="0072474D" w:rsidTr="003F50EE">
        <w:trPr>
          <w:trHeight w:val="315"/>
        </w:trPr>
        <w:tc>
          <w:tcPr>
            <w:tcW w:w="708"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Итого</w:t>
            </w:r>
          </w:p>
        </w:tc>
        <w:tc>
          <w:tcPr>
            <w:tcW w:w="851"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276"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567000</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4E205E" w:rsidRPr="00735F07" w:rsidRDefault="004E205E" w:rsidP="00982F4B">
            <w:pPr>
              <w:rPr>
                <w:b/>
                <w:bCs/>
              </w:rPr>
            </w:pPr>
            <w:r w:rsidRPr="00735F07">
              <w:rPr>
                <w:b/>
                <w:bCs/>
              </w:rPr>
              <w:t>Всего материалов</w:t>
            </w:r>
          </w:p>
        </w:tc>
        <w:tc>
          <w:tcPr>
            <w:tcW w:w="1842" w:type="dxa"/>
            <w:tcBorders>
              <w:top w:val="nil"/>
              <w:left w:val="single" w:sz="4" w:space="0" w:color="auto"/>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1 343 794</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2835" w:type="dxa"/>
            <w:gridSpan w:val="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Всего оборудования</w:t>
            </w:r>
          </w:p>
        </w:tc>
        <w:tc>
          <w:tcPr>
            <w:tcW w:w="1842"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r w:rsidRPr="00735F07">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1 571 492</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pPr>
            <w:r w:rsidRPr="00735F07">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pPr>
            <w:r w:rsidRPr="00735F07">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r w:rsidR="004E205E" w:rsidRPr="0072474D" w:rsidTr="003F50EE">
        <w:trPr>
          <w:trHeight w:val="315"/>
        </w:trPr>
        <w:tc>
          <w:tcPr>
            <w:tcW w:w="2835" w:type="dxa"/>
            <w:gridSpan w:val="3"/>
            <w:tcBorders>
              <w:top w:val="single" w:sz="4" w:space="0" w:color="auto"/>
              <w:left w:val="single" w:sz="4" w:space="0" w:color="auto"/>
              <w:bottom w:val="single" w:sz="4" w:space="0" w:color="auto"/>
              <w:right w:val="single" w:sz="4" w:space="0" w:color="000000"/>
            </w:tcBorders>
            <w:noWrap/>
            <w:vAlign w:val="center"/>
          </w:tcPr>
          <w:p w:rsidR="004E205E" w:rsidRPr="00735F07" w:rsidRDefault="004E205E" w:rsidP="00982F4B">
            <w:pPr>
              <w:rPr>
                <w:b/>
                <w:bCs/>
              </w:rPr>
            </w:pPr>
            <w:r w:rsidRPr="00735F07">
              <w:rPr>
                <w:b/>
                <w:bCs/>
              </w:rPr>
              <w:t>Итого</w:t>
            </w:r>
          </w:p>
        </w:tc>
        <w:tc>
          <w:tcPr>
            <w:tcW w:w="1842" w:type="dxa"/>
            <w:tcBorders>
              <w:top w:val="nil"/>
              <w:left w:val="nil"/>
              <w:bottom w:val="single" w:sz="4" w:space="0" w:color="auto"/>
              <w:right w:val="single" w:sz="4" w:space="0" w:color="auto"/>
            </w:tcBorders>
            <w:vAlign w:val="center"/>
          </w:tcPr>
          <w:p w:rsidR="004E205E" w:rsidRPr="00735F07" w:rsidRDefault="004E205E" w:rsidP="00982F4B">
            <w:pPr>
              <w:rPr>
                <w:b/>
                <w:bCs/>
              </w:rPr>
            </w:pPr>
            <w:r w:rsidRPr="00735F07">
              <w:rPr>
                <w:b/>
                <w:bCs/>
              </w:rPr>
              <w:t> </w:t>
            </w:r>
          </w:p>
        </w:tc>
        <w:tc>
          <w:tcPr>
            <w:tcW w:w="1560" w:type="dxa"/>
            <w:tcBorders>
              <w:top w:val="nil"/>
              <w:left w:val="nil"/>
              <w:bottom w:val="single" w:sz="4" w:space="0" w:color="auto"/>
              <w:right w:val="single" w:sz="4" w:space="0" w:color="auto"/>
            </w:tcBorders>
            <w:vAlign w:val="center"/>
          </w:tcPr>
          <w:p w:rsidR="004E205E" w:rsidRPr="00735F07" w:rsidRDefault="004E205E" w:rsidP="00982F4B">
            <w:pPr>
              <w:rPr>
                <w:b/>
                <w:bCs/>
              </w:rPr>
            </w:pPr>
            <w:r w:rsidRPr="00735F07">
              <w:rPr>
                <w:b/>
                <w:bCs/>
              </w:rPr>
              <w:t> </w:t>
            </w:r>
          </w:p>
        </w:tc>
        <w:tc>
          <w:tcPr>
            <w:tcW w:w="96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 </w:t>
            </w:r>
          </w:p>
        </w:tc>
        <w:tc>
          <w:tcPr>
            <w:tcW w:w="1449"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 </w:t>
            </w:r>
          </w:p>
        </w:tc>
        <w:tc>
          <w:tcPr>
            <w:tcW w:w="1418"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 </w:t>
            </w:r>
          </w:p>
        </w:tc>
        <w:tc>
          <w:tcPr>
            <w:tcW w:w="127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2 915 285,85</w:t>
            </w:r>
          </w:p>
        </w:tc>
        <w:tc>
          <w:tcPr>
            <w:tcW w:w="760" w:type="dxa"/>
            <w:tcBorders>
              <w:top w:val="nil"/>
              <w:left w:val="nil"/>
              <w:bottom w:val="single" w:sz="4" w:space="0" w:color="auto"/>
              <w:right w:val="single" w:sz="4" w:space="0" w:color="auto"/>
            </w:tcBorders>
            <w:noWrap/>
            <w:vAlign w:val="center"/>
          </w:tcPr>
          <w:p w:rsidR="004E205E" w:rsidRPr="00735F07" w:rsidRDefault="004E205E" w:rsidP="00982F4B">
            <w:pPr>
              <w:jc w:val="center"/>
              <w:rPr>
                <w:b/>
                <w:bCs/>
              </w:rPr>
            </w:pPr>
            <w:r w:rsidRPr="00735F07">
              <w:rPr>
                <w:b/>
                <w:bCs/>
              </w:rPr>
              <w:t> </w:t>
            </w:r>
          </w:p>
        </w:tc>
        <w:tc>
          <w:tcPr>
            <w:tcW w:w="792" w:type="dxa"/>
            <w:tcBorders>
              <w:top w:val="nil"/>
              <w:left w:val="nil"/>
              <w:bottom w:val="single" w:sz="4" w:space="0" w:color="auto"/>
              <w:right w:val="nil"/>
            </w:tcBorders>
            <w:noWrap/>
            <w:vAlign w:val="center"/>
          </w:tcPr>
          <w:p w:rsidR="004E205E" w:rsidRPr="00735F07" w:rsidRDefault="004E205E" w:rsidP="00982F4B">
            <w:pPr>
              <w:jc w:val="center"/>
              <w:rPr>
                <w:b/>
                <w:bCs/>
              </w:rPr>
            </w:pPr>
            <w:r w:rsidRPr="00735F07">
              <w:rPr>
                <w:b/>
                <w:bCs/>
              </w:rPr>
              <w:t> </w:t>
            </w:r>
          </w:p>
        </w:tc>
        <w:tc>
          <w:tcPr>
            <w:tcW w:w="1147" w:type="dxa"/>
            <w:tcBorders>
              <w:top w:val="nil"/>
              <w:left w:val="single" w:sz="4" w:space="0" w:color="auto"/>
              <w:bottom w:val="single" w:sz="4" w:space="0" w:color="auto"/>
              <w:right w:val="single" w:sz="4" w:space="0" w:color="auto"/>
            </w:tcBorders>
            <w:noWrap/>
            <w:vAlign w:val="center"/>
          </w:tcPr>
          <w:p w:rsidR="004E205E" w:rsidRPr="00735F07" w:rsidRDefault="004E205E" w:rsidP="00982F4B">
            <w:r w:rsidRPr="00735F07">
              <w:t> </w:t>
            </w:r>
          </w:p>
        </w:tc>
        <w:tc>
          <w:tcPr>
            <w:tcW w:w="1417" w:type="dxa"/>
            <w:tcBorders>
              <w:top w:val="nil"/>
              <w:left w:val="nil"/>
              <w:bottom w:val="single" w:sz="4" w:space="0" w:color="auto"/>
              <w:right w:val="single" w:sz="4" w:space="0" w:color="auto"/>
            </w:tcBorders>
            <w:noWrap/>
            <w:vAlign w:val="center"/>
          </w:tcPr>
          <w:p w:rsidR="004E205E" w:rsidRPr="00735F07" w:rsidRDefault="004E205E" w:rsidP="00982F4B">
            <w:r w:rsidRPr="00735F07">
              <w:t> </w:t>
            </w:r>
          </w:p>
        </w:tc>
      </w:tr>
    </w:tbl>
    <w:p w:rsidR="004E205E" w:rsidRPr="0072474D" w:rsidRDefault="004E205E" w:rsidP="004E205E">
      <w:pPr>
        <w:tabs>
          <w:tab w:val="left" w:pos="142"/>
          <w:tab w:val="left" w:pos="426"/>
        </w:tabs>
        <w:ind w:firstLine="709"/>
        <w:jc w:val="both"/>
        <w:rPr>
          <w:b/>
          <w:color w:val="000000"/>
          <w:sz w:val="28"/>
          <w:szCs w:val="28"/>
        </w:rPr>
        <w:sectPr w:rsidR="004E205E" w:rsidRPr="0072474D" w:rsidSect="00702CE5">
          <w:pgSz w:w="16838" w:h="11906" w:orient="landscape"/>
          <w:pgMar w:top="284" w:right="284" w:bottom="284" w:left="284" w:header="708" w:footer="708" w:gutter="0"/>
          <w:pgBorders w:offsetFrom="page">
            <w:top w:val="single" w:sz="4" w:space="24" w:color="auto"/>
            <w:left w:val="single" w:sz="4" w:space="24" w:color="auto"/>
            <w:bottom w:val="single" w:sz="4" w:space="24" w:color="auto"/>
            <w:right w:val="single" w:sz="4" w:space="24" w:color="auto"/>
          </w:pgBorders>
          <w:pgNumType w:fmt="numberInDash" w:start="39"/>
          <w:cols w:space="708"/>
          <w:docGrid w:linePitch="360"/>
        </w:sectPr>
      </w:pPr>
    </w:p>
    <w:p w:rsidR="004E205E" w:rsidRPr="00AE3B1F" w:rsidRDefault="004E205E" w:rsidP="00FC5CD8">
      <w:pPr>
        <w:pStyle w:val="1"/>
        <w:spacing w:after="0"/>
        <w:ind w:firstLine="567"/>
        <w:jc w:val="both"/>
        <w:rPr>
          <w:rFonts w:ascii="Times New Roman" w:hAnsi="Times New Roman" w:cs="Times New Roman"/>
          <w:b w:val="0"/>
          <w:sz w:val="28"/>
          <w:szCs w:val="28"/>
        </w:rPr>
      </w:pPr>
      <w:r w:rsidRPr="00AE3B1F">
        <w:rPr>
          <w:rFonts w:ascii="Times New Roman" w:hAnsi="Times New Roman" w:cs="Times New Roman"/>
          <w:b w:val="0"/>
          <w:sz w:val="28"/>
          <w:szCs w:val="28"/>
        </w:rPr>
        <w:lastRenderedPageBreak/>
        <w:t>Оснащенность электрических сетей средствами механизации и транспорта.</w:t>
      </w:r>
    </w:p>
    <w:p w:rsidR="004E205E" w:rsidRPr="00AE3B1F" w:rsidRDefault="004E205E" w:rsidP="005101DA">
      <w:pPr>
        <w:spacing w:before="240"/>
        <w:ind w:firstLine="567"/>
        <w:jc w:val="both"/>
        <w:rPr>
          <w:color w:val="000000"/>
          <w:sz w:val="28"/>
          <w:szCs w:val="28"/>
        </w:rPr>
      </w:pPr>
      <w:r w:rsidRPr="00AE3B1F">
        <w:rPr>
          <w:color w:val="000000"/>
          <w:sz w:val="28"/>
          <w:szCs w:val="28"/>
        </w:rPr>
        <w:t>Информация о фактической оснащенности ОАО «Улан-Удэ Энерго» автотранспортными средствами, спецмеханизмами и тракторами:</w:t>
      </w:r>
    </w:p>
    <w:p w:rsidR="004E205E" w:rsidRPr="00AE3B1F" w:rsidRDefault="004E205E" w:rsidP="005101DA">
      <w:pPr>
        <w:ind w:firstLine="567"/>
        <w:jc w:val="both"/>
        <w:rPr>
          <w:color w:val="000000"/>
          <w:sz w:val="28"/>
          <w:szCs w:val="28"/>
        </w:rPr>
      </w:pPr>
      <w:r w:rsidRPr="00AE3B1F">
        <w:rPr>
          <w:color w:val="000000"/>
          <w:sz w:val="28"/>
          <w:szCs w:val="28"/>
        </w:rPr>
        <w:t xml:space="preserve">Общее количество  автотранспортных средств составляет 42 единицы. </w:t>
      </w:r>
    </w:p>
    <w:p w:rsidR="004E205E" w:rsidRPr="00AE3B1F" w:rsidRDefault="004E205E" w:rsidP="00FC5CD8">
      <w:pPr>
        <w:spacing w:before="240" w:after="240"/>
        <w:ind w:firstLine="567"/>
        <w:jc w:val="both"/>
        <w:rPr>
          <w:color w:val="000000"/>
          <w:sz w:val="28"/>
          <w:szCs w:val="28"/>
        </w:rPr>
      </w:pPr>
      <w:r w:rsidRPr="00AE3B1F">
        <w:rPr>
          <w:color w:val="000000"/>
          <w:sz w:val="28"/>
          <w:szCs w:val="28"/>
        </w:rPr>
        <w:t xml:space="preserve">Информация </w:t>
      </w:r>
      <w:r w:rsidR="00746132" w:rsidRPr="00AE3B1F">
        <w:rPr>
          <w:color w:val="000000"/>
          <w:sz w:val="28"/>
          <w:szCs w:val="28"/>
        </w:rPr>
        <w:t xml:space="preserve">по </w:t>
      </w:r>
      <w:r w:rsidRPr="00AE3B1F">
        <w:rPr>
          <w:color w:val="000000"/>
          <w:sz w:val="28"/>
          <w:szCs w:val="28"/>
        </w:rPr>
        <w:t>использованию самоходных машин и спецмеханизмов, арендуемых (лизингу) для целей ремонтно-эксплуатационного обслуживания электрических сетей ОАО «Улан-Удэ Энерго:</w:t>
      </w:r>
    </w:p>
    <w:p w:rsidR="004E205E" w:rsidRPr="00AE3B1F" w:rsidRDefault="004E205E" w:rsidP="006A5BC3">
      <w:pPr>
        <w:pStyle w:val="1"/>
        <w:spacing w:after="240"/>
        <w:rPr>
          <w:rFonts w:ascii="Times New Roman" w:hAnsi="Times New Roman" w:cs="Times New Roman"/>
          <w:b w:val="0"/>
          <w:sz w:val="28"/>
          <w:szCs w:val="28"/>
        </w:rPr>
      </w:pPr>
      <w:r w:rsidRPr="00AE3B1F">
        <w:rPr>
          <w:rFonts w:ascii="Times New Roman" w:hAnsi="Times New Roman" w:cs="Times New Roman"/>
          <w:b w:val="0"/>
          <w:sz w:val="28"/>
          <w:szCs w:val="28"/>
        </w:rPr>
        <w:t>Наличие собственного подвижного состава на 01.01.14 г.</w:t>
      </w:r>
    </w:p>
    <w:tbl>
      <w:tblPr>
        <w:tblW w:w="4895" w:type="pct"/>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121"/>
        <w:gridCol w:w="1507"/>
        <w:gridCol w:w="1508"/>
        <w:gridCol w:w="1786"/>
      </w:tblGrid>
      <w:tr w:rsidR="004E205E" w:rsidRPr="0072474D" w:rsidTr="003F50EE">
        <w:trPr>
          <w:trHeight w:val="691"/>
          <w:tblHeader/>
        </w:trPr>
        <w:tc>
          <w:tcPr>
            <w:tcW w:w="5122" w:type="dxa"/>
            <w:shd w:val="clear" w:color="auto" w:fill="DBE5F1"/>
            <w:vAlign w:val="center"/>
          </w:tcPr>
          <w:p w:rsidR="004E205E" w:rsidRPr="00735F07" w:rsidRDefault="004E205E" w:rsidP="00982F4B">
            <w:pPr>
              <w:spacing w:after="240" w:line="200" w:lineRule="exact"/>
              <w:jc w:val="center"/>
              <w:rPr>
                <w:b/>
              </w:rPr>
            </w:pPr>
            <w:r w:rsidRPr="00735F07">
              <w:rPr>
                <w:b/>
              </w:rPr>
              <w:t>Наименование автотранспорта</w:t>
            </w:r>
          </w:p>
        </w:tc>
        <w:tc>
          <w:tcPr>
            <w:tcW w:w="1507" w:type="dxa"/>
            <w:shd w:val="clear" w:color="auto" w:fill="DBE5F1"/>
            <w:vAlign w:val="center"/>
          </w:tcPr>
          <w:p w:rsidR="004E205E" w:rsidRPr="00735F07" w:rsidRDefault="004E205E" w:rsidP="00982F4B">
            <w:pPr>
              <w:spacing w:line="200" w:lineRule="exact"/>
              <w:jc w:val="center"/>
              <w:rPr>
                <w:b/>
              </w:rPr>
            </w:pPr>
            <w:r w:rsidRPr="00735F07">
              <w:rPr>
                <w:b/>
              </w:rPr>
              <w:t>Количество - всего,</w:t>
            </w:r>
            <w:r w:rsidRPr="00735F07">
              <w:rPr>
                <w:b/>
                <w:noProof/>
              </w:rPr>
              <w:t xml:space="preserve"> </w:t>
            </w:r>
            <w:r w:rsidRPr="00735F07">
              <w:rPr>
                <w:b/>
              </w:rPr>
              <w:t>штук</w:t>
            </w:r>
          </w:p>
        </w:tc>
        <w:tc>
          <w:tcPr>
            <w:tcW w:w="1508" w:type="dxa"/>
            <w:shd w:val="clear" w:color="auto" w:fill="DBE5F1"/>
            <w:vAlign w:val="center"/>
          </w:tcPr>
          <w:p w:rsidR="004E205E" w:rsidRPr="00735F07" w:rsidRDefault="004E205E" w:rsidP="00982F4B">
            <w:pPr>
              <w:spacing w:line="200" w:lineRule="exact"/>
              <w:jc w:val="center"/>
              <w:rPr>
                <w:b/>
              </w:rPr>
            </w:pPr>
            <w:r w:rsidRPr="00735F07">
              <w:rPr>
                <w:b/>
              </w:rPr>
              <w:t>в том числе технически исправных</w:t>
            </w:r>
          </w:p>
        </w:tc>
        <w:tc>
          <w:tcPr>
            <w:tcW w:w="1786" w:type="dxa"/>
            <w:shd w:val="clear" w:color="auto" w:fill="DBE5F1"/>
            <w:vAlign w:val="center"/>
          </w:tcPr>
          <w:p w:rsidR="004E205E" w:rsidRPr="00735F07" w:rsidRDefault="004E205E" w:rsidP="00982F4B">
            <w:pPr>
              <w:spacing w:line="200" w:lineRule="exact"/>
              <w:jc w:val="center"/>
              <w:rPr>
                <w:b/>
                <w:color w:val="000000"/>
              </w:rPr>
            </w:pPr>
            <w:r w:rsidRPr="00735F07">
              <w:rPr>
                <w:b/>
                <w:color w:val="000000"/>
              </w:rPr>
              <w:t>Необходимых по нормативу</w:t>
            </w:r>
          </w:p>
        </w:tc>
      </w:tr>
      <w:tr w:rsidR="004E205E" w:rsidRPr="0072474D" w:rsidTr="003F50EE">
        <w:trPr>
          <w:tblHeader/>
        </w:trPr>
        <w:tc>
          <w:tcPr>
            <w:tcW w:w="5122" w:type="dxa"/>
            <w:shd w:val="clear" w:color="auto" w:fill="DBE5F1"/>
            <w:vAlign w:val="center"/>
          </w:tcPr>
          <w:p w:rsidR="004E205E" w:rsidRPr="00735F07" w:rsidRDefault="004E205E" w:rsidP="00982F4B">
            <w:pPr>
              <w:jc w:val="center"/>
              <w:rPr>
                <w:b/>
              </w:rPr>
            </w:pPr>
            <w:r w:rsidRPr="00735F07">
              <w:rPr>
                <w:b/>
              </w:rPr>
              <w:t>1</w:t>
            </w:r>
          </w:p>
        </w:tc>
        <w:tc>
          <w:tcPr>
            <w:tcW w:w="1507" w:type="dxa"/>
            <w:shd w:val="clear" w:color="auto" w:fill="DBE5F1"/>
            <w:vAlign w:val="center"/>
          </w:tcPr>
          <w:p w:rsidR="004E205E" w:rsidRPr="00735F07" w:rsidRDefault="004E205E" w:rsidP="00982F4B">
            <w:pPr>
              <w:jc w:val="center"/>
              <w:rPr>
                <w:b/>
              </w:rPr>
            </w:pPr>
            <w:r w:rsidRPr="00735F07">
              <w:rPr>
                <w:b/>
              </w:rPr>
              <w:t>2</w:t>
            </w:r>
          </w:p>
        </w:tc>
        <w:tc>
          <w:tcPr>
            <w:tcW w:w="1508" w:type="dxa"/>
            <w:shd w:val="clear" w:color="auto" w:fill="DBE5F1"/>
            <w:vAlign w:val="center"/>
          </w:tcPr>
          <w:p w:rsidR="004E205E" w:rsidRPr="00735F07" w:rsidRDefault="004E205E" w:rsidP="00982F4B">
            <w:pPr>
              <w:jc w:val="center"/>
              <w:rPr>
                <w:b/>
              </w:rPr>
            </w:pPr>
            <w:r w:rsidRPr="00735F07">
              <w:rPr>
                <w:b/>
              </w:rPr>
              <w:t>3</w:t>
            </w:r>
          </w:p>
        </w:tc>
        <w:tc>
          <w:tcPr>
            <w:tcW w:w="1786" w:type="dxa"/>
            <w:shd w:val="clear" w:color="auto" w:fill="DBE5F1"/>
          </w:tcPr>
          <w:p w:rsidR="004E205E" w:rsidRPr="00735F07" w:rsidRDefault="004E205E" w:rsidP="00982F4B">
            <w:pPr>
              <w:jc w:val="center"/>
              <w:rPr>
                <w:b/>
              </w:rPr>
            </w:pPr>
            <w:r w:rsidRPr="00735F07">
              <w:rPr>
                <w:b/>
              </w:rPr>
              <w:t>4</w:t>
            </w:r>
          </w:p>
        </w:tc>
      </w:tr>
      <w:tr w:rsidR="004E205E" w:rsidRPr="0072474D" w:rsidTr="003F50EE">
        <w:tc>
          <w:tcPr>
            <w:tcW w:w="5122" w:type="dxa"/>
          </w:tcPr>
          <w:p w:rsidR="004E205E" w:rsidRPr="00735F07" w:rsidRDefault="004E205E" w:rsidP="00982F4B">
            <w:pPr>
              <w:rPr>
                <w:color w:val="000000"/>
              </w:rPr>
            </w:pPr>
            <w:r w:rsidRPr="00735F07">
              <w:rPr>
                <w:color w:val="000000"/>
              </w:rPr>
              <w:t>Автомашина линейная, бригадная, сетевая</w:t>
            </w:r>
          </w:p>
        </w:tc>
        <w:tc>
          <w:tcPr>
            <w:tcW w:w="1507" w:type="dxa"/>
            <w:vAlign w:val="center"/>
          </w:tcPr>
          <w:p w:rsidR="004E205E" w:rsidRPr="00735F07" w:rsidRDefault="004E205E" w:rsidP="00982F4B">
            <w:pPr>
              <w:spacing w:line="220" w:lineRule="exact"/>
              <w:jc w:val="center"/>
            </w:pPr>
            <w:r w:rsidRPr="00735F07">
              <w:t>19</w:t>
            </w:r>
          </w:p>
        </w:tc>
        <w:tc>
          <w:tcPr>
            <w:tcW w:w="1508" w:type="dxa"/>
            <w:vAlign w:val="center"/>
          </w:tcPr>
          <w:p w:rsidR="004E205E" w:rsidRPr="00735F07" w:rsidRDefault="004E205E" w:rsidP="00982F4B">
            <w:pPr>
              <w:spacing w:line="220" w:lineRule="exact"/>
              <w:jc w:val="center"/>
            </w:pPr>
            <w:r w:rsidRPr="00735F07">
              <w:t>19</w:t>
            </w:r>
          </w:p>
        </w:tc>
        <w:tc>
          <w:tcPr>
            <w:tcW w:w="1786" w:type="dxa"/>
            <w:shd w:val="clear" w:color="auto" w:fill="FFFFFF"/>
            <w:vAlign w:val="center"/>
          </w:tcPr>
          <w:p w:rsidR="004E205E" w:rsidRPr="00735F07" w:rsidRDefault="004E205E" w:rsidP="00982F4B">
            <w:pPr>
              <w:spacing w:line="220" w:lineRule="exact"/>
              <w:jc w:val="center"/>
            </w:pPr>
            <w:r w:rsidRPr="00735F07">
              <w:rPr>
                <w:lang w:val="en-US"/>
              </w:rPr>
              <w:t>1</w:t>
            </w:r>
            <w:r w:rsidRPr="00735F07">
              <w:t>8</w:t>
            </w:r>
          </w:p>
        </w:tc>
      </w:tr>
      <w:tr w:rsidR="004E205E" w:rsidRPr="0072474D" w:rsidTr="003F50EE">
        <w:tc>
          <w:tcPr>
            <w:tcW w:w="5122" w:type="dxa"/>
          </w:tcPr>
          <w:p w:rsidR="004E205E" w:rsidRPr="00735F07" w:rsidRDefault="004E205E" w:rsidP="00982F4B">
            <w:pPr>
              <w:rPr>
                <w:color w:val="000000"/>
              </w:rPr>
            </w:pPr>
            <w:r w:rsidRPr="00735F07">
              <w:rPr>
                <w:color w:val="000000"/>
              </w:rPr>
              <w:t>Автомобиль легковой служебный повышенной проходимости</w:t>
            </w:r>
          </w:p>
        </w:tc>
        <w:tc>
          <w:tcPr>
            <w:tcW w:w="1507" w:type="dxa"/>
            <w:vAlign w:val="center"/>
          </w:tcPr>
          <w:p w:rsidR="004E205E" w:rsidRPr="00735F07" w:rsidRDefault="004E205E" w:rsidP="00982F4B">
            <w:pPr>
              <w:spacing w:line="220" w:lineRule="exact"/>
              <w:jc w:val="center"/>
              <w:rPr>
                <w:lang w:val="en-US"/>
              </w:rPr>
            </w:pPr>
            <w:r w:rsidRPr="00735F07">
              <w:rPr>
                <w:lang w:val="en-US"/>
              </w:rPr>
              <w:t>1</w:t>
            </w:r>
          </w:p>
        </w:tc>
        <w:tc>
          <w:tcPr>
            <w:tcW w:w="1508" w:type="dxa"/>
            <w:vAlign w:val="center"/>
          </w:tcPr>
          <w:p w:rsidR="004E205E" w:rsidRPr="00735F07" w:rsidRDefault="004E205E" w:rsidP="00982F4B">
            <w:pPr>
              <w:spacing w:line="220" w:lineRule="exact"/>
              <w:jc w:val="center"/>
              <w:rPr>
                <w:lang w:val="en-US"/>
              </w:rPr>
            </w:pPr>
            <w:r w:rsidRPr="00735F07">
              <w:rPr>
                <w:lang w:val="en-US"/>
              </w:rPr>
              <w:t>1</w:t>
            </w:r>
          </w:p>
        </w:tc>
        <w:tc>
          <w:tcPr>
            <w:tcW w:w="1786" w:type="dxa"/>
            <w:shd w:val="clear" w:color="auto" w:fill="FFFFFF"/>
            <w:vAlign w:val="center"/>
          </w:tcPr>
          <w:p w:rsidR="004E205E" w:rsidRPr="00735F07" w:rsidRDefault="004E205E" w:rsidP="00982F4B">
            <w:pPr>
              <w:spacing w:line="220" w:lineRule="exact"/>
              <w:jc w:val="center"/>
            </w:pPr>
            <w:r w:rsidRPr="00735F07">
              <w:t>4</w:t>
            </w:r>
          </w:p>
        </w:tc>
      </w:tr>
      <w:tr w:rsidR="004E205E" w:rsidRPr="0072474D" w:rsidTr="003F50EE">
        <w:tc>
          <w:tcPr>
            <w:tcW w:w="5122" w:type="dxa"/>
          </w:tcPr>
          <w:p w:rsidR="004E205E" w:rsidRPr="00735F07" w:rsidRDefault="004E205E" w:rsidP="00982F4B">
            <w:pPr>
              <w:rPr>
                <w:color w:val="000000"/>
              </w:rPr>
            </w:pPr>
            <w:r w:rsidRPr="00735F07">
              <w:rPr>
                <w:color w:val="000000"/>
              </w:rPr>
              <w:t>Автобус на 8 - 40 мест</w:t>
            </w:r>
          </w:p>
        </w:tc>
        <w:tc>
          <w:tcPr>
            <w:tcW w:w="1507" w:type="dxa"/>
            <w:vAlign w:val="center"/>
          </w:tcPr>
          <w:p w:rsidR="004E205E" w:rsidRPr="00735F07" w:rsidRDefault="004E205E" w:rsidP="00982F4B">
            <w:pPr>
              <w:spacing w:line="220" w:lineRule="exact"/>
              <w:jc w:val="center"/>
              <w:rPr>
                <w:lang w:val="en-US"/>
              </w:rPr>
            </w:pPr>
            <w:r w:rsidRPr="00735F07">
              <w:rPr>
                <w:lang w:val="en-US"/>
              </w:rPr>
              <w:t>0</w:t>
            </w:r>
          </w:p>
        </w:tc>
        <w:tc>
          <w:tcPr>
            <w:tcW w:w="1508" w:type="dxa"/>
            <w:vAlign w:val="center"/>
          </w:tcPr>
          <w:p w:rsidR="004E205E" w:rsidRPr="00735F07" w:rsidRDefault="004E205E" w:rsidP="00982F4B">
            <w:pPr>
              <w:spacing w:line="220" w:lineRule="exact"/>
              <w:jc w:val="center"/>
              <w:rPr>
                <w:lang w:val="en-US"/>
              </w:rPr>
            </w:pPr>
            <w:r w:rsidRPr="00735F07">
              <w:rPr>
                <w:lang w:val="en-US"/>
              </w:rPr>
              <w:t>0</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1</w:t>
            </w:r>
          </w:p>
        </w:tc>
      </w:tr>
      <w:tr w:rsidR="004E205E" w:rsidRPr="0072474D" w:rsidTr="003F50EE">
        <w:tc>
          <w:tcPr>
            <w:tcW w:w="5122" w:type="dxa"/>
          </w:tcPr>
          <w:p w:rsidR="004E205E" w:rsidRPr="00735F07" w:rsidRDefault="004E205E" w:rsidP="00982F4B">
            <w:pPr>
              <w:rPr>
                <w:color w:val="000000"/>
              </w:rPr>
            </w:pPr>
            <w:r w:rsidRPr="00735F07">
              <w:rPr>
                <w:color w:val="000000"/>
              </w:rPr>
              <w:t>Автомобиль грузовой повышенной проходимости</w:t>
            </w:r>
          </w:p>
        </w:tc>
        <w:tc>
          <w:tcPr>
            <w:tcW w:w="1507" w:type="dxa"/>
            <w:vAlign w:val="center"/>
          </w:tcPr>
          <w:p w:rsidR="004E205E" w:rsidRPr="00735F07" w:rsidRDefault="004E205E" w:rsidP="00982F4B">
            <w:pPr>
              <w:spacing w:line="220" w:lineRule="exact"/>
              <w:jc w:val="center"/>
              <w:rPr>
                <w:lang w:val="en-US"/>
              </w:rPr>
            </w:pPr>
            <w:r w:rsidRPr="00735F07">
              <w:rPr>
                <w:lang w:val="en-US"/>
              </w:rPr>
              <w:t>1</w:t>
            </w:r>
          </w:p>
        </w:tc>
        <w:tc>
          <w:tcPr>
            <w:tcW w:w="1508" w:type="dxa"/>
            <w:vAlign w:val="center"/>
          </w:tcPr>
          <w:p w:rsidR="004E205E" w:rsidRPr="00735F07" w:rsidRDefault="004E205E" w:rsidP="00982F4B">
            <w:pPr>
              <w:spacing w:line="220" w:lineRule="exact"/>
              <w:jc w:val="center"/>
              <w:rPr>
                <w:lang w:val="en-US"/>
              </w:rPr>
            </w:pPr>
            <w:r w:rsidRPr="00735F07">
              <w:rPr>
                <w:lang w:val="en-US"/>
              </w:rPr>
              <w:t>1</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1</w:t>
            </w:r>
          </w:p>
        </w:tc>
      </w:tr>
      <w:tr w:rsidR="004E205E" w:rsidRPr="0072474D" w:rsidTr="003F50EE">
        <w:tc>
          <w:tcPr>
            <w:tcW w:w="5122" w:type="dxa"/>
          </w:tcPr>
          <w:p w:rsidR="004E205E" w:rsidRPr="00735F07" w:rsidRDefault="004E205E" w:rsidP="00982F4B">
            <w:pPr>
              <w:rPr>
                <w:color w:val="000000"/>
              </w:rPr>
            </w:pPr>
            <w:r w:rsidRPr="00735F07">
              <w:rPr>
                <w:color w:val="000000"/>
              </w:rPr>
              <w:t>Автокраны грузоподъемностью 6 - 20 т</w:t>
            </w:r>
          </w:p>
        </w:tc>
        <w:tc>
          <w:tcPr>
            <w:tcW w:w="1507" w:type="dxa"/>
            <w:vAlign w:val="center"/>
          </w:tcPr>
          <w:p w:rsidR="004E205E" w:rsidRPr="00735F07" w:rsidRDefault="004E205E" w:rsidP="00982F4B">
            <w:pPr>
              <w:spacing w:line="220" w:lineRule="exact"/>
              <w:jc w:val="center"/>
            </w:pPr>
            <w:r w:rsidRPr="00735F07">
              <w:t>1</w:t>
            </w:r>
          </w:p>
        </w:tc>
        <w:tc>
          <w:tcPr>
            <w:tcW w:w="1508" w:type="dxa"/>
            <w:vAlign w:val="center"/>
          </w:tcPr>
          <w:p w:rsidR="004E205E" w:rsidRPr="00735F07" w:rsidRDefault="004E205E" w:rsidP="00982F4B">
            <w:pPr>
              <w:spacing w:line="220" w:lineRule="exact"/>
              <w:jc w:val="center"/>
            </w:pPr>
            <w:r w:rsidRPr="00735F07">
              <w:t>1</w:t>
            </w:r>
          </w:p>
        </w:tc>
        <w:tc>
          <w:tcPr>
            <w:tcW w:w="1786" w:type="dxa"/>
            <w:shd w:val="clear" w:color="auto" w:fill="FFFFFF"/>
            <w:vAlign w:val="center"/>
          </w:tcPr>
          <w:p w:rsidR="004E205E" w:rsidRPr="00735F07" w:rsidRDefault="004E205E" w:rsidP="00982F4B">
            <w:pPr>
              <w:spacing w:line="220" w:lineRule="exact"/>
              <w:jc w:val="center"/>
            </w:pPr>
            <w:r w:rsidRPr="00735F07">
              <w:t>1</w:t>
            </w:r>
          </w:p>
        </w:tc>
      </w:tr>
      <w:tr w:rsidR="004E205E" w:rsidRPr="0072474D" w:rsidTr="003F50EE">
        <w:tc>
          <w:tcPr>
            <w:tcW w:w="5122" w:type="dxa"/>
          </w:tcPr>
          <w:p w:rsidR="004E205E" w:rsidRPr="00735F07" w:rsidRDefault="004E205E" w:rsidP="00982F4B">
            <w:pPr>
              <w:rPr>
                <w:color w:val="000000"/>
              </w:rPr>
            </w:pPr>
            <w:r w:rsidRPr="00735F07">
              <w:rPr>
                <w:color w:val="000000"/>
              </w:rPr>
              <w:t>Бурильно-крановая машина</w:t>
            </w:r>
          </w:p>
        </w:tc>
        <w:tc>
          <w:tcPr>
            <w:tcW w:w="1507" w:type="dxa"/>
            <w:vAlign w:val="center"/>
          </w:tcPr>
          <w:p w:rsidR="004E205E" w:rsidRPr="00735F07" w:rsidRDefault="004E205E" w:rsidP="00982F4B">
            <w:pPr>
              <w:spacing w:line="220" w:lineRule="exact"/>
              <w:jc w:val="center"/>
            </w:pPr>
            <w:r w:rsidRPr="00735F07">
              <w:t>2</w:t>
            </w:r>
          </w:p>
        </w:tc>
        <w:tc>
          <w:tcPr>
            <w:tcW w:w="1508" w:type="dxa"/>
            <w:vAlign w:val="center"/>
          </w:tcPr>
          <w:p w:rsidR="004E205E" w:rsidRPr="00735F07" w:rsidRDefault="004E205E" w:rsidP="00982F4B">
            <w:pPr>
              <w:spacing w:line="220" w:lineRule="exact"/>
              <w:jc w:val="center"/>
            </w:pPr>
            <w:r w:rsidRPr="00735F07">
              <w:t>2</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1</w:t>
            </w:r>
          </w:p>
        </w:tc>
      </w:tr>
      <w:tr w:rsidR="004E205E" w:rsidRPr="0072474D" w:rsidTr="003F50EE">
        <w:tc>
          <w:tcPr>
            <w:tcW w:w="5122" w:type="dxa"/>
          </w:tcPr>
          <w:p w:rsidR="004E205E" w:rsidRPr="00735F07" w:rsidRDefault="004E205E" w:rsidP="00982F4B">
            <w:pPr>
              <w:rPr>
                <w:color w:val="000000"/>
              </w:rPr>
            </w:pPr>
            <w:r w:rsidRPr="00735F07">
              <w:rPr>
                <w:color w:val="000000"/>
              </w:rPr>
              <w:t>Автогидроподъемник, телескопическая вышка</w:t>
            </w:r>
          </w:p>
        </w:tc>
        <w:tc>
          <w:tcPr>
            <w:tcW w:w="1507" w:type="dxa"/>
            <w:vAlign w:val="center"/>
          </w:tcPr>
          <w:p w:rsidR="004E205E" w:rsidRPr="00735F07" w:rsidRDefault="004E205E" w:rsidP="00982F4B">
            <w:pPr>
              <w:spacing w:line="220" w:lineRule="exact"/>
              <w:jc w:val="center"/>
            </w:pPr>
            <w:r w:rsidRPr="00735F07">
              <w:t>3</w:t>
            </w:r>
          </w:p>
        </w:tc>
        <w:tc>
          <w:tcPr>
            <w:tcW w:w="1508" w:type="dxa"/>
            <w:vAlign w:val="center"/>
          </w:tcPr>
          <w:p w:rsidR="004E205E" w:rsidRPr="00735F07" w:rsidRDefault="004E205E" w:rsidP="00982F4B">
            <w:pPr>
              <w:spacing w:line="220" w:lineRule="exact"/>
              <w:jc w:val="center"/>
            </w:pPr>
            <w:r w:rsidRPr="00735F07">
              <w:t>3</w:t>
            </w:r>
          </w:p>
        </w:tc>
        <w:tc>
          <w:tcPr>
            <w:tcW w:w="1786" w:type="dxa"/>
            <w:shd w:val="clear" w:color="auto" w:fill="FFFFFF"/>
            <w:vAlign w:val="center"/>
          </w:tcPr>
          <w:p w:rsidR="004E205E" w:rsidRPr="00735F07" w:rsidRDefault="004E205E" w:rsidP="00982F4B">
            <w:pPr>
              <w:spacing w:line="220" w:lineRule="exact"/>
              <w:jc w:val="center"/>
            </w:pPr>
            <w:r w:rsidRPr="00735F07">
              <w:t>3</w:t>
            </w:r>
          </w:p>
        </w:tc>
      </w:tr>
      <w:tr w:rsidR="004E205E" w:rsidRPr="0072474D" w:rsidTr="003F50EE">
        <w:trPr>
          <w:trHeight w:val="478"/>
        </w:trPr>
        <w:tc>
          <w:tcPr>
            <w:tcW w:w="5122" w:type="dxa"/>
          </w:tcPr>
          <w:p w:rsidR="004E205E" w:rsidRPr="00735F07" w:rsidRDefault="004E205E" w:rsidP="00982F4B">
            <w:pPr>
              <w:rPr>
                <w:color w:val="000000"/>
              </w:rPr>
            </w:pPr>
            <w:r w:rsidRPr="00735F07">
              <w:rPr>
                <w:color w:val="000000"/>
              </w:rPr>
              <w:t>Электролаборатория на базе автомобиля</w:t>
            </w:r>
          </w:p>
        </w:tc>
        <w:tc>
          <w:tcPr>
            <w:tcW w:w="1507" w:type="dxa"/>
            <w:vAlign w:val="center"/>
          </w:tcPr>
          <w:p w:rsidR="004E205E" w:rsidRPr="00735F07" w:rsidRDefault="004E205E" w:rsidP="00982F4B">
            <w:pPr>
              <w:spacing w:line="220" w:lineRule="exact"/>
              <w:jc w:val="center"/>
            </w:pPr>
            <w:r w:rsidRPr="00735F07">
              <w:t>2</w:t>
            </w:r>
          </w:p>
        </w:tc>
        <w:tc>
          <w:tcPr>
            <w:tcW w:w="1508" w:type="dxa"/>
            <w:vAlign w:val="center"/>
          </w:tcPr>
          <w:p w:rsidR="004E205E" w:rsidRPr="00735F07" w:rsidRDefault="004E205E" w:rsidP="00982F4B">
            <w:pPr>
              <w:spacing w:line="220" w:lineRule="exact"/>
              <w:jc w:val="center"/>
            </w:pPr>
            <w:r w:rsidRPr="00735F07">
              <w:t>2</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2</w:t>
            </w:r>
          </w:p>
        </w:tc>
      </w:tr>
      <w:tr w:rsidR="004E205E" w:rsidRPr="0072474D" w:rsidTr="003F50EE">
        <w:tc>
          <w:tcPr>
            <w:tcW w:w="5122" w:type="dxa"/>
          </w:tcPr>
          <w:p w:rsidR="004E205E" w:rsidRPr="00735F07" w:rsidRDefault="004E205E" w:rsidP="00982F4B">
            <w:pPr>
              <w:rPr>
                <w:color w:val="000000"/>
              </w:rPr>
            </w:pPr>
            <w:r w:rsidRPr="00735F07">
              <w:rPr>
                <w:color w:val="000000"/>
              </w:rPr>
              <w:t>Автомобиль грузовой тягач</w:t>
            </w:r>
          </w:p>
        </w:tc>
        <w:tc>
          <w:tcPr>
            <w:tcW w:w="1507" w:type="dxa"/>
            <w:vAlign w:val="center"/>
          </w:tcPr>
          <w:p w:rsidR="004E205E" w:rsidRPr="00735F07" w:rsidRDefault="004E205E" w:rsidP="00982F4B">
            <w:pPr>
              <w:spacing w:line="220" w:lineRule="exact"/>
              <w:jc w:val="center"/>
            </w:pPr>
            <w:r w:rsidRPr="00735F07">
              <w:t>1</w:t>
            </w:r>
          </w:p>
        </w:tc>
        <w:tc>
          <w:tcPr>
            <w:tcW w:w="1508" w:type="dxa"/>
            <w:vAlign w:val="center"/>
          </w:tcPr>
          <w:p w:rsidR="004E205E" w:rsidRPr="00735F07" w:rsidRDefault="004E205E" w:rsidP="00982F4B">
            <w:pPr>
              <w:spacing w:line="220" w:lineRule="exact"/>
              <w:jc w:val="center"/>
            </w:pPr>
            <w:r w:rsidRPr="00735F07">
              <w:t>1</w:t>
            </w:r>
          </w:p>
        </w:tc>
        <w:tc>
          <w:tcPr>
            <w:tcW w:w="1786" w:type="dxa"/>
            <w:shd w:val="clear" w:color="auto" w:fill="FFFFFF"/>
            <w:vAlign w:val="center"/>
          </w:tcPr>
          <w:p w:rsidR="004E205E" w:rsidRPr="00735F07" w:rsidRDefault="004E205E" w:rsidP="00982F4B">
            <w:pPr>
              <w:spacing w:line="220" w:lineRule="exact"/>
              <w:jc w:val="center"/>
            </w:pPr>
            <w:r w:rsidRPr="00735F07">
              <w:t>1</w:t>
            </w:r>
          </w:p>
        </w:tc>
      </w:tr>
      <w:tr w:rsidR="004E205E" w:rsidRPr="0072474D" w:rsidTr="003F50EE">
        <w:tc>
          <w:tcPr>
            <w:tcW w:w="5122" w:type="dxa"/>
          </w:tcPr>
          <w:p w:rsidR="004E205E" w:rsidRPr="00735F07" w:rsidRDefault="004E205E" w:rsidP="00982F4B">
            <w:pPr>
              <w:rPr>
                <w:color w:val="000000"/>
              </w:rPr>
            </w:pPr>
            <w:r w:rsidRPr="00735F07">
              <w:rPr>
                <w:color w:val="000000"/>
              </w:rPr>
              <w:t>Бульдозер, кусторез, корчеватель на гусеничном ходу, колесный трактор, гусеничный трактор</w:t>
            </w:r>
          </w:p>
        </w:tc>
        <w:tc>
          <w:tcPr>
            <w:tcW w:w="1507" w:type="dxa"/>
            <w:vAlign w:val="center"/>
          </w:tcPr>
          <w:p w:rsidR="004E205E" w:rsidRPr="00735F07" w:rsidRDefault="004E205E" w:rsidP="00982F4B">
            <w:pPr>
              <w:spacing w:line="220" w:lineRule="exact"/>
              <w:jc w:val="center"/>
            </w:pPr>
            <w:r w:rsidRPr="00735F07">
              <w:t>4</w:t>
            </w:r>
          </w:p>
        </w:tc>
        <w:tc>
          <w:tcPr>
            <w:tcW w:w="1508" w:type="dxa"/>
            <w:vAlign w:val="center"/>
          </w:tcPr>
          <w:p w:rsidR="004E205E" w:rsidRPr="00735F07" w:rsidRDefault="004E205E" w:rsidP="00982F4B">
            <w:pPr>
              <w:spacing w:line="220" w:lineRule="exact"/>
              <w:jc w:val="center"/>
            </w:pPr>
            <w:r w:rsidRPr="00735F07">
              <w:t>4</w:t>
            </w:r>
          </w:p>
        </w:tc>
        <w:tc>
          <w:tcPr>
            <w:tcW w:w="1786" w:type="dxa"/>
            <w:shd w:val="clear" w:color="auto" w:fill="FFFFFF"/>
            <w:vAlign w:val="center"/>
          </w:tcPr>
          <w:p w:rsidR="004E205E" w:rsidRPr="00735F07" w:rsidRDefault="004E205E" w:rsidP="00982F4B">
            <w:pPr>
              <w:spacing w:line="220" w:lineRule="exact"/>
              <w:jc w:val="center"/>
            </w:pPr>
            <w:r w:rsidRPr="00735F07">
              <w:t>2</w:t>
            </w:r>
          </w:p>
        </w:tc>
      </w:tr>
      <w:tr w:rsidR="004E205E" w:rsidRPr="0072474D" w:rsidTr="003F50EE">
        <w:tc>
          <w:tcPr>
            <w:tcW w:w="5122" w:type="dxa"/>
          </w:tcPr>
          <w:p w:rsidR="004E205E" w:rsidRPr="00735F07" w:rsidRDefault="004E205E" w:rsidP="00982F4B">
            <w:pPr>
              <w:rPr>
                <w:color w:val="000000"/>
              </w:rPr>
            </w:pPr>
            <w:r w:rsidRPr="00735F07">
              <w:rPr>
                <w:color w:val="000000"/>
              </w:rPr>
              <w:t>Прицеп-тяжеловоз (трейлер) грузоподъемностью 20 - 40 т</w:t>
            </w:r>
          </w:p>
        </w:tc>
        <w:tc>
          <w:tcPr>
            <w:tcW w:w="1507" w:type="dxa"/>
            <w:vAlign w:val="center"/>
          </w:tcPr>
          <w:p w:rsidR="004E205E" w:rsidRPr="00735F07" w:rsidRDefault="004E205E" w:rsidP="00982F4B">
            <w:pPr>
              <w:spacing w:line="220" w:lineRule="exact"/>
              <w:jc w:val="center"/>
            </w:pPr>
            <w:r w:rsidRPr="00735F07">
              <w:t>1</w:t>
            </w:r>
          </w:p>
        </w:tc>
        <w:tc>
          <w:tcPr>
            <w:tcW w:w="1508" w:type="dxa"/>
            <w:vAlign w:val="center"/>
          </w:tcPr>
          <w:p w:rsidR="004E205E" w:rsidRPr="00735F07" w:rsidRDefault="004E205E" w:rsidP="00982F4B">
            <w:pPr>
              <w:spacing w:line="220" w:lineRule="exact"/>
              <w:jc w:val="center"/>
            </w:pPr>
            <w:r w:rsidRPr="00735F07">
              <w:t>1</w:t>
            </w:r>
          </w:p>
        </w:tc>
        <w:tc>
          <w:tcPr>
            <w:tcW w:w="1786" w:type="dxa"/>
            <w:shd w:val="clear" w:color="auto" w:fill="FFFFFF"/>
            <w:vAlign w:val="center"/>
          </w:tcPr>
          <w:p w:rsidR="004E205E" w:rsidRPr="00735F07" w:rsidRDefault="004E205E" w:rsidP="00982F4B">
            <w:pPr>
              <w:spacing w:line="220" w:lineRule="exact"/>
              <w:jc w:val="center"/>
            </w:pPr>
            <w:r w:rsidRPr="00735F07">
              <w:t>1</w:t>
            </w:r>
          </w:p>
        </w:tc>
      </w:tr>
      <w:tr w:rsidR="004E205E" w:rsidRPr="0072474D" w:rsidTr="003F50EE">
        <w:tc>
          <w:tcPr>
            <w:tcW w:w="5122" w:type="dxa"/>
            <w:tcBorders>
              <w:bottom w:val="nil"/>
            </w:tcBorders>
          </w:tcPr>
          <w:p w:rsidR="004E205E" w:rsidRPr="00735F07" w:rsidRDefault="004E205E" w:rsidP="00982F4B">
            <w:pPr>
              <w:rPr>
                <w:color w:val="000000"/>
              </w:rPr>
            </w:pPr>
            <w:r w:rsidRPr="00735F07">
              <w:rPr>
                <w:color w:val="000000"/>
              </w:rPr>
              <w:t>Бурильно-крановая машина на базе трактора</w:t>
            </w:r>
          </w:p>
        </w:tc>
        <w:tc>
          <w:tcPr>
            <w:tcW w:w="1507" w:type="dxa"/>
            <w:vAlign w:val="center"/>
          </w:tcPr>
          <w:p w:rsidR="004E205E" w:rsidRPr="00735F07" w:rsidRDefault="004E205E" w:rsidP="00982F4B">
            <w:pPr>
              <w:spacing w:line="220" w:lineRule="exact"/>
              <w:jc w:val="center"/>
            </w:pPr>
            <w:r w:rsidRPr="00735F07">
              <w:t>1</w:t>
            </w:r>
          </w:p>
        </w:tc>
        <w:tc>
          <w:tcPr>
            <w:tcW w:w="1508" w:type="dxa"/>
            <w:vAlign w:val="center"/>
          </w:tcPr>
          <w:p w:rsidR="004E205E" w:rsidRPr="00735F07" w:rsidRDefault="004E205E" w:rsidP="00982F4B">
            <w:pPr>
              <w:spacing w:line="220" w:lineRule="exact"/>
              <w:jc w:val="center"/>
            </w:pPr>
            <w:r w:rsidRPr="00735F07">
              <w:t>1</w:t>
            </w:r>
          </w:p>
        </w:tc>
        <w:tc>
          <w:tcPr>
            <w:tcW w:w="1786" w:type="dxa"/>
            <w:shd w:val="clear" w:color="auto" w:fill="FFFFFF"/>
            <w:vAlign w:val="center"/>
          </w:tcPr>
          <w:p w:rsidR="004E205E" w:rsidRPr="00735F07" w:rsidRDefault="004E205E" w:rsidP="00982F4B">
            <w:pPr>
              <w:spacing w:line="220" w:lineRule="exact"/>
              <w:jc w:val="center"/>
            </w:pPr>
            <w:r w:rsidRPr="00735F07">
              <w:t>1</w:t>
            </w:r>
          </w:p>
        </w:tc>
      </w:tr>
      <w:tr w:rsidR="004E205E" w:rsidRPr="0072474D" w:rsidTr="003F50EE">
        <w:tc>
          <w:tcPr>
            <w:tcW w:w="5122" w:type="dxa"/>
          </w:tcPr>
          <w:p w:rsidR="004E205E" w:rsidRPr="00735F07" w:rsidRDefault="004E205E" w:rsidP="00982F4B">
            <w:pPr>
              <w:rPr>
                <w:color w:val="000000"/>
              </w:rPr>
            </w:pPr>
            <w:r w:rsidRPr="00735F07">
              <w:rPr>
                <w:color w:val="000000"/>
              </w:rPr>
              <w:t>Автоприцеп-роспуск одноосный грузоподъемностью 1,5 - 3 т</w:t>
            </w:r>
          </w:p>
        </w:tc>
        <w:tc>
          <w:tcPr>
            <w:tcW w:w="1507" w:type="dxa"/>
            <w:vAlign w:val="center"/>
          </w:tcPr>
          <w:p w:rsidR="004E205E" w:rsidRPr="00735F07" w:rsidRDefault="004E205E" w:rsidP="00982F4B">
            <w:pPr>
              <w:spacing w:line="220" w:lineRule="exact"/>
              <w:jc w:val="center"/>
              <w:rPr>
                <w:lang w:val="en-US"/>
              </w:rPr>
            </w:pPr>
            <w:r w:rsidRPr="00735F07">
              <w:rPr>
                <w:lang w:val="en-US"/>
              </w:rPr>
              <w:t>1</w:t>
            </w:r>
          </w:p>
        </w:tc>
        <w:tc>
          <w:tcPr>
            <w:tcW w:w="1508" w:type="dxa"/>
            <w:vAlign w:val="center"/>
          </w:tcPr>
          <w:p w:rsidR="004E205E" w:rsidRPr="00735F07" w:rsidRDefault="004E205E" w:rsidP="00982F4B">
            <w:pPr>
              <w:spacing w:line="220" w:lineRule="exact"/>
              <w:jc w:val="center"/>
              <w:rPr>
                <w:lang w:val="en-US"/>
              </w:rPr>
            </w:pPr>
            <w:r w:rsidRPr="00735F07">
              <w:rPr>
                <w:lang w:val="en-US"/>
              </w:rPr>
              <w:t>1</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1</w:t>
            </w:r>
          </w:p>
        </w:tc>
      </w:tr>
      <w:tr w:rsidR="004E205E" w:rsidRPr="0072474D" w:rsidTr="003F50EE">
        <w:tc>
          <w:tcPr>
            <w:tcW w:w="5122" w:type="dxa"/>
          </w:tcPr>
          <w:p w:rsidR="004E205E" w:rsidRPr="00735F07" w:rsidRDefault="004E205E" w:rsidP="00982F4B">
            <w:pPr>
              <w:rPr>
                <w:color w:val="000000"/>
              </w:rPr>
            </w:pPr>
            <w:r w:rsidRPr="00735F07">
              <w:rPr>
                <w:color w:val="000000"/>
              </w:rPr>
              <w:t>Вагон-общежитие</w:t>
            </w:r>
          </w:p>
        </w:tc>
        <w:tc>
          <w:tcPr>
            <w:tcW w:w="1507" w:type="dxa"/>
            <w:vAlign w:val="center"/>
          </w:tcPr>
          <w:p w:rsidR="004E205E" w:rsidRPr="00735F07" w:rsidRDefault="004E205E" w:rsidP="00982F4B">
            <w:pPr>
              <w:spacing w:line="220" w:lineRule="exact"/>
              <w:jc w:val="center"/>
              <w:rPr>
                <w:lang w:val="en-US"/>
              </w:rPr>
            </w:pPr>
            <w:r w:rsidRPr="00735F07">
              <w:rPr>
                <w:lang w:val="en-US"/>
              </w:rPr>
              <w:t>0</w:t>
            </w:r>
          </w:p>
        </w:tc>
        <w:tc>
          <w:tcPr>
            <w:tcW w:w="1508" w:type="dxa"/>
            <w:vAlign w:val="center"/>
          </w:tcPr>
          <w:p w:rsidR="004E205E" w:rsidRPr="00735F07" w:rsidRDefault="004E205E" w:rsidP="00982F4B">
            <w:pPr>
              <w:spacing w:line="220" w:lineRule="exact"/>
              <w:jc w:val="center"/>
              <w:rPr>
                <w:lang w:val="en-US"/>
              </w:rPr>
            </w:pPr>
            <w:r w:rsidRPr="00735F07">
              <w:rPr>
                <w:lang w:val="en-US"/>
              </w:rPr>
              <w:t>0</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0</w:t>
            </w:r>
          </w:p>
        </w:tc>
      </w:tr>
      <w:tr w:rsidR="004E205E" w:rsidRPr="0072474D" w:rsidTr="003F50EE">
        <w:tc>
          <w:tcPr>
            <w:tcW w:w="5122" w:type="dxa"/>
          </w:tcPr>
          <w:p w:rsidR="004E205E" w:rsidRPr="00735F07" w:rsidRDefault="004E205E" w:rsidP="00982F4B">
            <w:pPr>
              <w:rPr>
                <w:color w:val="000000"/>
              </w:rPr>
            </w:pPr>
            <w:r w:rsidRPr="00735F07">
              <w:rPr>
                <w:color w:val="000000"/>
              </w:rPr>
              <w:t>Передвижная электроподстанция на прицепе</w:t>
            </w:r>
          </w:p>
        </w:tc>
        <w:tc>
          <w:tcPr>
            <w:tcW w:w="1507" w:type="dxa"/>
            <w:vAlign w:val="center"/>
          </w:tcPr>
          <w:p w:rsidR="004E205E" w:rsidRPr="00735F07" w:rsidRDefault="004E205E" w:rsidP="00982F4B">
            <w:pPr>
              <w:spacing w:line="220" w:lineRule="exact"/>
              <w:jc w:val="center"/>
              <w:rPr>
                <w:lang w:val="en-US"/>
              </w:rPr>
            </w:pPr>
            <w:r w:rsidRPr="00735F07">
              <w:rPr>
                <w:lang w:val="en-US"/>
              </w:rPr>
              <w:t>2</w:t>
            </w:r>
          </w:p>
        </w:tc>
        <w:tc>
          <w:tcPr>
            <w:tcW w:w="1508" w:type="dxa"/>
            <w:vAlign w:val="center"/>
          </w:tcPr>
          <w:p w:rsidR="004E205E" w:rsidRPr="00735F07" w:rsidRDefault="004E205E" w:rsidP="00982F4B">
            <w:pPr>
              <w:spacing w:line="220" w:lineRule="exact"/>
              <w:jc w:val="center"/>
              <w:rPr>
                <w:lang w:val="en-US"/>
              </w:rPr>
            </w:pPr>
            <w:r w:rsidRPr="00735F07">
              <w:rPr>
                <w:lang w:val="en-US"/>
              </w:rPr>
              <w:t>2</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2</w:t>
            </w:r>
          </w:p>
        </w:tc>
      </w:tr>
      <w:tr w:rsidR="004E205E" w:rsidRPr="0072474D" w:rsidTr="003F50EE">
        <w:tc>
          <w:tcPr>
            <w:tcW w:w="5122" w:type="dxa"/>
          </w:tcPr>
          <w:p w:rsidR="004E205E" w:rsidRPr="00735F07" w:rsidRDefault="004E205E" w:rsidP="00982F4B">
            <w:pPr>
              <w:rPr>
                <w:color w:val="000000"/>
              </w:rPr>
            </w:pPr>
            <w:r w:rsidRPr="00735F07">
              <w:rPr>
                <w:color w:val="000000"/>
              </w:rPr>
              <w:t xml:space="preserve">Передвижной компрессор подачей 5 - </w:t>
            </w:r>
            <w:smartTag w:uri="urn:schemas-microsoft-com:office:smarttags" w:element="metricconverter">
              <w:smartTagPr>
                <w:attr w:name="ProductID" w:val="10 м3"/>
              </w:smartTagPr>
              <w:r w:rsidRPr="00735F07">
                <w:rPr>
                  <w:color w:val="000000"/>
                </w:rPr>
                <w:t>10 м3</w:t>
              </w:r>
            </w:smartTag>
          </w:p>
        </w:tc>
        <w:tc>
          <w:tcPr>
            <w:tcW w:w="1507" w:type="dxa"/>
            <w:vAlign w:val="center"/>
          </w:tcPr>
          <w:p w:rsidR="004E205E" w:rsidRPr="00735F07" w:rsidRDefault="004E205E" w:rsidP="00982F4B">
            <w:pPr>
              <w:spacing w:line="220" w:lineRule="exact"/>
              <w:jc w:val="center"/>
            </w:pPr>
            <w:r w:rsidRPr="00735F07">
              <w:t>1</w:t>
            </w:r>
          </w:p>
        </w:tc>
        <w:tc>
          <w:tcPr>
            <w:tcW w:w="1508" w:type="dxa"/>
            <w:vAlign w:val="center"/>
          </w:tcPr>
          <w:p w:rsidR="004E205E" w:rsidRPr="00735F07" w:rsidRDefault="004E205E" w:rsidP="00982F4B">
            <w:pPr>
              <w:spacing w:line="220" w:lineRule="exact"/>
              <w:jc w:val="center"/>
            </w:pPr>
            <w:r w:rsidRPr="00735F07">
              <w:t>1</w:t>
            </w:r>
          </w:p>
        </w:tc>
        <w:tc>
          <w:tcPr>
            <w:tcW w:w="1786" w:type="dxa"/>
            <w:shd w:val="clear" w:color="auto" w:fill="FFFFFF"/>
            <w:vAlign w:val="center"/>
          </w:tcPr>
          <w:p w:rsidR="004E205E" w:rsidRPr="00735F07" w:rsidRDefault="004E205E" w:rsidP="00982F4B">
            <w:pPr>
              <w:spacing w:line="220" w:lineRule="exact"/>
              <w:jc w:val="center"/>
            </w:pPr>
            <w:r w:rsidRPr="00735F07">
              <w:t>1</w:t>
            </w:r>
          </w:p>
        </w:tc>
      </w:tr>
      <w:tr w:rsidR="004E205E" w:rsidRPr="0072474D" w:rsidTr="003F50EE">
        <w:tc>
          <w:tcPr>
            <w:tcW w:w="5122" w:type="dxa"/>
          </w:tcPr>
          <w:p w:rsidR="004E205E" w:rsidRPr="00735F07" w:rsidRDefault="004E205E" w:rsidP="00982F4B">
            <w:pPr>
              <w:rPr>
                <w:color w:val="000000"/>
              </w:rPr>
            </w:pPr>
            <w:r w:rsidRPr="00735F07">
              <w:rPr>
                <w:color w:val="000000"/>
              </w:rPr>
              <w:t>Автоцистерна на автомобиле</w:t>
            </w:r>
          </w:p>
        </w:tc>
        <w:tc>
          <w:tcPr>
            <w:tcW w:w="1507" w:type="dxa"/>
            <w:vAlign w:val="center"/>
          </w:tcPr>
          <w:p w:rsidR="004E205E" w:rsidRPr="00735F07" w:rsidRDefault="004E205E" w:rsidP="00982F4B">
            <w:pPr>
              <w:spacing w:line="220" w:lineRule="exact"/>
              <w:jc w:val="center"/>
              <w:rPr>
                <w:lang w:val="en-US"/>
              </w:rPr>
            </w:pPr>
            <w:r w:rsidRPr="00735F07">
              <w:rPr>
                <w:lang w:val="en-US"/>
              </w:rPr>
              <w:t>0</w:t>
            </w:r>
          </w:p>
        </w:tc>
        <w:tc>
          <w:tcPr>
            <w:tcW w:w="1508" w:type="dxa"/>
            <w:vAlign w:val="center"/>
          </w:tcPr>
          <w:p w:rsidR="004E205E" w:rsidRPr="00735F07" w:rsidRDefault="004E205E" w:rsidP="00982F4B">
            <w:pPr>
              <w:spacing w:line="220" w:lineRule="exact"/>
              <w:jc w:val="center"/>
              <w:rPr>
                <w:lang w:val="en-US"/>
              </w:rPr>
            </w:pPr>
            <w:r w:rsidRPr="00735F07">
              <w:rPr>
                <w:lang w:val="en-US"/>
              </w:rPr>
              <w:t>0</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0</w:t>
            </w:r>
          </w:p>
        </w:tc>
      </w:tr>
      <w:tr w:rsidR="004E205E" w:rsidRPr="0072474D" w:rsidTr="003F50EE">
        <w:tc>
          <w:tcPr>
            <w:tcW w:w="5122" w:type="dxa"/>
          </w:tcPr>
          <w:p w:rsidR="004E205E" w:rsidRPr="00735F07" w:rsidRDefault="004E205E" w:rsidP="00982F4B">
            <w:pPr>
              <w:rPr>
                <w:color w:val="000000"/>
              </w:rPr>
            </w:pPr>
            <w:r w:rsidRPr="00735F07">
              <w:rPr>
                <w:color w:val="000000"/>
              </w:rPr>
              <w:t>Опоровоз саморазгружающийся или стволовоз</w:t>
            </w:r>
          </w:p>
        </w:tc>
        <w:tc>
          <w:tcPr>
            <w:tcW w:w="1507" w:type="dxa"/>
            <w:vAlign w:val="center"/>
          </w:tcPr>
          <w:p w:rsidR="004E205E" w:rsidRPr="00735F07" w:rsidRDefault="004E205E" w:rsidP="00982F4B">
            <w:pPr>
              <w:spacing w:line="220" w:lineRule="exact"/>
              <w:jc w:val="center"/>
              <w:rPr>
                <w:lang w:val="en-US"/>
              </w:rPr>
            </w:pPr>
            <w:r w:rsidRPr="00735F07">
              <w:rPr>
                <w:lang w:val="en-US"/>
              </w:rPr>
              <w:t>0</w:t>
            </w:r>
          </w:p>
        </w:tc>
        <w:tc>
          <w:tcPr>
            <w:tcW w:w="1508" w:type="dxa"/>
            <w:vAlign w:val="center"/>
          </w:tcPr>
          <w:p w:rsidR="004E205E" w:rsidRPr="00735F07" w:rsidRDefault="004E205E" w:rsidP="00982F4B">
            <w:pPr>
              <w:spacing w:line="220" w:lineRule="exact"/>
              <w:jc w:val="center"/>
              <w:rPr>
                <w:lang w:val="en-US"/>
              </w:rPr>
            </w:pPr>
            <w:r w:rsidRPr="00735F07">
              <w:rPr>
                <w:lang w:val="en-US"/>
              </w:rPr>
              <w:t>0</w:t>
            </w:r>
          </w:p>
        </w:tc>
        <w:tc>
          <w:tcPr>
            <w:tcW w:w="1786" w:type="dxa"/>
            <w:shd w:val="clear" w:color="auto" w:fill="FFFFFF"/>
            <w:vAlign w:val="center"/>
          </w:tcPr>
          <w:p w:rsidR="004E205E" w:rsidRPr="00735F07" w:rsidRDefault="004E205E" w:rsidP="00982F4B">
            <w:pPr>
              <w:spacing w:line="220" w:lineRule="exact"/>
              <w:jc w:val="center"/>
              <w:rPr>
                <w:lang w:val="en-US"/>
              </w:rPr>
            </w:pPr>
            <w:r w:rsidRPr="00735F07">
              <w:rPr>
                <w:lang w:val="en-US"/>
              </w:rPr>
              <w:t>0</w:t>
            </w:r>
          </w:p>
        </w:tc>
      </w:tr>
    </w:tbl>
    <w:p w:rsidR="004E205E" w:rsidRPr="0072474D" w:rsidRDefault="004E205E" w:rsidP="004E205E">
      <w:pPr>
        <w:pStyle w:val="1"/>
        <w:spacing w:after="240"/>
        <w:rPr>
          <w:rFonts w:ascii="Times New Roman" w:hAnsi="Times New Roman" w:cs="Times New Roman"/>
          <w:sz w:val="28"/>
          <w:szCs w:val="28"/>
        </w:rPr>
      </w:pPr>
    </w:p>
    <w:p w:rsidR="004E205E" w:rsidRPr="0072474D" w:rsidRDefault="004E205E" w:rsidP="004E205E">
      <w:pPr>
        <w:pStyle w:val="1"/>
        <w:spacing w:after="240"/>
        <w:rPr>
          <w:rFonts w:ascii="Times New Roman" w:hAnsi="Times New Roman" w:cs="Times New Roman"/>
          <w:sz w:val="28"/>
          <w:szCs w:val="28"/>
        </w:rPr>
      </w:pPr>
      <w:r w:rsidRPr="0072474D">
        <w:rPr>
          <w:rFonts w:ascii="Times New Roman" w:hAnsi="Times New Roman" w:cs="Times New Roman"/>
          <w:sz w:val="28"/>
          <w:szCs w:val="28"/>
        </w:rPr>
        <w:t>Аренда и лизинг автомобилей на 01.01.14 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450"/>
        <w:gridCol w:w="1645"/>
        <w:gridCol w:w="1795"/>
        <w:gridCol w:w="2245"/>
      </w:tblGrid>
      <w:tr w:rsidR="004E205E" w:rsidRPr="0072474D" w:rsidTr="00982F4B">
        <w:trPr>
          <w:cantSplit/>
          <w:tblHeader/>
        </w:trPr>
        <w:tc>
          <w:tcPr>
            <w:tcW w:w="4201" w:type="dxa"/>
            <w:shd w:val="clear" w:color="auto" w:fill="DBE5F1"/>
            <w:vAlign w:val="center"/>
          </w:tcPr>
          <w:p w:rsidR="004E205E" w:rsidRPr="00746132" w:rsidRDefault="004E205E" w:rsidP="00982F4B">
            <w:pPr>
              <w:spacing w:line="220" w:lineRule="exact"/>
              <w:jc w:val="center"/>
              <w:rPr>
                <w:b/>
              </w:rPr>
            </w:pPr>
            <w:r w:rsidRPr="00746132">
              <w:rPr>
                <w:b/>
              </w:rPr>
              <w:t>Наименование автотранспорта</w:t>
            </w:r>
          </w:p>
        </w:tc>
        <w:tc>
          <w:tcPr>
            <w:tcW w:w="1553" w:type="dxa"/>
            <w:shd w:val="clear" w:color="auto" w:fill="DBE5F1"/>
          </w:tcPr>
          <w:p w:rsidR="004E205E" w:rsidRPr="00746132" w:rsidRDefault="004E205E" w:rsidP="00982F4B">
            <w:pPr>
              <w:spacing w:line="220" w:lineRule="exact"/>
              <w:jc w:val="center"/>
              <w:rPr>
                <w:b/>
              </w:rPr>
            </w:pPr>
            <w:r w:rsidRPr="00746132">
              <w:rPr>
                <w:b/>
              </w:rPr>
              <w:t>Число автомобилей,</w:t>
            </w:r>
            <w:r w:rsidRPr="00746132">
              <w:rPr>
                <w:b/>
                <w:noProof/>
              </w:rPr>
              <w:t xml:space="preserve"> взятых в аренду – всего, </w:t>
            </w:r>
            <w:r w:rsidRPr="00746132">
              <w:rPr>
                <w:b/>
              </w:rPr>
              <w:t>штук</w:t>
            </w:r>
          </w:p>
        </w:tc>
        <w:tc>
          <w:tcPr>
            <w:tcW w:w="1695" w:type="dxa"/>
            <w:shd w:val="clear" w:color="auto" w:fill="DBE5F1"/>
            <w:vAlign w:val="center"/>
          </w:tcPr>
          <w:p w:rsidR="004E205E" w:rsidRPr="00746132" w:rsidRDefault="004E205E" w:rsidP="00982F4B">
            <w:pPr>
              <w:spacing w:line="220" w:lineRule="exact"/>
              <w:ind w:left="-57" w:right="-57"/>
              <w:jc w:val="center"/>
              <w:rPr>
                <w:b/>
              </w:rPr>
            </w:pPr>
            <w:r w:rsidRPr="00746132">
              <w:rPr>
                <w:b/>
              </w:rPr>
              <w:t xml:space="preserve">Число автомобилей, </w:t>
            </w:r>
            <w:r w:rsidRPr="00746132">
              <w:rPr>
                <w:b/>
                <w:spacing w:val="-8"/>
              </w:rPr>
              <w:t xml:space="preserve">сданных в аренду - всего, штук </w:t>
            </w:r>
          </w:p>
        </w:tc>
        <w:tc>
          <w:tcPr>
            <w:tcW w:w="2119" w:type="dxa"/>
            <w:tcBorders>
              <w:bottom w:val="nil"/>
            </w:tcBorders>
            <w:shd w:val="clear" w:color="auto" w:fill="DBE5F1"/>
            <w:vAlign w:val="center"/>
          </w:tcPr>
          <w:p w:rsidR="004E205E" w:rsidRPr="00746132" w:rsidRDefault="004E205E" w:rsidP="00982F4B">
            <w:pPr>
              <w:spacing w:line="220" w:lineRule="exact"/>
              <w:ind w:left="-57" w:right="-57"/>
              <w:jc w:val="center"/>
              <w:rPr>
                <w:b/>
              </w:rPr>
            </w:pPr>
            <w:r w:rsidRPr="00746132">
              <w:rPr>
                <w:b/>
              </w:rPr>
              <w:t>Число автомобилей, приобретенных по  договору финансовой аренды (лизинга) – всего, штук</w:t>
            </w:r>
          </w:p>
        </w:tc>
      </w:tr>
      <w:tr w:rsidR="004E205E" w:rsidRPr="0072474D" w:rsidTr="00982F4B">
        <w:trPr>
          <w:cantSplit/>
          <w:tblHeader/>
        </w:trPr>
        <w:tc>
          <w:tcPr>
            <w:tcW w:w="4201" w:type="dxa"/>
            <w:tcBorders>
              <w:bottom w:val="single" w:sz="4" w:space="0" w:color="auto"/>
            </w:tcBorders>
            <w:shd w:val="clear" w:color="auto" w:fill="DBE5F1"/>
            <w:vAlign w:val="center"/>
          </w:tcPr>
          <w:p w:rsidR="004E205E" w:rsidRPr="00746132" w:rsidRDefault="004E205E" w:rsidP="00982F4B">
            <w:pPr>
              <w:jc w:val="center"/>
              <w:rPr>
                <w:b/>
              </w:rPr>
            </w:pPr>
            <w:r w:rsidRPr="00746132">
              <w:rPr>
                <w:b/>
              </w:rPr>
              <w:t>1</w:t>
            </w:r>
          </w:p>
        </w:tc>
        <w:tc>
          <w:tcPr>
            <w:tcW w:w="1553" w:type="dxa"/>
            <w:shd w:val="clear" w:color="auto" w:fill="DBE5F1"/>
          </w:tcPr>
          <w:p w:rsidR="004E205E" w:rsidRPr="00746132" w:rsidRDefault="004E205E" w:rsidP="00982F4B">
            <w:pPr>
              <w:jc w:val="center"/>
              <w:rPr>
                <w:b/>
              </w:rPr>
            </w:pPr>
            <w:r w:rsidRPr="00746132">
              <w:rPr>
                <w:b/>
              </w:rPr>
              <w:t>2</w:t>
            </w:r>
          </w:p>
        </w:tc>
        <w:tc>
          <w:tcPr>
            <w:tcW w:w="1695" w:type="dxa"/>
            <w:shd w:val="clear" w:color="auto" w:fill="DBE5F1"/>
            <w:vAlign w:val="center"/>
          </w:tcPr>
          <w:p w:rsidR="004E205E" w:rsidRPr="00746132" w:rsidRDefault="004E205E" w:rsidP="00982F4B">
            <w:pPr>
              <w:jc w:val="center"/>
              <w:rPr>
                <w:b/>
              </w:rPr>
            </w:pPr>
            <w:r w:rsidRPr="00746132">
              <w:rPr>
                <w:b/>
              </w:rPr>
              <w:t>3</w:t>
            </w:r>
          </w:p>
        </w:tc>
        <w:tc>
          <w:tcPr>
            <w:tcW w:w="2119" w:type="dxa"/>
            <w:shd w:val="clear" w:color="auto" w:fill="DBE5F1"/>
            <w:vAlign w:val="center"/>
          </w:tcPr>
          <w:p w:rsidR="004E205E" w:rsidRPr="00746132" w:rsidRDefault="004E205E" w:rsidP="00982F4B">
            <w:pPr>
              <w:jc w:val="center"/>
              <w:rPr>
                <w:b/>
              </w:rPr>
            </w:pPr>
            <w:r w:rsidRPr="00746132">
              <w:rPr>
                <w:b/>
              </w:rPr>
              <w:t>4</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Автомашина линейная, бригадная, сетевая</w:t>
            </w:r>
          </w:p>
        </w:tc>
        <w:tc>
          <w:tcPr>
            <w:tcW w:w="1553" w:type="dxa"/>
            <w:tcBorders>
              <w:left w:val="single" w:sz="4" w:space="0" w:color="auto"/>
              <w:right w:val="single" w:sz="4" w:space="0" w:color="auto"/>
            </w:tcBorders>
            <w:vAlign w:val="center"/>
          </w:tcPr>
          <w:p w:rsidR="004E205E" w:rsidRPr="00746132" w:rsidRDefault="004E205E" w:rsidP="00982F4B">
            <w:pPr>
              <w:jc w:val="center"/>
            </w:pPr>
            <w:r w:rsidRPr="00746132">
              <w:t>0</w:t>
            </w:r>
          </w:p>
        </w:tc>
        <w:tc>
          <w:tcPr>
            <w:tcW w:w="1695" w:type="dxa"/>
            <w:tcBorders>
              <w:bottom w:val="single" w:sz="4" w:space="0" w:color="auto"/>
            </w:tcBorders>
            <w:vAlign w:val="center"/>
          </w:tcPr>
          <w:p w:rsidR="004E205E" w:rsidRPr="00746132" w:rsidRDefault="004E205E" w:rsidP="00982F4B">
            <w:pPr>
              <w:jc w:val="center"/>
              <w:rPr>
                <w:lang w:val="en-US"/>
              </w:rPr>
            </w:pPr>
            <w:r w:rsidRPr="00746132">
              <w:rPr>
                <w:lang w:val="en-US"/>
              </w:rPr>
              <w:t>0</w:t>
            </w:r>
          </w:p>
        </w:tc>
        <w:tc>
          <w:tcPr>
            <w:tcW w:w="2119" w:type="dxa"/>
            <w:tcBorders>
              <w:bottom w:val="single" w:sz="4" w:space="0" w:color="auto"/>
            </w:tcBorders>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Автомобиль легковой служебный повышенной проходимости</w:t>
            </w:r>
          </w:p>
        </w:tc>
        <w:tc>
          <w:tcPr>
            <w:tcW w:w="1553" w:type="dxa"/>
            <w:tcBorders>
              <w:left w:val="single" w:sz="4" w:space="0" w:color="auto"/>
              <w:right w:val="single" w:sz="4" w:space="0" w:color="auto"/>
            </w:tcBorders>
            <w:vAlign w:val="center"/>
          </w:tcPr>
          <w:p w:rsidR="004E205E" w:rsidRPr="00746132" w:rsidRDefault="004E205E" w:rsidP="00982F4B">
            <w:pPr>
              <w:jc w:val="center"/>
            </w:pPr>
            <w:r w:rsidRPr="00746132">
              <w:t>0</w:t>
            </w:r>
          </w:p>
        </w:tc>
        <w:tc>
          <w:tcPr>
            <w:tcW w:w="1695" w:type="dxa"/>
            <w:tcBorders>
              <w:top w:val="single" w:sz="4" w:space="0" w:color="auto"/>
              <w:left w:val="single" w:sz="4" w:space="0" w:color="auto"/>
              <w:bottom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2119" w:type="dxa"/>
            <w:tcBorders>
              <w:top w:val="single" w:sz="4" w:space="0" w:color="auto"/>
              <w:left w:val="single" w:sz="4" w:space="0" w:color="auto"/>
              <w:bottom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Автобус на 8 - 40 мест</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tcBorders>
              <w:top w:val="single" w:sz="4" w:space="0" w:color="auto"/>
              <w:left w:val="single" w:sz="4" w:space="0" w:color="auto"/>
              <w:bottom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2119" w:type="dxa"/>
            <w:tcBorders>
              <w:top w:val="single" w:sz="4" w:space="0" w:color="auto"/>
              <w:left w:val="single" w:sz="4" w:space="0" w:color="auto"/>
              <w:bottom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Автомобиль грузовой повышенной проходимости</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tcBorders>
              <w:top w:val="single" w:sz="4" w:space="0" w:color="auto"/>
            </w:tcBorders>
            <w:vAlign w:val="center"/>
          </w:tcPr>
          <w:p w:rsidR="004E205E" w:rsidRPr="00746132" w:rsidRDefault="004E205E" w:rsidP="00982F4B">
            <w:pPr>
              <w:jc w:val="center"/>
              <w:rPr>
                <w:lang w:val="en-US"/>
              </w:rPr>
            </w:pPr>
            <w:r w:rsidRPr="00746132">
              <w:rPr>
                <w:lang w:val="en-US"/>
              </w:rPr>
              <w:t>0</w:t>
            </w:r>
          </w:p>
        </w:tc>
        <w:tc>
          <w:tcPr>
            <w:tcW w:w="2119" w:type="dxa"/>
            <w:tcBorders>
              <w:top w:val="single" w:sz="4" w:space="0" w:color="auto"/>
            </w:tcBorders>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Автокраны грузоподъемностью 6 - 20 т</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Бурильно-крановая машина</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Автогидроподъемник, телескопическая вышка</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Электролаборатория на базе автомобиля</w:t>
            </w:r>
          </w:p>
        </w:tc>
        <w:tc>
          <w:tcPr>
            <w:tcW w:w="1553" w:type="dxa"/>
            <w:tcBorders>
              <w:left w:val="single" w:sz="4" w:space="0" w:color="auto"/>
              <w:right w:val="single" w:sz="4" w:space="0" w:color="auto"/>
            </w:tcBorders>
            <w:vAlign w:val="center"/>
          </w:tcPr>
          <w:p w:rsidR="004E205E" w:rsidRPr="00746132" w:rsidRDefault="004E205E" w:rsidP="00982F4B">
            <w:pPr>
              <w:jc w:val="center"/>
            </w:pPr>
            <w:r w:rsidRPr="00746132">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Электромеханическая мастерская на базе автомобиля</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Бульдозер, кусторез, корчеватель на гусеничном ходу, колесный трактор, гусеничный трактор</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pPr>
            <w:r w:rsidRPr="00746132">
              <w:t>1</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Прицеп-тяжеловоз (трейлер) грузоподъемностью 20 - 40 т</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Автоприцеп (прицеп тракторный) двухосный грузоподъемностью до 5 т</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Автоприцеп-роспуск одноосный грузоподъемностью 1,5 - 3 т</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Вагон-общежитие</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Передвижная электроподстанция на прицепе</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 xml:space="preserve">Передвижной компрессор подачей 5 - </w:t>
            </w:r>
            <w:smartTag w:uri="urn:schemas-microsoft-com:office:smarttags" w:element="metricconverter">
              <w:smartTagPr>
                <w:attr w:name="ProductID" w:val="10 м3"/>
              </w:smartTagPr>
              <w:r w:rsidRPr="00746132">
                <w:rPr>
                  <w:color w:val="000000"/>
                </w:rPr>
                <w:t>10 м3</w:t>
              </w:r>
            </w:smartTag>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Автоцистерна на автомобиле</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r w:rsidR="004E205E" w:rsidRPr="0072474D" w:rsidTr="00982F4B">
        <w:trPr>
          <w:cantSplit/>
        </w:trPr>
        <w:tc>
          <w:tcPr>
            <w:tcW w:w="4201" w:type="dxa"/>
            <w:tcBorders>
              <w:top w:val="single" w:sz="4" w:space="0" w:color="auto"/>
              <w:left w:val="single" w:sz="4" w:space="0" w:color="auto"/>
              <w:bottom w:val="single" w:sz="4" w:space="0" w:color="auto"/>
              <w:right w:val="single" w:sz="4" w:space="0" w:color="auto"/>
            </w:tcBorders>
          </w:tcPr>
          <w:p w:rsidR="004E205E" w:rsidRPr="00746132" w:rsidRDefault="004E205E" w:rsidP="00982F4B">
            <w:pPr>
              <w:rPr>
                <w:color w:val="000000"/>
              </w:rPr>
            </w:pPr>
            <w:r w:rsidRPr="00746132">
              <w:rPr>
                <w:color w:val="000000"/>
              </w:rPr>
              <w:t>Опоровоз саморазгружающийся или стволовоз</w:t>
            </w:r>
          </w:p>
        </w:tc>
        <w:tc>
          <w:tcPr>
            <w:tcW w:w="1553" w:type="dxa"/>
            <w:tcBorders>
              <w:left w:val="single" w:sz="4" w:space="0" w:color="auto"/>
              <w:right w:val="single" w:sz="4" w:space="0" w:color="auto"/>
            </w:tcBorders>
            <w:vAlign w:val="center"/>
          </w:tcPr>
          <w:p w:rsidR="004E205E" w:rsidRPr="00746132" w:rsidRDefault="004E205E" w:rsidP="00982F4B">
            <w:pPr>
              <w:jc w:val="center"/>
              <w:rPr>
                <w:lang w:val="en-US"/>
              </w:rPr>
            </w:pPr>
            <w:r w:rsidRPr="00746132">
              <w:rPr>
                <w:lang w:val="en-US"/>
              </w:rPr>
              <w:t>0</w:t>
            </w:r>
          </w:p>
        </w:tc>
        <w:tc>
          <w:tcPr>
            <w:tcW w:w="1695" w:type="dxa"/>
            <w:vAlign w:val="center"/>
          </w:tcPr>
          <w:p w:rsidR="004E205E" w:rsidRPr="00746132" w:rsidRDefault="004E205E" w:rsidP="00982F4B">
            <w:pPr>
              <w:jc w:val="center"/>
              <w:rPr>
                <w:lang w:val="en-US"/>
              </w:rPr>
            </w:pPr>
            <w:r w:rsidRPr="00746132">
              <w:rPr>
                <w:lang w:val="en-US"/>
              </w:rPr>
              <w:t>0</w:t>
            </w:r>
          </w:p>
        </w:tc>
        <w:tc>
          <w:tcPr>
            <w:tcW w:w="2119" w:type="dxa"/>
            <w:vAlign w:val="center"/>
          </w:tcPr>
          <w:p w:rsidR="004E205E" w:rsidRPr="00746132" w:rsidRDefault="004E205E" w:rsidP="00982F4B">
            <w:pPr>
              <w:jc w:val="center"/>
              <w:rPr>
                <w:lang w:val="en-US"/>
              </w:rPr>
            </w:pPr>
            <w:r w:rsidRPr="00746132">
              <w:rPr>
                <w:lang w:val="en-US"/>
              </w:rPr>
              <w:t>0</w:t>
            </w:r>
          </w:p>
        </w:tc>
      </w:tr>
    </w:tbl>
    <w:p w:rsidR="004E205E" w:rsidRPr="0072474D" w:rsidRDefault="004E205E" w:rsidP="004404F1">
      <w:pPr>
        <w:tabs>
          <w:tab w:val="left" w:pos="142"/>
          <w:tab w:val="left" w:pos="426"/>
        </w:tabs>
        <w:spacing w:before="240"/>
        <w:jc w:val="both"/>
        <w:rPr>
          <w:color w:val="FF0000"/>
          <w:sz w:val="28"/>
          <w:szCs w:val="28"/>
          <w:u w:val="single"/>
        </w:rPr>
      </w:pPr>
    </w:p>
    <w:p w:rsidR="004E205E" w:rsidRPr="005101DA" w:rsidRDefault="004E205E" w:rsidP="00FC5CD8">
      <w:pPr>
        <w:pStyle w:val="1"/>
        <w:spacing w:after="0"/>
        <w:ind w:firstLine="567"/>
        <w:jc w:val="both"/>
        <w:rPr>
          <w:rFonts w:ascii="Times New Roman" w:hAnsi="Times New Roman" w:cs="Times New Roman"/>
          <w:b w:val="0"/>
          <w:sz w:val="28"/>
          <w:szCs w:val="28"/>
        </w:rPr>
      </w:pPr>
      <w:r w:rsidRPr="005101DA">
        <w:rPr>
          <w:rFonts w:ascii="Times New Roman" w:hAnsi="Times New Roman" w:cs="Times New Roman"/>
          <w:b w:val="0"/>
          <w:sz w:val="28"/>
          <w:szCs w:val="28"/>
        </w:rPr>
        <w:lastRenderedPageBreak/>
        <w:t>Количество и мощность ТП 6-35/0,4 кВ всего, в том числе мачтовых, комплектных, закрытых, и из них сельскохозяйственного назначения (шт., тыс. кВ</w:t>
      </w:r>
      <w:r w:rsidRPr="005101DA">
        <w:rPr>
          <w:rFonts w:ascii="Times New Roman" w:hAnsi="Times New Roman" w:cs="Times New Roman"/>
          <w:b w:val="0"/>
          <w:sz w:val="28"/>
          <w:szCs w:val="28"/>
        </w:rPr>
        <w:sym w:font="Symbol" w:char="F0D7"/>
      </w:r>
      <w:r w:rsidRPr="005101DA">
        <w:rPr>
          <w:rFonts w:ascii="Times New Roman" w:hAnsi="Times New Roman" w:cs="Times New Roman"/>
          <w:b w:val="0"/>
          <w:sz w:val="28"/>
          <w:szCs w:val="28"/>
        </w:rPr>
        <w:t xml:space="preserve">А). В табличной форме с разбивкой </w:t>
      </w:r>
      <w:r w:rsidR="00D50EF1" w:rsidRPr="005101DA">
        <w:rPr>
          <w:rFonts w:ascii="Times New Roman" w:hAnsi="Times New Roman" w:cs="Times New Roman"/>
          <w:b w:val="0"/>
          <w:sz w:val="28"/>
          <w:szCs w:val="28"/>
        </w:rPr>
        <w:t xml:space="preserve">по </w:t>
      </w:r>
      <w:r w:rsidRPr="005101DA">
        <w:rPr>
          <w:rFonts w:ascii="Times New Roman" w:hAnsi="Times New Roman" w:cs="Times New Roman"/>
          <w:b w:val="0"/>
          <w:sz w:val="28"/>
          <w:szCs w:val="28"/>
        </w:rPr>
        <w:t>напряжению.</w:t>
      </w:r>
    </w:p>
    <w:p w:rsidR="004E205E" w:rsidRPr="005101DA" w:rsidRDefault="004E205E" w:rsidP="004E205E">
      <w:pPr>
        <w:spacing w:before="240"/>
        <w:ind w:firstLine="709"/>
        <w:jc w:val="both"/>
        <w:rPr>
          <w:color w:val="000000"/>
          <w:spacing w:val="6"/>
          <w:sz w:val="28"/>
          <w:szCs w:val="28"/>
        </w:rPr>
      </w:pPr>
      <w:r w:rsidRPr="005101DA">
        <w:rPr>
          <w:color w:val="000000"/>
          <w:spacing w:val="6"/>
          <w:sz w:val="28"/>
          <w:szCs w:val="28"/>
        </w:rPr>
        <w:t>На балансе ОАО «Улан-Удэ Энерго», по состоянию на 01.01.2014 г. находятся ТП 6-35/0,4 кВ в количестве 775 шт, мощностью 420,853 МВА, в том числе сельскохозяйственного назначения 0 шт, мощностью 0 МВА.</w:t>
      </w:r>
    </w:p>
    <w:p w:rsidR="004E205E" w:rsidRPr="005101DA" w:rsidRDefault="004E205E" w:rsidP="004E205E">
      <w:pPr>
        <w:spacing w:before="240" w:after="240"/>
        <w:ind w:firstLine="709"/>
        <w:jc w:val="both"/>
        <w:rPr>
          <w:color w:val="000000"/>
          <w:spacing w:val="6"/>
          <w:sz w:val="28"/>
          <w:szCs w:val="28"/>
        </w:rPr>
      </w:pPr>
      <w:r w:rsidRPr="005101DA">
        <w:rPr>
          <w:color w:val="000000"/>
          <w:spacing w:val="6"/>
          <w:sz w:val="28"/>
          <w:szCs w:val="28"/>
        </w:rPr>
        <w:t>В разрезе подразделений</w:t>
      </w:r>
      <w:r w:rsidRPr="005101DA">
        <w:rPr>
          <w:color w:val="000000"/>
          <w:sz w:val="28"/>
          <w:szCs w:val="28"/>
        </w:rPr>
        <w:t xml:space="preserve"> </w:t>
      </w:r>
      <w:r w:rsidRPr="005101DA">
        <w:rPr>
          <w:color w:val="000000"/>
          <w:spacing w:val="6"/>
          <w:sz w:val="28"/>
          <w:szCs w:val="28"/>
        </w:rPr>
        <w:t>ОАО «Улан-Удэ Энерго», количество и мощность ТП 6-35/0,4 кВ распределены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9"/>
        <w:gridCol w:w="1684"/>
        <w:gridCol w:w="1683"/>
        <w:gridCol w:w="1683"/>
        <w:gridCol w:w="1568"/>
      </w:tblGrid>
      <w:tr w:rsidR="004E205E" w:rsidRPr="0072474D" w:rsidTr="00982F4B">
        <w:trPr>
          <w:trHeight w:hRule="exact" w:val="690"/>
          <w:tblHeader/>
        </w:trPr>
        <w:tc>
          <w:tcPr>
            <w:tcW w:w="3322" w:type="dxa"/>
            <w:vMerge w:val="restart"/>
            <w:shd w:val="clear" w:color="auto" w:fill="DBE5F1"/>
            <w:vAlign w:val="center"/>
          </w:tcPr>
          <w:p w:rsidR="004E205E" w:rsidRPr="00746132" w:rsidRDefault="004E205E" w:rsidP="00982F4B">
            <w:pPr>
              <w:spacing w:line="320" w:lineRule="exact"/>
              <w:jc w:val="center"/>
              <w:rPr>
                <w:b/>
                <w:color w:val="000000"/>
              </w:rPr>
            </w:pPr>
            <w:r w:rsidRPr="00746132">
              <w:rPr>
                <w:b/>
                <w:color w:val="000000"/>
              </w:rPr>
              <w:t>Наименование подразделения ОАО «Улан-Удэ Энерго»</w:t>
            </w:r>
          </w:p>
        </w:tc>
        <w:tc>
          <w:tcPr>
            <w:tcW w:w="3179" w:type="dxa"/>
            <w:gridSpan w:val="2"/>
            <w:shd w:val="clear" w:color="auto" w:fill="DBE5F1"/>
            <w:vAlign w:val="center"/>
          </w:tcPr>
          <w:p w:rsidR="004E205E" w:rsidRPr="00746132" w:rsidRDefault="004E205E" w:rsidP="00982F4B">
            <w:pPr>
              <w:jc w:val="center"/>
              <w:rPr>
                <w:b/>
                <w:color w:val="000000"/>
              </w:rPr>
            </w:pPr>
            <w:r w:rsidRPr="00746132">
              <w:rPr>
                <w:b/>
                <w:color w:val="000000"/>
              </w:rPr>
              <w:t>ТП 6-35/0,4 кВ</w:t>
            </w:r>
          </w:p>
        </w:tc>
        <w:tc>
          <w:tcPr>
            <w:tcW w:w="3069" w:type="dxa"/>
            <w:gridSpan w:val="2"/>
            <w:shd w:val="clear" w:color="auto" w:fill="DBE5F1"/>
            <w:vAlign w:val="center"/>
          </w:tcPr>
          <w:p w:rsidR="004E205E" w:rsidRPr="00746132" w:rsidRDefault="004E205E" w:rsidP="00982F4B">
            <w:pPr>
              <w:jc w:val="center"/>
              <w:rPr>
                <w:b/>
                <w:color w:val="000000"/>
              </w:rPr>
            </w:pPr>
            <w:r w:rsidRPr="00746132">
              <w:rPr>
                <w:b/>
                <w:color w:val="000000"/>
              </w:rPr>
              <w:t>в том числе ТП 6-35/0,4 кВ сельхоз. назначения</w:t>
            </w:r>
          </w:p>
        </w:tc>
      </w:tr>
      <w:tr w:rsidR="004E205E" w:rsidRPr="0072474D" w:rsidTr="00982F4B">
        <w:trPr>
          <w:trHeight w:val="330"/>
          <w:tblHeader/>
        </w:trPr>
        <w:tc>
          <w:tcPr>
            <w:tcW w:w="3322" w:type="dxa"/>
            <w:vMerge/>
            <w:shd w:val="clear" w:color="auto" w:fill="DBE5F1"/>
            <w:vAlign w:val="center"/>
          </w:tcPr>
          <w:p w:rsidR="004E205E" w:rsidRPr="00746132" w:rsidRDefault="004E205E" w:rsidP="00982F4B">
            <w:pPr>
              <w:jc w:val="center"/>
              <w:rPr>
                <w:b/>
                <w:color w:val="000000"/>
              </w:rPr>
            </w:pPr>
          </w:p>
        </w:tc>
        <w:tc>
          <w:tcPr>
            <w:tcW w:w="1590" w:type="dxa"/>
            <w:shd w:val="clear" w:color="auto" w:fill="DBE5F1"/>
            <w:vAlign w:val="center"/>
          </w:tcPr>
          <w:p w:rsidR="004E205E" w:rsidRPr="00746132" w:rsidRDefault="004E205E" w:rsidP="00982F4B">
            <w:pPr>
              <w:jc w:val="center"/>
              <w:rPr>
                <w:b/>
                <w:color w:val="000000"/>
              </w:rPr>
            </w:pPr>
            <w:r w:rsidRPr="00746132">
              <w:rPr>
                <w:b/>
                <w:color w:val="000000"/>
              </w:rPr>
              <w:t>Кол-во, шт</w:t>
            </w:r>
          </w:p>
        </w:tc>
        <w:tc>
          <w:tcPr>
            <w:tcW w:w="1589" w:type="dxa"/>
            <w:shd w:val="clear" w:color="auto" w:fill="DBE5F1"/>
            <w:vAlign w:val="center"/>
          </w:tcPr>
          <w:p w:rsidR="004E205E" w:rsidRPr="00746132" w:rsidRDefault="004E205E" w:rsidP="00982F4B">
            <w:pPr>
              <w:jc w:val="center"/>
              <w:rPr>
                <w:b/>
                <w:color w:val="000000"/>
              </w:rPr>
            </w:pPr>
            <w:r w:rsidRPr="00746132">
              <w:rPr>
                <w:b/>
                <w:color w:val="000000"/>
              </w:rPr>
              <w:t>Руст, МВА</w:t>
            </w:r>
          </w:p>
        </w:tc>
        <w:tc>
          <w:tcPr>
            <w:tcW w:w="1589" w:type="dxa"/>
            <w:shd w:val="clear" w:color="auto" w:fill="DBE5F1"/>
            <w:vAlign w:val="center"/>
          </w:tcPr>
          <w:p w:rsidR="004E205E" w:rsidRPr="00746132" w:rsidRDefault="004E205E" w:rsidP="00982F4B">
            <w:pPr>
              <w:jc w:val="center"/>
              <w:rPr>
                <w:b/>
                <w:color w:val="000000"/>
              </w:rPr>
            </w:pPr>
            <w:r w:rsidRPr="00746132">
              <w:rPr>
                <w:b/>
                <w:color w:val="000000"/>
              </w:rPr>
              <w:t>Кол-во, шт</w:t>
            </w:r>
          </w:p>
        </w:tc>
        <w:tc>
          <w:tcPr>
            <w:tcW w:w="1480" w:type="dxa"/>
            <w:shd w:val="clear" w:color="auto" w:fill="DBE5F1"/>
            <w:vAlign w:val="center"/>
          </w:tcPr>
          <w:p w:rsidR="004E205E" w:rsidRPr="00746132" w:rsidRDefault="004E205E" w:rsidP="00982F4B">
            <w:pPr>
              <w:jc w:val="center"/>
              <w:rPr>
                <w:b/>
                <w:color w:val="000000"/>
              </w:rPr>
            </w:pPr>
            <w:r w:rsidRPr="00746132">
              <w:rPr>
                <w:b/>
                <w:color w:val="000000"/>
              </w:rPr>
              <w:t>Руст, МВА</w:t>
            </w:r>
          </w:p>
        </w:tc>
      </w:tr>
      <w:tr w:rsidR="004E205E" w:rsidRPr="0072474D" w:rsidTr="00982F4B">
        <w:trPr>
          <w:trHeight w:hRule="exact" w:val="340"/>
        </w:trPr>
        <w:tc>
          <w:tcPr>
            <w:tcW w:w="3322" w:type="dxa"/>
            <w:noWrap/>
            <w:vAlign w:val="center"/>
          </w:tcPr>
          <w:p w:rsidR="004E205E" w:rsidRPr="00746132" w:rsidRDefault="004E205E" w:rsidP="00982F4B">
            <w:pPr>
              <w:rPr>
                <w:color w:val="000000"/>
              </w:rPr>
            </w:pPr>
            <w:r w:rsidRPr="00746132">
              <w:rPr>
                <w:color w:val="000000"/>
              </w:rPr>
              <w:t>«Октябрьский РЭС»</w:t>
            </w:r>
          </w:p>
        </w:tc>
        <w:tc>
          <w:tcPr>
            <w:tcW w:w="1590" w:type="dxa"/>
            <w:noWrap/>
            <w:vAlign w:val="center"/>
          </w:tcPr>
          <w:p w:rsidR="004E205E" w:rsidRPr="00746132" w:rsidRDefault="004E205E" w:rsidP="00982F4B">
            <w:pPr>
              <w:tabs>
                <w:tab w:val="num" w:pos="1134"/>
              </w:tabs>
              <w:jc w:val="center"/>
            </w:pPr>
            <w:r w:rsidRPr="00746132">
              <w:t>318</w:t>
            </w:r>
          </w:p>
        </w:tc>
        <w:tc>
          <w:tcPr>
            <w:tcW w:w="1589" w:type="dxa"/>
            <w:noWrap/>
            <w:vAlign w:val="center"/>
          </w:tcPr>
          <w:p w:rsidR="004E205E" w:rsidRPr="00746132" w:rsidRDefault="004E205E" w:rsidP="00982F4B">
            <w:pPr>
              <w:tabs>
                <w:tab w:val="num" w:pos="1134"/>
              </w:tabs>
              <w:jc w:val="center"/>
            </w:pPr>
            <w:r w:rsidRPr="00746132">
              <w:t>185,55</w:t>
            </w:r>
          </w:p>
        </w:tc>
        <w:tc>
          <w:tcPr>
            <w:tcW w:w="1589" w:type="dxa"/>
            <w:noWrap/>
            <w:vAlign w:val="center"/>
          </w:tcPr>
          <w:p w:rsidR="004E205E" w:rsidRPr="00746132" w:rsidRDefault="004E205E" w:rsidP="00982F4B">
            <w:pPr>
              <w:jc w:val="center"/>
              <w:rPr>
                <w:color w:val="000000"/>
              </w:rPr>
            </w:pPr>
            <w:r w:rsidRPr="00746132">
              <w:rPr>
                <w:color w:val="000000"/>
              </w:rPr>
              <w:t>0</w:t>
            </w:r>
          </w:p>
        </w:tc>
        <w:tc>
          <w:tcPr>
            <w:tcW w:w="1480" w:type="dxa"/>
            <w:noWrap/>
            <w:vAlign w:val="center"/>
          </w:tcPr>
          <w:p w:rsidR="004E205E" w:rsidRPr="00746132" w:rsidRDefault="004E205E" w:rsidP="00982F4B">
            <w:pPr>
              <w:jc w:val="center"/>
              <w:rPr>
                <w:color w:val="000000"/>
              </w:rPr>
            </w:pPr>
            <w:r w:rsidRPr="00746132">
              <w:rPr>
                <w:color w:val="000000"/>
              </w:rPr>
              <w:t>0</w:t>
            </w:r>
          </w:p>
        </w:tc>
      </w:tr>
      <w:tr w:rsidR="004E205E" w:rsidRPr="0072474D" w:rsidTr="00982F4B">
        <w:trPr>
          <w:trHeight w:hRule="exact" w:val="340"/>
        </w:trPr>
        <w:tc>
          <w:tcPr>
            <w:tcW w:w="3322" w:type="dxa"/>
            <w:noWrap/>
            <w:vAlign w:val="center"/>
          </w:tcPr>
          <w:p w:rsidR="004E205E" w:rsidRPr="00746132" w:rsidRDefault="004E205E" w:rsidP="00982F4B">
            <w:pPr>
              <w:rPr>
                <w:color w:val="000000"/>
              </w:rPr>
            </w:pPr>
            <w:r w:rsidRPr="00746132">
              <w:rPr>
                <w:color w:val="000000"/>
              </w:rPr>
              <w:t>«Железнодорожный РЭС»</w:t>
            </w:r>
          </w:p>
        </w:tc>
        <w:tc>
          <w:tcPr>
            <w:tcW w:w="1590" w:type="dxa"/>
            <w:noWrap/>
            <w:vAlign w:val="center"/>
          </w:tcPr>
          <w:p w:rsidR="004E205E" w:rsidRPr="00746132" w:rsidRDefault="004E205E" w:rsidP="00982F4B">
            <w:pPr>
              <w:tabs>
                <w:tab w:val="num" w:pos="1134"/>
              </w:tabs>
              <w:jc w:val="center"/>
            </w:pPr>
            <w:r w:rsidRPr="00746132">
              <w:t>248</w:t>
            </w:r>
          </w:p>
        </w:tc>
        <w:tc>
          <w:tcPr>
            <w:tcW w:w="1589" w:type="dxa"/>
            <w:noWrap/>
            <w:vAlign w:val="center"/>
          </w:tcPr>
          <w:p w:rsidR="004E205E" w:rsidRPr="00746132" w:rsidRDefault="004E205E" w:rsidP="00982F4B">
            <w:pPr>
              <w:tabs>
                <w:tab w:val="num" w:pos="1134"/>
              </w:tabs>
              <w:jc w:val="center"/>
            </w:pPr>
            <w:r w:rsidRPr="00746132">
              <w:t>131,6</w:t>
            </w:r>
          </w:p>
        </w:tc>
        <w:tc>
          <w:tcPr>
            <w:tcW w:w="1589" w:type="dxa"/>
            <w:noWrap/>
            <w:vAlign w:val="center"/>
          </w:tcPr>
          <w:p w:rsidR="004E205E" w:rsidRPr="00746132" w:rsidRDefault="004E205E" w:rsidP="00982F4B">
            <w:pPr>
              <w:jc w:val="center"/>
              <w:rPr>
                <w:color w:val="000000"/>
              </w:rPr>
            </w:pPr>
            <w:r w:rsidRPr="00746132">
              <w:rPr>
                <w:color w:val="000000"/>
              </w:rPr>
              <w:t>0</w:t>
            </w:r>
          </w:p>
        </w:tc>
        <w:tc>
          <w:tcPr>
            <w:tcW w:w="1480" w:type="dxa"/>
            <w:noWrap/>
            <w:vAlign w:val="center"/>
          </w:tcPr>
          <w:p w:rsidR="004E205E" w:rsidRPr="00746132" w:rsidRDefault="004E205E" w:rsidP="00982F4B">
            <w:pPr>
              <w:jc w:val="center"/>
              <w:rPr>
                <w:color w:val="000000"/>
              </w:rPr>
            </w:pPr>
            <w:r w:rsidRPr="00746132">
              <w:rPr>
                <w:color w:val="000000"/>
              </w:rPr>
              <w:t>0</w:t>
            </w:r>
          </w:p>
        </w:tc>
      </w:tr>
      <w:tr w:rsidR="004E205E" w:rsidRPr="0072474D" w:rsidTr="00982F4B">
        <w:trPr>
          <w:trHeight w:hRule="exact" w:val="340"/>
        </w:trPr>
        <w:tc>
          <w:tcPr>
            <w:tcW w:w="3322" w:type="dxa"/>
            <w:noWrap/>
            <w:vAlign w:val="center"/>
          </w:tcPr>
          <w:p w:rsidR="004E205E" w:rsidRPr="00746132" w:rsidRDefault="004E205E" w:rsidP="00982F4B">
            <w:pPr>
              <w:rPr>
                <w:color w:val="000000"/>
              </w:rPr>
            </w:pPr>
            <w:r w:rsidRPr="00746132">
              <w:rPr>
                <w:color w:val="000000"/>
              </w:rPr>
              <w:t>«Советский РЭС»</w:t>
            </w:r>
          </w:p>
        </w:tc>
        <w:tc>
          <w:tcPr>
            <w:tcW w:w="1590" w:type="dxa"/>
            <w:noWrap/>
            <w:vAlign w:val="center"/>
          </w:tcPr>
          <w:p w:rsidR="004E205E" w:rsidRPr="00746132" w:rsidRDefault="004E205E" w:rsidP="00982F4B">
            <w:pPr>
              <w:tabs>
                <w:tab w:val="num" w:pos="1134"/>
              </w:tabs>
              <w:jc w:val="center"/>
            </w:pPr>
            <w:r w:rsidRPr="00746132">
              <w:t>209</w:t>
            </w:r>
          </w:p>
        </w:tc>
        <w:tc>
          <w:tcPr>
            <w:tcW w:w="1589" w:type="dxa"/>
            <w:noWrap/>
            <w:vAlign w:val="center"/>
          </w:tcPr>
          <w:p w:rsidR="004E205E" w:rsidRPr="00746132" w:rsidRDefault="004E205E" w:rsidP="00982F4B">
            <w:pPr>
              <w:tabs>
                <w:tab w:val="num" w:pos="1134"/>
              </w:tabs>
              <w:jc w:val="center"/>
            </w:pPr>
            <w:r w:rsidRPr="00746132">
              <w:t>103,703</w:t>
            </w:r>
          </w:p>
        </w:tc>
        <w:tc>
          <w:tcPr>
            <w:tcW w:w="1589" w:type="dxa"/>
            <w:noWrap/>
            <w:vAlign w:val="center"/>
          </w:tcPr>
          <w:p w:rsidR="004E205E" w:rsidRPr="00746132" w:rsidRDefault="004E205E" w:rsidP="00982F4B">
            <w:pPr>
              <w:jc w:val="center"/>
              <w:rPr>
                <w:color w:val="000000"/>
              </w:rPr>
            </w:pPr>
            <w:r w:rsidRPr="00746132">
              <w:rPr>
                <w:color w:val="000000"/>
              </w:rPr>
              <w:t>0</w:t>
            </w:r>
          </w:p>
        </w:tc>
        <w:tc>
          <w:tcPr>
            <w:tcW w:w="1480" w:type="dxa"/>
            <w:noWrap/>
            <w:vAlign w:val="center"/>
          </w:tcPr>
          <w:p w:rsidR="004E205E" w:rsidRPr="00746132" w:rsidRDefault="004E205E" w:rsidP="00982F4B">
            <w:pPr>
              <w:jc w:val="center"/>
              <w:rPr>
                <w:color w:val="000000"/>
              </w:rPr>
            </w:pPr>
            <w:r w:rsidRPr="00746132">
              <w:rPr>
                <w:color w:val="000000"/>
              </w:rPr>
              <w:t>0</w:t>
            </w:r>
          </w:p>
        </w:tc>
      </w:tr>
      <w:tr w:rsidR="004E205E" w:rsidRPr="0072474D" w:rsidTr="00982F4B">
        <w:trPr>
          <w:trHeight w:hRule="exact" w:val="461"/>
        </w:trPr>
        <w:tc>
          <w:tcPr>
            <w:tcW w:w="3322" w:type="dxa"/>
            <w:shd w:val="clear" w:color="auto" w:fill="DBE5F1"/>
            <w:noWrap/>
            <w:vAlign w:val="center"/>
          </w:tcPr>
          <w:p w:rsidR="004E205E" w:rsidRPr="00746132" w:rsidRDefault="004E205E" w:rsidP="00982F4B">
            <w:pPr>
              <w:rPr>
                <w:b/>
                <w:bCs/>
                <w:color w:val="000000"/>
              </w:rPr>
            </w:pPr>
            <w:r w:rsidRPr="00746132">
              <w:rPr>
                <w:b/>
                <w:bCs/>
                <w:color w:val="000000"/>
              </w:rPr>
              <w:t xml:space="preserve">ОАО «Улан-Удэ Энерго» </w:t>
            </w:r>
          </w:p>
        </w:tc>
        <w:tc>
          <w:tcPr>
            <w:tcW w:w="1590" w:type="dxa"/>
            <w:shd w:val="clear" w:color="auto" w:fill="DBE5F1"/>
            <w:noWrap/>
            <w:vAlign w:val="center"/>
          </w:tcPr>
          <w:p w:rsidR="004E205E" w:rsidRPr="00746132" w:rsidRDefault="004E205E" w:rsidP="00982F4B">
            <w:pPr>
              <w:tabs>
                <w:tab w:val="num" w:pos="1134"/>
              </w:tabs>
              <w:jc w:val="center"/>
              <w:rPr>
                <w:b/>
              </w:rPr>
            </w:pPr>
            <w:r w:rsidRPr="00746132">
              <w:rPr>
                <w:b/>
              </w:rPr>
              <w:t>775</w:t>
            </w:r>
          </w:p>
        </w:tc>
        <w:tc>
          <w:tcPr>
            <w:tcW w:w="1589" w:type="dxa"/>
            <w:shd w:val="clear" w:color="auto" w:fill="DBE5F1"/>
            <w:noWrap/>
            <w:vAlign w:val="center"/>
          </w:tcPr>
          <w:p w:rsidR="004E205E" w:rsidRPr="00746132" w:rsidRDefault="004E205E" w:rsidP="00982F4B">
            <w:pPr>
              <w:tabs>
                <w:tab w:val="num" w:pos="1134"/>
              </w:tabs>
              <w:jc w:val="center"/>
              <w:rPr>
                <w:b/>
              </w:rPr>
            </w:pPr>
            <w:r w:rsidRPr="00746132">
              <w:rPr>
                <w:b/>
              </w:rPr>
              <w:t>420,853</w:t>
            </w:r>
          </w:p>
        </w:tc>
        <w:tc>
          <w:tcPr>
            <w:tcW w:w="1589" w:type="dxa"/>
            <w:shd w:val="clear" w:color="auto" w:fill="DBE5F1"/>
            <w:noWrap/>
            <w:vAlign w:val="center"/>
          </w:tcPr>
          <w:p w:rsidR="004E205E" w:rsidRPr="00746132" w:rsidRDefault="004E205E" w:rsidP="00982F4B">
            <w:pPr>
              <w:jc w:val="center"/>
              <w:rPr>
                <w:b/>
                <w:bCs/>
                <w:color w:val="000000"/>
              </w:rPr>
            </w:pPr>
            <w:r w:rsidRPr="00746132">
              <w:rPr>
                <w:b/>
                <w:bCs/>
                <w:color w:val="000000"/>
              </w:rPr>
              <w:t>0</w:t>
            </w:r>
          </w:p>
        </w:tc>
        <w:tc>
          <w:tcPr>
            <w:tcW w:w="1480" w:type="dxa"/>
            <w:shd w:val="clear" w:color="auto" w:fill="DBE5F1"/>
            <w:noWrap/>
            <w:vAlign w:val="center"/>
          </w:tcPr>
          <w:p w:rsidR="004E205E" w:rsidRPr="00746132" w:rsidRDefault="004E205E" w:rsidP="00982F4B">
            <w:pPr>
              <w:jc w:val="center"/>
              <w:rPr>
                <w:b/>
                <w:bCs/>
                <w:color w:val="000000"/>
              </w:rPr>
            </w:pPr>
            <w:r w:rsidRPr="00746132">
              <w:rPr>
                <w:b/>
                <w:bCs/>
                <w:color w:val="000000"/>
              </w:rPr>
              <w:t>0</w:t>
            </w:r>
          </w:p>
        </w:tc>
      </w:tr>
    </w:tbl>
    <w:p w:rsidR="004E205E" w:rsidRPr="005101DA" w:rsidRDefault="004E205E" w:rsidP="004E205E">
      <w:pPr>
        <w:tabs>
          <w:tab w:val="left" w:pos="3030"/>
        </w:tabs>
        <w:spacing w:before="240" w:after="240"/>
        <w:ind w:firstLine="709"/>
        <w:jc w:val="both"/>
        <w:rPr>
          <w:color w:val="000000"/>
          <w:spacing w:val="6"/>
          <w:sz w:val="28"/>
          <w:szCs w:val="28"/>
        </w:rPr>
      </w:pPr>
      <w:r w:rsidRPr="005101DA">
        <w:rPr>
          <w:color w:val="000000"/>
          <w:sz w:val="28"/>
          <w:szCs w:val="28"/>
        </w:rPr>
        <w:t>По типам трансформаторные подстанции 6-35/0,4 кВ</w:t>
      </w:r>
      <w:r w:rsidR="00363F2B">
        <w:rPr>
          <w:color w:val="000000"/>
          <w:sz w:val="28"/>
          <w:szCs w:val="28"/>
        </w:rPr>
        <w:t xml:space="preserve"> в</w:t>
      </w:r>
      <w:r w:rsidRPr="005101DA">
        <w:rPr>
          <w:color w:val="000000"/>
          <w:sz w:val="28"/>
          <w:szCs w:val="28"/>
        </w:rPr>
        <w:t xml:space="preserve"> </w:t>
      </w:r>
      <w:r w:rsidRPr="005101DA">
        <w:rPr>
          <w:color w:val="000000"/>
          <w:spacing w:val="6"/>
          <w:sz w:val="28"/>
          <w:szCs w:val="28"/>
        </w:rPr>
        <w:t>разрезе подразделений</w:t>
      </w:r>
      <w:r w:rsidRPr="005101DA">
        <w:rPr>
          <w:color w:val="000000"/>
          <w:sz w:val="28"/>
          <w:szCs w:val="28"/>
        </w:rPr>
        <w:t xml:space="preserve"> </w:t>
      </w:r>
      <w:r w:rsidRPr="005101DA">
        <w:rPr>
          <w:color w:val="000000"/>
          <w:spacing w:val="6"/>
          <w:sz w:val="28"/>
          <w:szCs w:val="28"/>
        </w:rPr>
        <w:t>ОАО «Улан-Удэ Энерго», распределены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8"/>
        <w:gridCol w:w="1065"/>
        <w:gridCol w:w="1064"/>
        <w:gridCol w:w="1062"/>
        <w:gridCol w:w="1062"/>
        <w:gridCol w:w="914"/>
        <w:gridCol w:w="1062"/>
      </w:tblGrid>
      <w:tr w:rsidR="004E205E" w:rsidRPr="0072474D" w:rsidTr="00982F4B">
        <w:trPr>
          <w:trHeight w:val="330"/>
        </w:trPr>
        <w:tc>
          <w:tcPr>
            <w:tcW w:w="1927" w:type="pct"/>
            <w:vMerge w:val="restart"/>
            <w:shd w:val="clear" w:color="auto" w:fill="DBE5F1"/>
            <w:vAlign w:val="center"/>
          </w:tcPr>
          <w:p w:rsidR="004E205E" w:rsidRPr="00746132" w:rsidRDefault="004E205E" w:rsidP="00982F4B">
            <w:pPr>
              <w:ind w:left="-57" w:right="-57"/>
              <w:jc w:val="center"/>
              <w:rPr>
                <w:b/>
                <w:color w:val="000000"/>
              </w:rPr>
            </w:pPr>
            <w:r w:rsidRPr="00746132">
              <w:rPr>
                <w:b/>
                <w:color w:val="000000"/>
              </w:rPr>
              <w:t xml:space="preserve">Наименование подразделения </w:t>
            </w:r>
          </w:p>
          <w:p w:rsidR="004E205E" w:rsidRPr="00746132" w:rsidRDefault="004E205E" w:rsidP="00982F4B">
            <w:pPr>
              <w:ind w:left="-57" w:right="-57"/>
              <w:jc w:val="center"/>
              <w:rPr>
                <w:b/>
                <w:color w:val="000000"/>
                <w:spacing w:val="-6"/>
              </w:rPr>
            </w:pPr>
            <w:r w:rsidRPr="00746132">
              <w:rPr>
                <w:b/>
                <w:color w:val="000000"/>
              </w:rPr>
              <w:t>ОАО «Улан-Удэ Энерго»</w:t>
            </w:r>
          </w:p>
        </w:tc>
        <w:tc>
          <w:tcPr>
            <w:tcW w:w="1050" w:type="pct"/>
            <w:gridSpan w:val="2"/>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МТП 6-35/0,4 кВ</w:t>
            </w:r>
          </w:p>
        </w:tc>
        <w:tc>
          <w:tcPr>
            <w:tcW w:w="1048" w:type="pct"/>
            <w:gridSpan w:val="2"/>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КТП 6-35/0,4 кВ</w:t>
            </w:r>
          </w:p>
        </w:tc>
        <w:tc>
          <w:tcPr>
            <w:tcW w:w="975" w:type="pct"/>
            <w:gridSpan w:val="2"/>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ЗТП 6-35/0,4 кВ</w:t>
            </w:r>
          </w:p>
        </w:tc>
      </w:tr>
      <w:tr w:rsidR="004E205E" w:rsidRPr="0072474D" w:rsidTr="00982F4B">
        <w:trPr>
          <w:trHeight w:val="690"/>
        </w:trPr>
        <w:tc>
          <w:tcPr>
            <w:tcW w:w="1927" w:type="pct"/>
            <w:vMerge/>
            <w:shd w:val="clear" w:color="auto" w:fill="DBE5F1"/>
            <w:vAlign w:val="center"/>
          </w:tcPr>
          <w:p w:rsidR="004E205E" w:rsidRPr="00746132" w:rsidRDefault="004E205E" w:rsidP="00982F4B">
            <w:pPr>
              <w:ind w:left="-57" w:right="-57"/>
              <w:rPr>
                <w:b/>
                <w:color w:val="000000"/>
                <w:spacing w:val="-6"/>
              </w:rPr>
            </w:pPr>
          </w:p>
        </w:tc>
        <w:tc>
          <w:tcPr>
            <w:tcW w:w="525" w:type="pct"/>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Кол-во, шт</w:t>
            </w:r>
          </w:p>
        </w:tc>
        <w:tc>
          <w:tcPr>
            <w:tcW w:w="525" w:type="pct"/>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Руст, МВА</w:t>
            </w:r>
          </w:p>
        </w:tc>
        <w:tc>
          <w:tcPr>
            <w:tcW w:w="524" w:type="pct"/>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Кол-во, шт</w:t>
            </w:r>
          </w:p>
        </w:tc>
        <w:tc>
          <w:tcPr>
            <w:tcW w:w="524" w:type="pct"/>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Руст, МВА</w:t>
            </w:r>
          </w:p>
        </w:tc>
        <w:tc>
          <w:tcPr>
            <w:tcW w:w="451" w:type="pct"/>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Кол-во, шт</w:t>
            </w:r>
          </w:p>
        </w:tc>
        <w:tc>
          <w:tcPr>
            <w:tcW w:w="524" w:type="pct"/>
            <w:shd w:val="clear" w:color="auto" w:fill="DBE5F1"/>
            <w:vAlign w:val="center"/>
          </w:tcPr>
          <w:p w:rsidR="004E205E" w:rsidRPr="00746132" w:rsidRDefault="004E205E" w:rsidP="00982F4B">
            <w:pPr>
              <w:ind w:left="-57" w:right="-57"/>
              <w:jc w:val="center"/>
              <w:rPr>
                <w:b/>
                <w:color w:val="000000"/>
                <w:spacing w:val="-6"/>
              </w:rPr>
            </w:pPr>
            <w:r w:rsidRPr="00746132">
              <w:rPr>
                <w:b/>
                <w:color w:val="000000"/>
                <w:spacing w:val="-6"/>
              </w:rPr>
              <w:t>Руст, МВА</w:t>
            </w:r>
          </w:p>
        </w:tc>
      </w:tr>
      <w:tr w:rsidR="004E205E" w:rsidRPr="0072474D" w:rsidTr="00982F4B">
        <w:trPr>
          <w:trHeight w:hRule="exact" w:val="340"/>
        </w:trPr>
        <w:tc>
          <w:tcPr>
            <w:tcW w:w="1927" w:type="pct"/>
            <w:noWrap/>
            <w:vAlign w:val="center"/>
          </w:tcPr>
          <w:p w:rsidR="004E205E" w:rsidRPr="00746132" w:rsidRDefault="004E205E" w:rsidP="00982F4B">
            <w:pPr>
              <w:rPr>
                <w:color w:val="000000"/>
              </w:rPr>
            </w:pPr>
            <w:r w:rsidRPr="00746132">
              <w:rPr>
                <w:color w:val="000000"/>
              </w:rPr>
              <w:t>«Октябрьский РЭС»</w:t>
            </w:r>
          </w:p>
        </w:tc>
        <w:tc>
          <w:tcPr>
            <w:tcW w:w="525" w:type="pct"/>
            <w:noWrap/>
            <w:vAlign w:val="center"/>
          </w:tcPr>
          <w:p w:rsidR="004E205E" w:rsidRPr="00746132" w:rsidRDefault="004E205E" w:rsidP="00982F4B">
            <w:pPr>
              <w:jc w:val="center"/>
              <w:rPr>
                <w:color w:val="000000"/>
              </w:rPr>
            </w:pPr>
            <w:r w:rsidRPr="00746132">
              <w:rPr>
                <w:color w:val="000000"/>
              </w:rPr>
              <w:t>19</w:t>
            </w:r>
          </w:p>
        </w:tc>
        <w:tc>
          <w:tcPr>
            <w:tcW w:w="525" w:type="pct"/>
            <w:noWrap/>
            <w:vAlign w:val="center"/>
          </w:tcPr>
          <w:p w:rsidR="004E205E" w:rsidRPr="00746132" w:rsidRDefault="004E205E" w:rsidP="00982F4B">
            <w:pPr>
              <w:jc w:val="center"/>
              <w:rPr>
                <w:color w:val="000000"/>
              </w:rPr>
            </w:pPr>
            <w:r w:rsidRPr="00746132">
              <w:rPr>
                <w:color w:val="000000"/>
              </w:rPr>
              <w:t>3,04</w:t>
            </w:r>
          </w:p>
        </w:tc>
        <w:tc>
          <w:tcPr>
            <w:tcW w:w="524" w:type="pct"/>
            <w:noWrap/>
            <w:vAlign w:val="center"/>
          </w:tcPr>
          <w:p w:rsidR="004E205E" w:rsidRPr="00746132" w:rsidRDefault="004E205E" w:rsidP="00982F4B">
            <w:pPr>
              <w:jc w:val="center"/>
              <w:rPr>
                <w:color w:val="000000"/>
              </w:rPr>
            </w:pPr>
            <w:r w:rsidRPr="00746132">
              <w:rPr>
                <w:color w:val="000000"/>
              </w:rPr>
              <w:t>115</w:t>
            </w:r>
          </w:p>
        </w:tc>
        <w:tc>
          <w:tcPr>
            <w:tcW w:w="524" w:type="pct"/>
            <w:noWrap/>
            <w:vAlign w:val="center"/>
          </w:tcPr>
          <w:p w:rsidR="004E205E" w:rsidRPr="00746132" w:rsidRDefault="004E205E" w:rsidP="00982F4B">
            <w:pPr>
              <w:jc w:val="center"/>
              <w:rPr>
                <w:color w:val="000000"/>
              </w:rPr>
            </w:pPr>
            <w:r w:rsidRPr="00746132">
              <w:rPr>
                <w:color w:val="000000"/>
              </w:rPr>
              <w:t>67,7</w:t>
            </w:r>
          </w:p>
        </w:tc>
        <w:tc>
          <w:tcPr>
            <w:tcW w:w="451" w:type="pct"/>
            <w:noWrap/>
            <w:vAlign w:val="center"/>
          </w:tcPr>
          <w:p w:rsidR="004E205E" w:rsidRPr="00746132" w:rsidRDefault="004E205E" w:rsidP="00982F4B">
            <w:pPr>
              <w:jc w:val="center"/>
              <w:rPr>
                <w:color w:val="000000"/>
              </w:rPr>
            </w:pPr>
            <w:r w:rsidRPr="00746132">
              <w:rPr>
                <w:color w:val="000000"/>
              </w:rPr>
              <w:t>184</w:t>
            </w:r>
          </w:p>
        </w:tc>
        <w:tc>
          <w:tcPr>
            <w:tcW w:w="524" w:type="pct"/>
            <w:noWrap/>
            <w:vAlign w:val="center"/>
          </w:tcPr>
          <w:p w:rsidR="004E205E" w:rsidRPr="00746132" w:rsidRDefault="004E205E" w:rsidP="00982F4B">
            <w:pPr>
              <w:jc w:val="center"/>
              <w:rPr>
                <w:color w:val="000000"/>
              </w:rPr>
            </w:pPr>
            <w:r w:rsidRPr="00746132">
              <w:rPr>
                <w:color w:val="000000"/>
              </w:rPr>
              <w:t>114,81</w:t>
            </w:r>
          </w:p>
        </w:tc>
      </w:tr>
      <w:tr w:rsidR="004E205E" w:rsidRPr="0072474D" w:rsidTr="00982F4B">
        <w:trPr>
          <w:trHeight w:hRule="exact" w:val="340"/>
        </w:trPr>
        <w:tc>
          <w:tcPr>
            <w:tcW w:w="1927" w:type="pct"/>
            <w:noWrap/>
            <w:vAlign w:val="center"/>
          </w:tcPr>
          <w:p w:rsidR="004E205E" w:rsidRPr="00746132" w:rsidRDefault="004E205E" w:rsidP="00982F4B">
            <w:pPr>
              <w:rPr>
                <w:color w:val="000000"/>
              </w:rPr>
            </w:pPr>
            <w:r w:rsidRPr="00746132">
              <w:rPr>
                <w:color w:val="000000"/>
              </w:rPr>
              <w:t>«Железнодорожный РЭС»</w:t>
            </w:r>
          </w:p>
        </w:tc>
        <w:tc>
          <w:tcPr>
            <w:tcW w:w="525" w:type="pct"/>
            <w:noWrap/>
            <w:vAlign w:val="center"/>
          </w:tcPr>
          <w:p w:rsidR="004E205E" w:rsidRPr="00746132" w:rsidRDefault="004E205E" w:rsidP="00982F4B">
            <w:pPr>
              <w:jc w:val="center"/>
              <w:rPr>
                <w:color w:val="000000"/>
              </w:rPr>
            </w:pPr>
            <w:r w:rsidRPr="00746132">
              <w:rPr>
                <w:color w:val="000000"/>
              </w:rPr>
              <w:t>17</w:t>
            </w:r>
          </w:p>
        </w:tc>
        <w:tc>
          <w:tcPr>
            <w:tcW w:w="525" w:type="pct"/>
            <w:noWrap/>
            <w:vAlign w:val="center"/>
          </w:tcPr>
          <w:p w:rsidR="004E205E" w:rsidRPr="00746132" w:rsidRDefault="004E205E" w:rsidP="00982F4B">
            <w:pPr>
              <w:jc w:val="center"/>
              <w:rPr>
                <w:color w:val="000000"/>
              </w:rPr>
            </w:pPr>
            <w:r w:rsidRPr="00746132">
              <w:rPr>
                <w:color w:val="000000"/>
              </w:rPr>
              <w:t>2,72</w:t>
            </w:r>
          </w:p>
        </w:tc>
        <w:tc>
          <w:tcPr>
            <w:tcW w:w="524" w:type="pct"/>
            <w:noWrap/>
            <w:vAlign w:val="center"/>
          </w:tcPr>
          <w:p w:rsidR="004E205E" w:rsidRPr="00746132" w:rsidRDefault="004E205E" w:rsidP="00982F4B">
            <w:pPr>
              <w:jc w:val="center"/>
              <w:rPr>
                <w:color w:val="000000"/>
              </w:rPr>
            </w:pPr>
            <w:r w:rsidRPr="00746132">
              <w:rPr>
                <w:color w:val="000000"/>
              </w:rPr>
              <w:t>110</w:t>
            </w:r>
          </w:p>
        </w:tc>
        <w:tc>
          <w:tcPr>
            <w:tcW w:w="524" w:type="pct"/>
            <w:noWrap/>
            <w:vAlign w:val="center"/>
          </w:tcPr>
          <w:p w:rsidR="004E205E" w:rsidRPr="00746132" w:rsidRDefault="004E205E" w:rsidP="00982F4B">
            <w:pPr>
              <w:jc w:val="center"/>
              <w:rPr>
                <w:color w:val="000000"/>
              </w:rPr>
            </w:pPr>
            <w:r w:rsidRPr="00746132">
              <w:rPr>
                <w:color w:val="000000"/>
              </w:rPr>
              <w:t>47,66</w:t>
            </w:r>
          </w:p>
        </w:tc>
        <w:tc>
          <w:tcPr>
            <w:tcW w:w="451" w:type="pct"/>
            <w:noWrap/>
            <w:vAlign w:val="center"/>
          </w:tcPr>
          <w:p w:rsidR="004E205E" w:rsidRPr="00746132" w:rsidRDefault="004E205E" w:rsidP="00982F4B">
            <w:pPr>
              <w:jc w:val="center"/>
              <w:rPr>
                <w:color w:val="000000"/>
              </w:rPr>
            </w:pPr>
            <w:r w:rsidRPr="00746132">
              <w:rPr>
                <w:color w:val="000000"/>
              </w:rPr>
              <w:t>121</w:t>
            </w:r>
          </w:p>
        </w:tc>
        <w:tc>
          <w:tcPr>
            <w:tcW w:w="524" w:type="pct"/>
            <w:noWrap/>
            <w:vAlign w:val="center"/>
          </w:tcPr>
          <w:p w:rsidR="004E205E" w:rsidRPr="00746132" w:rsidRDefault="004E205E" w:rsidP="00982F4B">
            <w:pPr>
              <w:jc w:val="center"/>
              <w:rPr>
                <w:color w:val="000000"/>
              </w:rPr>
            </w:pPr>
            <w:r w:rsidRPr="00746132">
              <w:rPr>
                <w:color w:val="000000"/>
              </w:rPr>
              <w:t>81,22</w:t>
            </w:r>
          </w:p>
        </w:tc>
      </w:tr>
      <w:tr w:rsidR="004E205E" w:rsidRPr="0072474D" w:rsidTr="00982F4B">
        <w:trPr>
          <w:trHeight w:hRule="exact" w:val="335"/>
        </w:trPr>
        <w:tc>
          <w:tcPr>
            <w:tcW w:w="1927" w:type="pct"/>
            <w:noWrap/>
            <w:vAlign w:val="center"/>
          </w:tcPr>
          <w:p w:rsidR="004E205E" w:rsidRPr="00746132" w:rsidRDefault="004E205E" w:rsidP="00982F4B">
            <w:pPr>
              <w:rPr>
                <w:color w:val="000000"/>
              </w:rPr>
            </w:pPr>
            <w:r w:rsidRPr="00746132">
              <w:rPr>
                <w:color w:val="000000"/>
              </w:rPr>
              <w:t>«Советский РЭС»</w:t>
            </w:r>
          </w:p>
        </w:tc>
        <w:tc>
          <w:tcPr>
            <w:tcW w:w="525" w:type="pct"/>
            <w:noWrap/>
            <w:vAlign w:val="center"/>
          </w:tcPr>
          <w:p w:rsidR="004E205E" w:rsidRPr="00746132" w:rsidRDefault="004E205E" w:rsidP="00982F4B">
            <w:pPr>
              <w:jc w:val="center"/>
              <w:rPr>
                <w:color w:val="000000"/>
              </w:rPr>
            </w:pPr>
            <w:r w:rsidRPr="00746132">
              <w:rPr>
                <w:color w:val="000000"/>
              </w:rPr>
              <w:t>14</w:t>
            </w:r>
          </w:p>
        </w:tc>
        <w:tc>
          <w:tcPr>
            <w:tcW w:w="525" w:type="pct"/>
            <w:noWrap/>
            <w:vAlign w:val="center"/>
          </w:tcPr>
          <w:p w:rsidR="004E205E" w:rsidRPr="00746132" w:rsidRDefault="004E205E" w:rsidP="00982F4B">
            <w:pPr>
              <w:jc w:val="center"/>
              <w:rPr>
                <w:color w:val="000000"/>
              </w:rPr>
            </w:pPr>
            <w:r w:rsidRPr="00746132">
              <w:rPr>
                <w:color w:val="000000"/>
              </w:rPr>
              <w:t>2,24</w:t>
            </w:r>
          </w:p>
        </w:tc>
        <w:tc>
          <w:tcPr>
            <w:tcW w:w="524" w:type="pct"/>
            <w:noWrap/>
            <w:vAlign w:val="center"/>
          </w:tcPr>
          <w:p w:rsidR="004E205E" w:rsidRPr="00746132" w:rsidRDefault="004E205E" w:rsidP="00982F4B">
            <w:pPr>
              <w:jc w:val="center"/>
              <w:rPr>
                <w:color w:val="000000"/>
              </w:rPr>
            </w:pPr>
            <w:r w:rsidRPr="00746132">
              <w:rPr>
                <w:color w:val="000000"/>
              </w:rPr>
              <w:t>126</w:t>
            </w:r>
          </w:p>
        </w:tc>
        <w:tc>
          <w:tcPr>
            <w:tcW w:w="524" w:type="pct"/>
            <w:noWrap/>
            <w:vAlign w:val="center"/>
          </w:tcPr>
          <w:p w:rsidR="004E205E" w:rsidRPr="00746132" w:rsidRDefault="004E205E" w:rsidP="00982F4B">
            <w:pPr>
              <w:jc w:val="center"/>
              <w:rPr>
                <w:color w:val="000000"/>
              </w:rPr>
            </w:pPr>
            <w:r w:rsidRPr="00746132">
              <w:rPr>
                <w:color w:val="000000"/>
              </w:rPr>
              <w:t>63,283</w:t>
            </w:r>
          </w:p>
        </w:tc>
        <w:tc>
          <w:tcPr>
            <w:tcW w:w="451" w:type="pct"/>
            <w:noWrap/>
            <w:vAlign w:val="center"/>
          </w:tcPr>
          <w:p w:rsidR="004E205E" w:rsidRPr="00746132" w:rsidRDefault="004E205E" w:rsidP="00982F4B">
            <w:pPr>
              <w:jc w:val="center"/>
              <w:rPr>
                <w:color w:val="000000"/>
              </w:rPr>
            </w:pPr>
            <w:r w:rsidRPr="00746132">
              <w:rPr>
                <w:color w:val="000000"/>
              </w:rPr>
              <w:t>69</w:t>
            </w:r>
          </w:p>
        </w:tc>
        <w:tc>
          <w:tcPr>
            <w:tcW w:w="524" w:type="pct"/>
            <w:noWrap/>
            <w:vAlign w:val="center"/>
          </w:tcPr>
          <w:p w:rsidR="004E205E" w:rsidRPr="00746132" w:rsidRDefault="004E205E" w:rsidP="00982F4B">
            <w:pPr>
              <w:jc w:val="center"/>
              <w:rPr>
                <w:color w:val="000000"/>
              </w:rPr>
            </w:pPr>
            <w:r w:rsidRPr="00746132">
              <w:rPr>
                <w:color w:val="000000"/>
              </w:rPr>
              <w:t>38,18</w:t>
            </w:r>
          </w:p>
        </w:tc>
      </w:tr>
      <w:tr w:rsidR="004E205E" w:rsidRPr="0072474D" w:rsidTr="00982F4B">
        <w:trPr>
          <w:trHeight w:hRule="exact" w:val="591"/>
        </w:trPr>
        <w:tc>
          <w:tcPr>
            <w:tcW w:w="1927" w:type="pct"/>
            <w:shd w:val="clear" w:color="auto" w:fill="DBE5F1"/>
            <w:noWrap/>
            <w:vAlign w:val="center"/>
          </w:tcPr>
          <w:p w:rsidR="004E205E" w:rsidRPr="00746132" w:rsidRDefault="004E205E" w:rsidP="00982F4B">
            <w:pPr>
              <w:rPr>
                <w:b/>
                <w:bCs/>
                <w:color w:val="000000"/>
              </w:rPr>
            </w:pPr>
            <w:r w:rsidRPr="00746132">
              <w:rPr>
                <w:b/>
                <w:bCs/>
                <w:color w:val="000000"/>
              </w:rPr>
              <w:t>ОАО «Улан-Удэ Энерго»</w:t>
            </w:r>
          </w:p>
        </w:tc>
        <w:tc>
          <w:tcPr>
            <w:tcW w:w="525" w:type="pct"/>
            <w:shd w:val="clear" w:color="auto" w:fill="DBE5F1"/>
            <w:noWrap/>
            <w:vAlign w:val="center"/>
          </w:tcPr>
          <w:p w:rsidR="004E205E" w:rsidRPr="00746132" w:rsidRDefault="004E205E" w:rsidP="00982F4B">
            <w:pPr>
              <w:jc w:val="center"/>
              <w:rPr>
                <w:bCs/>
                <w:color w:val="000000"/>
              </w:rPr>
            </w:pPr>
            <w:r w:rsidRPr="00746132">
              <w:rPr>
                <w:bCs/>
                <w:color w:val="000000"/>
              </w:rPr>
              <w:t>50</w:t>
            </w:r>
          </w:p>
        </w:tc>
        <w:tc>
          <w:tcPr>
            <w:tcW w:w="525" w:type="pct"/>
            <w:shd w:val="clear" w:color="auto" w:fill="DBE5F1"/>
            <w:noWrap/>
            <w:vAlign w:val="center"/>
          </w:tcPr>
          <w:p w:rsidR="004E205E" w:rsidRPr="00746132" w:rsidRDefault="004E205E" w:rsidP="00982F4B">
            <w:pPr>
              <w:jc w:val="center"/>
              <w:rPr>
                <w:bCs/>
                <w:color w:val="000000"/>
              </w:rPr>
            </w:pPr>
            <w:r w:rsidRPr="00746132">
              <w:rPr>
                <w:bCs/>
                <w:color w:val="000000"/>
              </w:rPr>
              <w:t>8</w:t>
            </w:r>
          </w:p>
        </w:tc>
        <w:tc>
          <w:tcPr>
            <w:tcW w:w="524" w:type="pct"/>
            <w:shd w:val="clear" w:color="auto" w:fill="DBE5F1"/>
            <w:noWrap/>
            <w:vAlign w:val="center"/>
          </w:tcPr>
          <w:p w:rsidR="004E205E" w:rsidRPr="00746132" w:rsidRDefault="000531A3" w:rsidP="00982F4B">
            <w:pPr>
              <w:jc w:val="center"/>
              <w:rPr>
                <w:bCs/>
                <w:color w:val="000000"/>
              </w:rPr>
            </w:pPr>
            <w:r>
              <w:rPr>
                <w:bCs/>
                <w:color w:val="000000"/>
              </w:rPr>
              <w:t>351</w:t>
            </w:r>
          </w:p>
        </w:tc>
        <w:tc>
          <w:tcPr>
            <w:tcW w:w="524" w:type="pct"/>
            <w:shd w:val="clear" w:color="auto" w:fill="DBE5F1"/>
            <w:noWrap/>
            <w:vAlign w:val="center"/>
          </w:tcPr>
          <w:p w:rsidR="004E205E" w:rsidRPr="00746132" w:rsidRDefault="004E205E" w:rsidP="00982F4B">
            <w:pPr>
              <w:jc w:val="center"/>
              <w:rPr>
                <w:bCs/>
                <w:color w:val="000000"/>
              </w:rPr>
            </w:pPr>
            <w:r w:rsidRPr="00746132">
              <w:rPr>
                <w:bCs/>
                <w:color w:val="000000"/>
              </w:rPr>
              <w:t>178,643</w:t>
            </w:r>
          </w:p>
        </w:tc>
        <w:tc>
          <w:tcPr>
            <w:tcW w:w="451" w:type="pct"/>
            <w:shd w:val="clear" w:color="auto" w:fill="DBE5F1"/>
            <w:noWrap/>
            <w:vAlign w:val="center"/>
          </w:tcPr>
          <w:p w:rsidR="004E205E" w:rsidRPr="00746132" w:rsidRDefault="000531A3" w:rsidP="00982F4B">
            <w:pPr>
              <w:jc w:val="center"/>
              <w:rPr>
                <w:bCs/>
                <w:color w:val="000000"/>
              </w:rPr>
            </w:pPr>
            <w:r>
              <w:rPr>
                <w:bCs/>
                <w:color w:val="000000"/>
              </w:rPr>
              <w:t>374</w:t>
            </w:r>
          </w:p>
        </w:tc>
        <w:tc>
          <w:tcPr>
            <w:tcW w:w="524" w:type="pct"/>
            <w:shd w:val="clear" w:color="auto" w:fill="DBE5F1"/>
            <w:noWrap/>
            <w:vAlign w:val="center"/>
          </w:tcPr>
          <w:p w:rsidR="004E205E" w:rsidRPr="00746132" w:rsidRDefault="004E205E" w:rsidP="00982F4B">
            <w:pPr>
              <w:jc w:val="center"/>
              <w:rPr>
                <w:bCs/>
                <w:color w:val="000000"/>
              </w:rPr>
            </w:pPr>
            <w:r w:rsidRPr="00746132">
              <w:rPr>
                <w:bCs/>
                <w:color w:val="000000"/>
              </w:rPr>
              <w:t>234,21</w:t>
            </w:r>
          </w:p>
        </w:tc>
      </w:tr>
    </w:tbl>
    <w:p w:rsidR="004E205E" w:rsidRPr="0072474D" w:rsidRDefault="004E205E" w:rsidP="00746132">
      <w:pPr>
        <w:spacing w:before="240"/>
        <w:jc w:val="both"/>
        <w:rPr>
          <w:color w:val="000000"/>
          <w:sz w:val="28"/>
          <w:szCs w:val="28"/>
        </w:rPr>
      </w:pPr>
    </w:p>
    <w:p w:rsidR="004E205E" w:rsidRPr="00E0287B" w:rsidRDefault="004E205E" w:rsidP="00E0287B">
      <w:pPr>
        <w:ind w:firstLine="567"/>
        <w:jc w:val="both"/>
        <w:rPr>
          <w:sz w:val="28"/>
          <w:szCs w:val="28"/>
        </w:rPr>
      </w:pPr>
      <w:r w:rsidRPr="00E0287B">
        <w:rPr>
          <w:sz w:val="28"/>
          <w:szCs w:val="28"/>
        </w:rPr>
        <w:t>Информация об оборудовании 35 кВ и выше</w:t>
      </w:r>
      <w:r w:rsidR="00D50EF1" w:rsidRPr="00E0287B">
        <w:rPr>
          <w:sz w:val="28"/>
          <w:szCs w:val="28"/>
        </w:rPr>
        <w:t>,</w:t>
      </w:r>
      <w:r w:rsidRPr="00E0287B">
        <w:rPr>
          <w:sz w:val="28"/>
          <w:szCs w:val="28"/>
        </w:rPr>
        <w:t xml:space="preserve"> </w:t>
      </w:r>
      <w:r w:rsidR="00D50EF1" w:rsidRPr="00E0287B">
        <w:rPr>
          <w:sz w:val="28"/>
          <w:szCs w:val="28"/>
        </w:rPr>
        <w:t>введенном</w:t>
      </w:r>
      <w:r w:rsidR="004404F1">
        <w:rPr>
          <w:sz w:val="28"/>
          <w:szCs w:val="28"/>
        </w:rPr>
        <w:t xml:space="preserve"> в</w:t>
      </w:r>
      <w:r w:rsidR="00D50EF1" w:rsidRPr="00E0287B">
        <w:rPr>
          <w:sz w:val="28"/>
          <w:szCs w:val="28"/>
        </w:rPr>
        <w:t>/</w:t>
      </w:r>
      <w:r w:rsidRPr="00E0287B">
        <w:rPr>
          <w:sz w:val="28"/>
          <w:szCs w:val="28"/>
        </w:rPr>
        <w:t xml:space="preserve">выведенном из </w:t>
      </w:r>
      <w:r w:rsidR="00E0287B">
        <w:rPr>
          <w:sz w:val="28"/>
          <w:szCs w:val="28"/>
        </w:rPr>
        <w:t>эксплуатации за отчетный период отсутствует.</w:t>
      </w:r>
    </w:p>
    <w:p w:rsidR="004E205E" w:rsidRPr="0072474D" w:rsidRDefault="004E205E" w:rsidP="004E205E">
      <w:pPr>
        <w:numPr>
          <w:ilvl w:val="1"/>
          <w:numId w:val="0"/>
        </w:numPr>
        <w:tabs>
          <w:tab w:val="num" w:pos="0"/>
        </w:tabs>
        <w:ind w:firstLine="720"/>
        <w:jc w:val="both"/>
        <w:rPr>
          <w:b/>
          <w:sz w:val="28"/>
          <w:szCs w:val="28"/>
        </w:rPr>
      </w:pPr>
    </w:p>
    <w:p w:rsidR="004E205E" w:rsidRPr="0072474D" w:rsidRDefault="004E205E" w:rsidP="004E205E">
      <w:pPr>
        <w:numPr>
          <w:ilvl w:val="1"/>
          <w:numId w:val="0"/>
        </w:numPr>
        <w:tabs>
          <w:tab w:val="num" w:pos="0"/>
        </w:tabs>
        <w:ind w:firstLine="720"/>
        <w:jc w:val="both"/>
        <w:rPr>
          <w:b/>
          <w:color w:val="FF0000"/>
          <w:sz w:val="28"/>
          <w:szCs w:val="28"/>
          <w:highlight w:val="yellow"/>
        </w:rPr>
      </w:pPr>
    </w:p>
    <w:p w:rsidR="004E205E" w:rsidRPr="0072474D" w:rsidRDefault="004E205E" w:rsidP="004E205E">
      <w:pPr>
        <w:spacing w:before="240"/>
        <w:ind w:firstLine="709"/>
        <w:jc w:val="both"/>
        <w:rPr>
          <w:color w:val="000000"/>
          <w:sz w:val="28"/>
          <w:szCs w:val="28"/>
        </w:rPr>
      </w:pPr>
    </w:p>
    <w:p w:rsidR="004E205E" w:rsidRPr="0072474D" w:rsidRDefault="004E205E" w:rsidP="004E205E">
      <w:pPr>
        <w:spacing w:before="240"/>
        <w:ind w:firstLine="709"/>
        <w:jc w:val="both"/>
        <w:rPr>
          <w:color w:val="000000"/>
          <w:sz w:val="28"/>
          <w:szCs w:val="28"/>
        </w:rPr>
      </w:pPr>
    </w:p>
    <w:p w:rsidR="004E205E" w:rsidRPr="0072474D" w:rsidRDefault="004E205E" w:rsidP="004E205E">
      <w:pPr>
        <w:spacing w:before="240"/>
        <w:jc w:val="both"/>
        <w:rPr>
          <w:color w:val="000000"/>
          <w:sz w:val="28"/>
          <w:szCs w:val="28"/>
        </w:rPr>
        <w:sectPr w:rsidR="004E205E" w:rsidRPr="0072474D" w:rsidSect="00702CE5">
          <w:pgSz w:w="11906" w:h="16838"/>
          <w:pgMar w:top="851" w:right="851" w:bottom="851" w:left="1134" w:header="709" w:footer="709" w:gutter="0"/>
          <w:pgBorders w:offsetFrom="page">
            <w:top w:val="single" w:sz="4" w:space="24" w:color="auto"/>
            <w:left w:val="single" w:sz="4" w:space="24" w:color="auto"/>
            <w:bottom w:val="single" w:sz="4" w:space="24" w:color="auto"/>
            <w:right w:val="single" w:sz="4" w:space="24" w:color="auto"/>
          </w:pgBorders>
          <w:pgNumType w:fmt="numberInDash" w:start="43"/>
          <w:cols w:space="708"/>
          <w:docGrid w:linePitch="360"/>
        </w:sectPr>
      </w:pPr>
    </w:p>
    <w:p w:rsidR="004E205E" w:rsidRPr="0072474D" w:rsidRDefault="004E205E" w:rsidP="00FC5CD8">
      <w:pPr>
        <w:numPr>
          <w:ilvl w:val="1"/>
          <w:numId w:val="0"/>
        </w:numPr>
        <w:tabs>
          <w:tab w:val="num" w:pos="0"/>
        </w:tabs>
        <w:ind w:firstLine="1134"/>
        <w:jc w:val="both"/>
        <w:rPr>
          <w:b/>
          <w:sz w:val="28"/>
          <w:szCs w:val="28"/>
        </w:rPr>
      </w:pPr>
      <w:r w:rsidRPr="0072474D">
        <w:rPr>
          <w:b/>
          <w:sz w:val="28"/>
          <w:szCs w:val="28"/>
        </w:rPr>
        <w:lastRenderedPageBreak/>
        <w:t xml:space="preserve"> Количество и места дислокации (с указанием характеристик) Мобильных подстанций и передвижных ДЭС. </w:t>
      </w:r>
    </w:p>
    <w:p w:rsidR="004E205E" w:rsidRPr="004404F1" w:rsidRDefault="003F50EE" w:rsidP="003F50EE">
      <w:pPr>
        <w:jc w:val="center"/>
        <w:rPr>
          <w:lang w:eastAsia="en-US"/>
        </w:rPr>
      </w:pPr>
      <w:r>
        <w:rPr>
          <w:lang w:eastAsia="en-US"/>
        </w:rPr>
        <w:t xml:space="preserve">                                                                                                                                                                                                                       </w:t>
      </w:r>
      <w:r w:rsidR="004E205E" w:rsidRPr="004404F1">
        <w:rPr>
          <w:lang w:eastAsia="en-US"/>
        </w:rPr>
        <w:t>таблица наличия РИСЭ</w:t>
      </w: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959"/>
        <w:gridCol w:w="1276"/>
        <w:gridCol w:w="1559"/>
        <w:gridCol w:w="1735"/>
        <w:gridCol w:w="1667"/>
        <w:gridCol w:w="1309"/>
        <w:gridCol w:w="1843"/>
        <w:gridCol w:w="1701"/>
        <w:gridCol w:w="2126"/>
      </w:tblGrid>
      <w:tr w:rsidR="004E205E" w:rsidRPr="0072474D" w:rsidTr="003F50EE">
        <w:tc>
          <w:tcPr>
            <w:tcW w:w="1134"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 п/п</w:t>
            </w:r>
          </w:p>
        </w:tc>
        <w:tc>
          <w:tcPr>
            <w:tcW w:w="959"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Тип,</w:t>
            </w:r>
          </w:p>
          <w:p w:rsidR="004E205E" w:rsidRPr="00746132" w:rsidRDefault="004E205E" w:rsidP="004266C0">
            <w:pPr>
              <w:tabs>
                <w:tab w:val="left" w:pos="13892"/>
              </w:tabs>
              <w:jc w:val="center"/>
              <w:rPr>
                <w:lang w:eastAsia="en-US"/>
              </w:rPr>
            </w:pPr>
            <w:r w:rsidRPr="00746132">
              <w:rPr>
                <w:lang w:eastAsia="en-US"/>
              </w:rPr>
              <w:t>Марка</w:t>
            </w:r>
          </w:p>
        </w:tc>
        <w:tc>
          <w:tcPr>
            <w:tcW w:w="1276" w:type="dxa"/>
            <w:shd w:val="clear" w:color="auto" w:fill="DBE5F1"/>
            <w:vAlign w:val="center"/>
          </w:tcPr>
          <w:p w:rsidR="004E205E" w:rsidRPr="00746132" w:rsidRDefault="004E205E" w:rsidP="004266C0">
            <w:pPr>
              <w:tabs>
                <w:tab w:val="left" w:pos="13892"/>
              </w:tabs>
              <w:jc w:val="center"/>
              <w:rPr>
                <w:b/>
                <w:lang w:eastAsia="en-US"/>
              </w:rPr>
            </w:pPr>
            <w:r w:rsidRPr="00746132">
              <w:rPr>
                <w:b/>
                <w:lang w:eastAsia="en-US"/>
              </w:rPr>
              <w:t>Руст</w:t>
            </w:r>
          </w:p>
          <w:p w:rsidR="004E205E" w:rsidRPr="00746132" w:rsidRDefault="004E205E" w:rsidP="004266C0">
            <w:pPr>
              <w:tabs>
                <w:tab w:val="left" w:pos="13892"/>
              </w:tabs>
              <w:jc w:val="center"/>
              <w:rPr>
                <w:b/>
                <w:lang w:eastAsia="en-US"/>
              </w:rPr>
            </w:pPr>
            <w:r w:rsidRPr="00746132">
              <w:rPr>
                <w:b/>
                <w:lang w:eastAsia="en-US"/>
              </w:rPr>
              <w:t>кВт</w:t>
            </w:r>
          </w:p>
          <w:p w:rsidR="004E205E" w:rsidRPr="00746132" w:rsidRDefault="004E205E" w:rsidP="004266C0">
            <w:pPr>
              <w:tabs>
                <w:tab w:val="left" w:pos="13892"/>
              </w:tabs>
              <w:jc w:val="center"/>
              <w:rPr>
                <w:lang w:eastAsia="en-US"/>
              </w:rPr>
            </w:pPr>
            <w:r w:rsidRPr="00746132">
              <w:rPr>
                <w:b/>
                <w:lang w:eastAsia="en-US"/>
              </w:rPr>
              <w:t>(от 30 кВт и выше)</w:t>
            </w:r>
          </w:p>
        </w:tc>
        <w:tc>
          <w:tcPr>
            <w:tcW w:w="1559"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Собственник</w:t>
            </w:r>
          </w:p>
        </w:tc>
        <w:tc>
          <w:tcPr>
            <w:tcW w:w="1735"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Место дислокации</w:t>
            </w:r>
          </w:p>
        </w:tc>
        <w:tc>
          <w:tcPr>
            <w:tcW w:w="1667"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Год</w:t>
            </w:r>
          </w:p>
          <w:p w:rsidR="004E205E" w:rsidRPr="00746132" w:rsidRDefault="004E205E" w:rsidP="004266C0">
            <w:pPr>
              <w:tabs>
                <w:tab w:val="left" w:pos="13892"/>
              </w:tabs>
              <w:jc w:val="center"/>
              <w:rPr>
                <w:lang w:eastAsia="en-US"/>
              </w:rPr>
            </w:pPr>
            <w:r w:rsidRPr="00746132">
              <w:rPr>
                <w:lang w:eastAsia="en-US"/>
              </w:rPr>
              <w:t>выпуска</w:t>
            </w:r>
          </w:p>
        </w:tc>
        <w:tc>
          <w:tcPr>
            <w:tcW w:w="1309"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Год приобретения</w:t>
            </w:r>
          </w:p>
        </w:tc>
        <w:tc>
          <w:tcPr>
            <w:tcW w:w="1843"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Готовность</w:t>
            </w:r>
          </w:p>
          <w:p w:rsidR="004E205E" w:rsidRPr="00746132" w:rsidRDefault="004E205E" w:rsidP="004266C0">
            <w:pPr>
              <w:tabs>
                <w:tab w:val="left" w:pos="13892"/>
              </w:tabs>
              <w:jc w:val="center"/>
              <w:rPr>
                <w:lang w:eastAsia="en-US"/>
              </w:rPr>
            </w:pPr>
            <w:r w:rsidRPr="00746132">
              <w:rPr>
                <w:lang w:eastAsia="en-US"/>
              </w:rPr>
              <w:t>к</w:t>
            </w:r>
          </w:p>
          <w:p w:rsidR="004E205E" w:rsidRPr="00746132" w:rsidRDefault="004E205E" w:rsidP="004266C0">
            <w:pPr>
              <w:tabs>
                <w:tab w:val="left" w:pos="13892"/>
              </w:tabs>
              <w:jc w:val="center"/>
              <w:rPr>
                <w:lang w:eastAsia="en-US"/>
              </w:rPr>
            </w:pPr>
            <w:r w:rsidRPr="00746132">
              <w:rPr>
                <w:lang w:eastAsia="en-US"/>
              </w:rPr>
              <w:t>применению</w:t>
            </w:r>
          </w:p>
        </w:tc>
        <w:tc>
          <w:tcPr>
            <w:tcW w:w="1701"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Ходовая база</w:t>
            </w:r>
          </w:p>
          <w:p w:rsidR="004E205E" w:rsidRPr="00746132" w:rsidRDefault="004E205E" w:rsidP="004266C0">
            <w:pPr>
              <w:tabs>
                <w:tab w:val="left" w:pos="13892"/>
              </w:tabs>
              <w:jc w:val="center"/>
              <w:rPr>
                <w:lang w:eastAsia="en-US"/>
              </w:rPr>
            </w:pPr>
            <w:r w:rsidRPr="00746132">
              <w:rPr>
                <w:lang w:eastAsia="en-US"/>
              </w:rPr>
              <w:t>стац.</w:t>
            </w:r>
          </w:p>
          <w:p w:rsidR="004E205E" w:rsidRPr="00746132" w:rsidRDefault="004E205E" w:rsidP="004266C0">
            <w:pPr>
              <w:tabs>
                <w:tab w:val="left" w:pos="13892"/>
              </w:tabs>
              <w:jc w:val="center"/>
              <w:rPr>
                <w:lang w:eastAsia="en-US"/>
              </w:rPr>
            </w:pPr>
            <w:r w:rsidRPr="00746132">
              <w:rPr>
                <w:lang w:eastAsia="en-US"/>
              </w:rPr>
              <w:t>передв.</w:t>
            </w:r>
          </w:p>
        </w:tc>
        <w:tc>
          <w:tcPr>
            <w:tcW w:w="2126" w:type="dxa"/>
            <w:shd w:val="clear" w:color="auto" w:fill="DBE5F1"/>
            <w:vAlign w:val="center"/>
          </w:tcPr>
          <w:p w:rsidR="004E205E" w:rsidRPr="00746132" w:rsidRDefault="004E205E" w:rsidP="004266C0">
            <w:pPr>
              <w:tabs>
                <w:tab w:val="left" w:pos="13892"/>
              </w:tabs>
              <w:jc w:val="center"/>
              <w:rPr>
                <w:lang w:eastAsia="en-US"/>
              </w:rPr>
            </w:pPr>
            <w:r w:rsidRPr="00746132">
              <w:rPr>
                <w:lang w:eastAsia="en-US"/>
              </w:rPr>
              <w:t>Необходимость в дополнительных</w:t>
            </w:r>
          </w:p>
          <w:p w:rsidR="004E205E" w:rsidRPr="00746132" w:rsidRDefault="004E205E" w:rsidP="004266C0">
            <w:pPr>
              <w:tabs>
                <w:tab w:val="left" w:pos="13892"/>
              </w:tabs>
              <w:jc w:val="center"/>
              <w:rPr>
                <w:lang w:eastAsia="en-US"/>
              </w:rPr>
            </w:pPr>
            <w:r w:rsidRPr="00746132">
              <w:rPr>
                <w:lang w:eastAsia="en-US"/>
              </w:rPr>
              <w:t>ДЭС ( с местом предполагаемой дислокации)</w:t>
            </w:r>
          </w:p>
        </w:tc>
      </w:tr>
      <w:tr w:rsidR="004E205E" w:rsidRPr="0072474D" w:rsidTr="003F50EE">
        <w:tc>
          <w:tcPr>
            <w:tcW w:w="1134" w:type="dxa"/>
          </w:tcPr>
          <w:p w:rsidR="004E205E" w:rsidRPr="00746132" w:rsidRDefault="004E205E" w:rsidP="004266C0">
            <w:pPr>
              <w:tabs>
                <w:tab w:val="left" w:pos="13892"/>
              </w:tabs>
              <w:jc w:val="center"/>
              <w:rPr>
                <w:lang w:eastAsia="en-US"/>
              </w:rPr>
            </w:pPr>
            <w:r w:rsidRPr="00746132">
              <w:rPr>
                <w:lang w:eastAsia="en-US"/>
              </w:rPr>
              <w:t>1</w:t>
            </w:r>
          </w:p>
        </w:tc>
        <w:tc>
          <w:tcPr>
            <w:tcW w:w="959" w:type="dxa"/>
          </w:tcPr>
          <w:p w:rsidR="004E205E" w:rsidRPr="00746132" w:rsidRDefault="004E205E" w:rsidP="004266C0">
            <w:pPr>
              <w:numPr>
                <w:ilvl w:val="1"/>
                <w:numId w:val="0"/>
              </w:numPr>
              <w:tabs>
                <w:tab w:val="num" w:pos="0"/>
                <w:tab w:val="left" w:pos="13892"/>
              </w:tabs>
              <w:jc w:val="center"/>
            </w:pPr>
            <w:r w:rsidRPr="00746132">
              <w:t>ЭСДТА-200</w:t>
            </w:r>
          </w:p>
        </w:tc>
        <w:tc>
          <w:tcPr>
            <w:tcW w:w="1276" w:type="dxa"/>
          </w:tcPr>
          <w:p w:rsidR="004E205E" w:rsidRPr="00746132" w:rsidRDefault="004E205E" w:rsidP="004266C0">
            <w:pPr>
              <w:tabs>
                <w:tab w:val="left" w:pos="13892"/>
              </w:tabs>
              <w:jc w:val="center"/>
              <w:rPr>
                <w:lang w:eastAsia="en-US"/>
              </w:rPr>
            </w:pPr>
            <w:r w:rsidRPr="00746132">
              <w:rPr>
                <w:lang w:eastAsia="en-US"/>
              </w:rPr>
              <w:t>200</w:t>
            </w:r>
          </w:p>
        </w:tc>
        <w:tc>
          <w:tcPr>
            <w:tcW w:w="1559" w:type="dxa"/>
          </w:tcPr>
          <w:p w:rsidR="004E205E" w:rsidRPr="00746132" w:rsidRDefault="004E205E" w:rsidP="004266C0">
            <w:pPr>
              <w:tabs>
                <w:tab w:val="left" w:pos="13892"/>
              </w:tabs>
              <w:jc w:val="center"/>
              <w:rPr>
                <w:lang w:eastAsia="en-US"/>
              </w:rPr>
            </w:pPr>
            <w:r w:rsidRPr="00746132">
              <w:rPr>
                <w:lang w:eastAsia="en-US"/>
              </w:rPr>
              <w:t>ОАО «Улан-Удэ Энерго»</w:t>
            </w:r>
          </w:p>
        </w:tc>
        <w:tc>
          <w:tcPr>
            <w:tcW w:w="1735" w:type="dxa"/>
          </w:tcPr>
          <w:p w:rsidR="004E205E" w:rsidRPr="00746132" w:rsidRDefault="004E205E" w:rsidP="004266C0">
            <w:pPr>
              <w:tabs>
                <w:tab w:val="left" w:pos="13892"/>
              </w:tabs>
              <w:jc w:val="center"/>
              <w:rPr>
                <w:lang w:eastAsia="en-US"/>
              </w:rPr>
            </w:pPr>
            <w:r w:rsidRPr="00746132">
              <w:rPr>
                <w:lang w:eastAsia="en-US"/>
              </w:rPr>
              <w:t>г. Улан-Удэ</w:t>
            </w:r>
          </w:p>
        </w:tc>
        <w:tc>
          <w:tcPr>
            <w:tcW w:w="1667" w:type="dxa"/>
          </w:tcPr>
          <w:p w:rsidR="004E205E" w:rsidRPr="00746132" w:rsidRDefault="004E205E" w:rsidP="004266C0">
            <w:pPr>
              <w:tabs>
                <w:tab w:val="left" w:pos="13892"/>
              </w:tabs>
              <w:jc w:val="center"/>
              <w:rPr>
                <w:lang w:val="en-US" w:eastAsia="en-US"/>
              </w:rPr>
            </w:pPr>
            <w:r w:rsidRPr="00746132">
              <w:rPr>
                <w:lang w:val="en-US" w:eastAsia="en-US"/>
              </w:rPr>
              <w:t>1984</w:t>
            </w:r>
          </w:p>
        </w:tc>
        <w:tc>
          <w:tcPr>
            <w:tcW w:w="1309" w:type="dxa"/>
          </w:tcPr>
          <w:p w:rsidR="004E205E" w:rsidRPr="00746132" w:rsidRDefault="004E205E" w:rsidP="004266C0">
            <w:pPr>
              <w:tabs>
                <w:tab w:val="left" w:pos="13892"/>
              </w:tabs>
              <w:jc w:val="center"/>
              <w:rPr>
                <w:lang w:eastAsia="en-US"/>
              </w:rPr>
            </w:pPr>
            <w:r w:rsidRPr="00746132">
              <w:rPr>
                <w:lang w:eastAsia="en-US"/>
              </w:rPr>
              <w:t>2009</w:t>
            </w:r>
          </w:p>
        </w:tc>
        <w:tc>
          <w:tcPr>
            <w:tcW w:w="1843" w:type="dxa"/>
          </w:tcPr>
          <w:p w:rsidR="004E205E" w:rsidRPr="00746132" w:rsidRDefault="004E205E" w:rsidP="004266C0">
            <w:pPr>
              <w:tabs>
                <w:tab w:val="left" w:pos="13892"/>
              </w:tabs>
              <w:jc w:val="center"/>
              <w:rPr>
                <w:lang w:eastAsia="en-US"/>
              </w:rPr>
            </w:pPr>
            <w:r w:rsidRPr="00746132">
              <w:rPr>
                <w:lang w:eastAsia="en-US"/>
              </w:rPr>
              <w:t>готова</w:t>
            </w:r>
          </w:p>
        </w:tc>
        <w:tc>
          <w:tcPr>
            <w:tcW w:w="1701" w:type="dxa"/>
          </w:tcPr>
          <w:p w:rsidR="004E205E" w:rsidRPr="00746132" w:rsidRDefault="004E205E" w:rsidP="004266C0">
            <w:pPr>
              <w:tabs>
                <w:tab w:val="left" w:pos="13892"/>
              </w:tabs>
              <w:jc w:val="center"/>
              <w:rPr>
                <w:lang w:eastAsia="en-US"/>
              </w:rPr>
            </w:pPr>
            <w:r w:rsidRPr="00746132">
              <w:rPr>
                <w:lang w:eastAsia="en-US"/>
              </w:rPr>
              <w:t>передвижная</w:t>
            </w:r>
          </w:p>
        </w:tc>
        <w:tc>
          <w:tcPr>
            <w:tcW w:w="2126" w:type="dxa"/>
          </w:tcPr>
          <w:p w:rsidR="004E205E" w:rsidRPr="00746132" w:rsidRDefault="004E205E" w:rsidP="004266C0">
            <w:pPr>
              <w:tabs>
                <w:tab w:val="left" w:pos="13892"/>
              </w:tabs>
              <w:jc w:val="center"/>
              <w:rPr>
                <w:lang w:eastAsia="en-US"/>
              </w:rPr>
            </w:pPr>
            <w:r w:rsidRPr="00746132">
              <w:rPr>
                <w:lang w:eastAsia="en-US"/>
              </w:rPr>
              <w:t>отсутствует</w:t>
            </w:r>
          </w:p>
        </w:tc>
      </w:tr>
      <w:tr w:rsidR="004E205E" w:rsidRPr="0072474D" w:rsidTr="003F50EE">
        <w:tc>
          <w:tcPr>
            <w:tcW w:w="1134" w:type="dxa"/>
          </w:tcPr>
          <w:p w:rsidR="004E205E" w:rsidRPr="00746132" w:rsidRDefault="004E205E" w:rsidP="004266C0">
            <w:pPr>
              <w:tabs>
                <w:tab w:val="left" w:pos="13892"/>
              </w:tabs>
              <w:jc w:val="center"/>
              <w:rPr>
                <w:lang w:eastAsia="en-US"/>
              </w:rPr>
            </w:pPr>
            <w:r w:rsidRPr="00746132">
              <w:rPr>
                <w:lang w:eastAsia="en-US"/>
              </w:rPr>
              <w:t>2</w:t>
            </w:r>
          </w:p>
        </w:tc>
        <w:tc>
          <w:tcPr>
            <w:tcW w:w="959" w:type="dxa"/>
          </w:tcPr>
          <w:p w:rsidR="004E205E" w:rsidRPr="00746132" w:rsidRDefault="004E205E" w:rsidP="004266C0">
            <w:pPr>
              <w:numPr>
                <w:ilvl w:val="1"/>
                <w:numId w:val="0"/>
              </w:numPr>
              <w:tabs>
                <w:tab w:val="num" w:pos="0"/>
                <w:tab w:val="left" w:pos="13892"/>
              </w:tabs>
              <w:jc w:val="center"/>
            </w:pPr>
            <w:r w:rsidRPr="00746132">
              <w:t>ДЭУ-30</w:t>
            </w:r>
          </w:p>
        </w:tc>
        <w:tc>
          <w:tcPr>
            <w:tcW w:w="1276" w:type="dxa"/>
          </w:tcPr>
          <w:p w:rsidR="004E205E" w:rsidRPr="00746132" w:rsidRDefault="004E205E" w:rsidP="004266C0">
            <w:pPr>
              <w:tabs>
                <w:tab w:val="left" w:pos="13892"/>
              </w:tabs>
              <w:jc w:val="center"/>
              <w:rPr>
                <w:lang w:eastAsia="en-US"/>
              </w:rPr>
            </w:pPr>
            <w:r w:rsidRPr="00746132">
              <w:rPr>
                <w:lang w:eastAsia="en-US"/>
              </w:rPr>
              <w:t>30</w:t>
            </w:r>
          </w:p>
        </w:tc>
        <w:tc>
          <w:tcPr>
            <w:tcW w:w="1559" w:type="dxa"/>
          </w:tcPr>
          <w:p w:rsidR="004E205E" w:rsidRPr="00746132" w:rsidRDefault="004E205E" w:rsidP="004266C0">
            <w:pPr>
              <w:tabs>
                <w:tab w:val="left" w:pos="13892"/>
              </w:tabs>
              <w:jc w:val="center"/>
              <w:rPr>
                <w:lang w:eastAsia="en-US"/>
              </w:rPr>
            </w:pPr>
            <w:r w:rsidRPr="00746132">
              <w:rPr>
                <w:lang w:eastAsia="en-US"/>
              </w:rPr>
              <w:t>ОАО «Улан-Удэ Энерго»</w:t>
            </w:r>
          </w:p>
        </w:tc>
        <w:tc>
          <w:tcPr>
            <w:tcW w:w="1735" w:type="dxa"/>
          </w:tcPr>
          <w:p w:rsidR="004E205E" w:rsidRPr="00746132" w:rsidRDefault="004E205E" w:rsidP="004266C0">
            <w:pPr>
              <w:tabs>
                <w:tab w:val="left" w:pos="13892"/>
              </w:tabs>
              <w:jc w:val="center"/>
              <w:rPr>
                <w:lang w:eastAsia="en-US"/>
              </w:rPr>
            </w:pPr>
            <w:r w:rsidRPr="00746132">
              <w:rPr>
                <w:lang w:eastAsia="en-US"/>
              </w:rPr>
              <w:t>г. Улан-Удэ</w:t>
            </w:r>
          </w:p>
        </w:tc>
        <w:tc>
          <w:tcPr>
            <w:tcW w:w="1667" w:type="dxa"/>
          </w:tcPr>
          <w:p w:rsidR="004E205E" w:rsidRPr="00746132" w:rsidRDefault="004E205E" w:rsidP="004266C0">
            <w:pPr>
              <w:tabs>
                <w:tab w:val="left" w:pos="13892"/>
              </w:tabs>
              <w:jc w:val="center"/>
              <w:rPr>
                <w:lang w:val="en-US" w:eastAsia="en-US"/>
              </w:rPr>
            </w:pPr>
            <w:r w:rsidRPr="00746132">
              <w:rPr>
                <w:lang w:val="en-US" w:eastAsia="en-US"/>
              </w:rPr>
              <w:t>1988</w:t>
            </w:r>
          </w:p>
        </w:tc>
        <w:tc>
          <w:tcPr>
            <w:tcW w:w="1309" w:type="dxa"/>
          </w:tcPr>
          <w:p w:rsidR="004E205E" w:rsidRPr="00746132" w:rsidRDefault="004E205E" w:rsidP="004266C0">
            <w:pPr>
              <w:tabs>
                <w:tab w:val="left" w:pos="13892"/>
              </w:tabs>
              <w:jc w:val="center"/>
              <w:rPr>
                <w:lang w:eastAsia="en-US"/>
              </w:rPr>
            </w:pPr>
            <w:r w:rsidRPr="00746132">
              <w:rPr>
                <w:lang w:eastAsia="en-US"/>
              </w:rPr>
              <w:t>2009</w:t>
            </w:r>
          </w:p>
        </w:tc>
        <w:tc>
          <w:tcPr>
            <w:tcW w:w="1843" w:type="dxa"/>
          </w:tcPr>
          <w:p w:rsidR="004E205E" w:rsidRPr="00746132" w:rsidRDefault="004E205E" w:rsidP="004266C0">
            <w:pPr>
              <w:tabs>
                <w:tab w:val="left" w:pos="13892"/>
              </w:tabs>
              <w:jc w:val="center"/>
              <w:rPr>
                <w:lang w:eastAsia="en-US"/>
              </w:rPr>
            </w:pPr>
            <w:r w:rsidRPr="00746132">
              <w:rPr>
                <w:lang w:eastAsia="en-US"/>
              </w:rPr>
              <w:t>готова</w:t>
            </w:r>
          </w:p>
        </w:tc>
        <w:tc>
          <w:tcPr>
            <w:tcW w:w="1701" w:type="dxa"/>
          </w:tcPr>
          <w:p w:rsidR="004E205E" w:rsidRPr="00746132" w:rsidRDefault="004E205E" w:rsidP="004266C0">
            <w:pPr>
              <w:tabs>
                <w:tab w:val="left" w:pos="13892"/>
              </w:tabs>
              <w:jc w:val="center"/>
              <w:rPr>
                <w:lang w:eastAsia="en-US"/>
              </w:rPr>
            </w:pPr>
            <w:r w:rsidRPr="00746132">
              <w:rPr>
                <w:lang w:eastAsia="en-US"/>
              </w:rPr>
              <w:t>передвижная</w:t>
            </w:r>
          </w:p>
        </w:tc>
        <w:tc>
          <w:tcPr>
            <w:tcW w:w="2126" w:type="dxa"/>
          </w:tcPr>
          <w:p w:rsidR="004E205E" w:rsidRPr="00746132" w:rsidRDefault="004E205E" w:rsidP="004266C0">
            <w:pPr>
              <w:tabs>
                <w:tab w:val="left" w:pos="13892"/>
              </w:tabs>
              <w:jc w:val="center"/>
              <w:rPr>
                <w:lang w:eastAsia="en-US"/>
              </w:rPr>
            </w:pPr>
            <w:r w:rsidRPr="00746132">
              <w:rPr>
                <w:lang w:eastAsia="en-US"/>
              </w:rPr>
              <w:t>отсутствует</w:t>
            </w:r>
          </w:p>
        </w:tc>
      </w:tr>
      <w:tr w:rsidR="004E205E" w:rsidRPr="0072474D" w:rsidTr="003F50EE">
        <w:tc>
          <w:tcPr>
            <w:tcW w:w="1134" w:type="dxa"/>
            <w:shd w:val="clear" w:color="auto" w:fill="DBE5F1"/>
          </w:tcPr>
          <w:p w:rsidR="004E205E" w:rsidRPr="00746132" w:rsidRDefault="004E205E" w:rsidP="004266C0">
            <w:pPr>
              <w:tabs>
                <w:tab w:val="left" w:pos="13892"/>
              </w:tabs>
              <w:jc w:val="center"/>
              <w:rPr>
                <w:lang w:eastAsia="en-US"/>
              </w:rPr>
            </w:pPr>
            <w:r w:rsidRPr="00746132">
              <w:rPr>
                <w:b/>
                <w:lang w:eastAsia="en-US"/>
              </w:rPr>
              <w:t>ИТОГО</w:t>
            </w:r>
          </w:p>
        </w:tc>
        <w:tc>
          <w:tcPr>
            <w:tcW w:w="959" w:type="dxa"/>
            <w:shd w:val="clear" w:color="auto" w:fill="DBE5F1"/>
          </w:tcPr>
          <w:p w:rsidR="004E205E" w:rsidRPr="00746132" w:rsidRDefault="004E205E" w:rsidP="004266C0">
            <w:pPr>
              <w:tabs>
                <w:tab w:val="left" w:pos="13892"/>
              </w:tabs>
              <w:jc w:val="center"/>
              <w:rPr>
                <w:lang w:eastAsia="en-US"/>
              </w:rPr>
            </w:pPr>
          </w:p>
        </w:tc>
        <w:tc>
          <w:tcPr>
            <w:tcW w:w="1276" w:type="dxa"/>
            <w:shd w:val="clear" w:color="auto" w:fill="DBE5F1"/>
          </w:tcPr>
          <w:p w:rsidR="004E205E" w:rsidRPr="00746132" w:rsidRDefault="004E205E" w:rsidP="004266C0">
            <w:pPr>
              <w:tabs>
                <w:tab w:val="left" w:pos="13892"/>
              </w:tabs>
              <w:jc w:val="center"/>
              <w:rPr>
                <w:lang w:eastAsia="en-US"/>
              </w:rPr>
            </w:pPr>
            <w:r w:rsidRPr="00746132">
              <w:rPr>
                <w:lang w:eastAsia="en-US"/>
              </w:rPr>
              <w:t>230</w:t>
            </w:r>
          </w:p>
        </w:tc>
        <w:tc>
          <w:tcPr>
            <w:tcW w:w="1559" w:type="dxa"/>
            <w:shd w:val="clear" w:color="auto" w:fill="DBE5F1"/>
          </w:tcPr>
          <w:p w:rsidR="004E205E" w:rsidRPr="00746132" w:rsidRDefault="004E205E" w:rsidP="004266C0">
            <w:pPr>
              <w:tabs>
                <w:tab w:val="left" w:pos="13892"/>
              </w:tabs>
              <w:jc w:val="center"/>
              <w:rPr>
                <w:lang w:eastAsia="en-US"/>
              </w:rPr>
            </w:pPr>
          </w:p>
        </w:tc>
        <w:tc>
          <w:tcPr>
            <w:tcW w:w="1735" w:type="dxa"/>
            <w:shd w:val="clear" w:color="auto" w:fill="DBE5F1"/>
          </w:tcPr>
          <w:p w:rsidR="004E205E" w:rsidRPr="00746132" w:rsidRDefault="004E205E" w:rsidP="004266C0">
            <w:pPr>
              <w:tabs>
                <w:tab w:val="left" w:pos="13892"/>
              </w:tabs>
              <w:jc w:val="center"/>
              <w:rPr>
                <w:lang w:eastAsia="en-US"/>
              </w:rPr>
            </w:pPr>
          </w:p>
        </w:tc>
        <w:tc>
          <w:tcPr>
            <w:tcW w:w="1667" w:type="dxa"/>
            <w:shd w:val="clear" w:color="auto" w:fill="DBE5F1"/>
          </w:tcPr>
          <w:p w:rsidR="004E205E" w:rsidRPr="00746132" w:rsidRDefault="004E205E" w:rsidP="004266C0">
            <w:pPr>
              <w:tabs>
                <w:tab w:val="left" w:pos="13892"/>
              </w:tabs>
              <w:jc w:val="center"/>
              <w:rPr>
                <w:lang w:eastAsia="en-US"/>
              </w:rPr>
            </w:pPr>
          </w:p>
        </w:tc>
        <w:tc>
          <w:tcPr>
            <w:tcW w:w="1309" w:type="dxa"/>
            <w:shd w:val="clear" w:color="auto" w:fill="DBE5F1"/>
          </w:tcPr>
          <w:p w:rsidR="004E205E" w:rsidRPr="00746132" w:rsidRDefault="004E205E" w:rsidP="004266C0">
            <w:pPr>
              <w:tabs>
                <w:tab w:val="left" w:pos="13892"/>
              </w:tabs>
              <w:jc w:val="center"/>
              <w:rPr>
                <w:lang w:eastAsia="en-US"/>
              </w:rPr>
            </w:pPr>
          </w:p>
        </w:tc>
        <w:tc>
          <w:tcPr>
            <w:tcW w:w="1843" w:type="dxa"/>
            <w:shd w:val="clear" w:color="auto" w:fill="DBE5F1"/>
          </w:tcPr>
          <w:p w:rsidR="004E205E" w:rsidRPr="00746132" w:rsidRDefault="004E205E" w:rsidP="004266C0">
            <w:pPr>
              <w:tabs>
                <w:tab w:val="left" w:pos="13892"/>
              </w:tabs>
              <w:jc w:val="center"/>
              <w:rPr>
                <w:lang w:eastAsia="en-US"/>
              </w:rPr>
            </w:pPr>
          </w:p>
        </w:tc>
        <w:tc>
          <w:tcPr>
            <w:tcW w:w="1701" w:type="dxa"/>
            <w:shd w:val="clear" w:color="auto" w:fill="DBE5F1"/>
          </w:tcPr>
          <w:p w:rsidR="004E205E" w:rsidRPr="00746132" w:rsidRDefault="004E205E" w:rsidP="004266C0">
            <w:pPr>
              <w:tabs>
                <w:tab w:val="left" w:pos="13892"/>
              </w:tabs>
              <w:jc w:val="center"/>
              <w:rPr>
                <w:lang w:eastAsia="en-US"/>
              </w:rPr>
            </w:pPr>
          </w:p>
        </w:tc>
        <w:tc>
          <w:tcPr>
            <w:tcW w:w="2126" w:type="dxa"/>
            <w:shd w:val="clear" w:color="auto" w:fill="DBE5F1"/>
          </w:tcPr>
          <w:p w:rsidR="004E205E" w:rsidRPr="00746132" w:rsidRDefault="004E205E" w:rsidP="004266C0">
            <w:pPr>
              <w:tabs>
                <w:tab w:val="left" w:pos="13892"/>
              </w:tabs>
              <w:jc w:val="center"/>
              <w:rPr>
                <w:lang w:eastAsia="en-US"/>
              </w:rPr>
            </w:pPr>
          </w:p>
        </w:tc>
      </w:tr>
    </w:tbl>
    <w:p w:rsidR="004404F1" w:rsidRDefault="004404F1" w:rsidP="004266C0">
      <w:pPr>
        <w:numPr>
          <w:ilvl w:val="1"/>
          <w:numId w:val="0"/>
        </w:numPr>
        <w:tabs>
          <w:tab w:val="num" w:pos="0"/>
          <w:tab w:val="left" w:pos="13892"/>
        </w:tabs>
        <w:jc w:val="right"/>
      </w:pPr>
    </w:p>
    <w:p w:rsidR="004E205E" w:rsidRPr="004404F1" w:rsidRDefault="003F50EE" w:rsidP="003F50EE">
      <w:pPr>
        <w:numPr>
          <w:ilvl w:val="1"/>
          <w:numId w:val="0"/>
        </w:numPr>
        <w:tabs>
          <w:tab w:val="num" w:pos="0"/>
          <w:tab w:val="left" w:pos="13892"/>
        </w:tabs>
        <w:jc w:val="center"/>
      </w:pPr>
      <w:r>
        <w:t xml:space="preserve">                                                                                                                                                                                          </w:t>
      </w:r>
      <w:r w:rsidR="004E205E" w:rsidRPr="004404F1">
        <w:t>таблица наличия мобильных подстанций</w:t>
      </w: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235"/>
        <w:gridCol w:w="1559"/>
        <w:gridCol w:w="1735"/>
        <w:gridCol w:w="1667"/>
        <w:gridCol w:w="1309"/>
        <w:gridCol w:w="1843"/>
        <w:gridCol w:w="1701"/>
        <w:gridCol w:w="2126"/>
      </w:tblGrid>
      <w:tr w:rsidR="004E205E" w:rsidRPr="0072474D" w:rsidTr="003F50EE">
        <w:tc>
          <w:tcPr>
            <w:tcW w:w="1134" w:type="dxa"/>
            <w:shd w:val="clear" w:color="auto" w:fill="DBE5F1"/>
            <w:vAlign w:val="center"/>
          </w:tcPr>
          <w:p w:rsidR="004E205E" w:rsidRPr="00746132" w:rsidRDefault="004E205E" w:rsidP="004266C0">
            <w:pPr>
              <w:tabs>
                <w:tab w:val="left" w:pos="13892"/>
              </w:tabs>
              <w:jc w:val="center"/>
            </w:pPr>
            <w:r w:rsidRPr="00746132">
              <w:t>№ п/п</w:t>
            </w:r>
          </w:p>
        </w:tc>
        <w:tc>
          <w:tcPr>
            <w:tcW w:w="2235" w:type="dxa"/>
            <w:shd w:val="clear" w:color="auto" w:fill="DBE5F1"/>
            <w:vAlign w:val="center"/>
          </w:tcPr>
          <w:p w:rsidR="004E205E" w:rsidRPr="00746132" w:rsidRDefault="004E205E" w:rsidP="004266C0">
            <w:pPr>
              <w:tabs>
                <w:tab w:val="left" w:pos="13892"/>
              </w:tabs>
              <w:jc w:val="center"/>
            </w:pPr>
            <w:r w:rsidRPr="00746132">
              <w:t>Наименование</w:t>
            </w:r>
          </w:p>
          <w:p w:rsidR="004E205E" w:rsidRPr="00746132" w:rsidRDefault="004E205E" w:rsidP="004266C0">
            <w:pPr>
              <w:tabs>
                <w:tab w:val="left" w:pos="13892"/>
              </w:tabs>
              <w:jc w:val="center"/>
            </w:pPr>
            <w:r w:rsidRPr="00746132">
              <w:t>марка</w:t>
            </w:r>
          </w:p>
        </w:tc>
        <w:tc>
          <w:tcPr>
            <w:tcW w:w="1559" w:type="dxa"/>
            <w:shd w:val="clear" w:color="auto" w:fill="DBE5F1"/>
            <w:vAlign w:val="center"/>
          </w:tcPr>
          <w:p w:rsidR="004E205E" w:rsidRPr="00746132" w:rsidRDefault="004E205E" w:rsidP="004266C0">
            <w:pPr>
              <w:tabs>
                <w:tab w:val="left" w:pos="13892"/>
              </w:tabs>
              <w:jc w:val="center"/>
            </w:pPr>
            <w:r w:rsidRPr="00746132">
              <w:t>Место хранения (расположения)</w:t>
            </w:r>
          </w:p>
          <w:p w:rsidR="004E205E" w:rsidRPr="00746132" w:rsidRDefault="004E205E" w:rsidP="004266C0">
            <w:pPr>
              <w:tabs>
                <w:tab w:val="left" w:pos="13892"/>
              </w:tabs>
              <w:jc w:val="center"/>
            </w:pPr>
            <w:r w:rsidRPr="00746132">
              <w:t>филиал, адрес.</w:t>
            </w:r>
          </w:p>
        </w:tc>
        <w:tc>
          <w:tcPr>
            <w:tcW w:w="1735" w:type="dxa"/>
            <w:shd w:val="clear" w:color="auto" w:fill="DBE5F1"/>
            <w:vAlign w:val="center"/>
          </w:tcPr>
          <w:p w:rsidR="004E205E" w:rsidRPr="00746132" w:rsidRDefault="004E205E" w:rsidP="004266C0">
            <w:pPr>
              <w:tabs>
                <w:tab w:val="left" w:pos="13892"/>
              </w:tabs>
              <w:jc w:val="center"/>
              <w:rPr>
                <w:b/>
              </w:rPr>
            </w:pPr>
            <w:r w:rsidRPr="00746132">
              <w:rPr>
                <w:b/>
              </w:rPr>
              <w:t>Мощность</w:t>
            </w:r>
          </w:p>
          <w:p w:rsidR="004E205E" w:rsidRPr="00746132" w:rsidRDefault="004E205E" w:rsidP="004266C0">
            <w:pPr>
              <w:tabs>
                <w:tab w:val="left" w:pos="13892"/>
              </w:tabs>
              <w:jc w:val="center"/>
            </w:pPr>
            <w:r w:rsidRPr="00746132">
              <w:rPr>
                <w:b/>
              </w:rPr>
              <w:t>МВА</w:t>
            </w:r>
          </w:p>
        </w:tc>
        <w:tc>
          <w:tcPr>
            <w:tcW w:w="1667" w:type="dxa"/>
            <w:shd w:val="clear" w:color="auto" w:fill="DBE5F1"/>
            <w:vAlign w:val="center"/>
          </w:tcPr>
          <w:p w:rsidR="004E205E" w:rsidRPr="00746132" w:rsidRDefault="004E205E" w:rsidP="004266C0">
            <w:pPr>
              <w:tabs>
                <w:tab w:val="left" w:pos="13892"/>
              </w:tabs>
              <w:jc w:val="center"/>
            </w:pPr>
            <w:r w:rsidRPr="00746132">
              <w:t>Номинальный ток</w:t>
            </w:r>
          </w:p>
        </w:tc>
        <w:tc>
          <w:tcPr>
            <w:tcW w:w="1309" w:type="dxa"/>
            <w:shd w:val="clear" w:color="auto" w:fill="DBE5F1"/>
            <w:vAlign w:val="center"/>
          </w:tcPr>
          <w:p w:rsidR="004E205E" w:rsidRPr="00746132" w:rsidRDefault="004E205E" w:rsidP="004266C0">
            <w:pPr>
              <w:tabs>
                <w:tab w:val="left" w:pos="13892"/>
              </w:tabs>
              <w:jc w:val="center"/>
            </w:pPr>
            <w:r w:rsidRPr="00746132">
              <w:t>Масса в транспортном состоянии</w:t>
            </w:r>
          </w:p>
        </w:tc>
        <w:tc>
          <w:tcPr>
            <w:tcW w:w="1843" w:type="dxa"/>
            <w:shd w:val="clear" w:color="auto" w:fill="DBE5F1"/>
            <w:vAlign w:val="center"/>
          </w:tcPr>
          <w:p w:rsidR="004E205E" w:rsidRPr="00746132" w:rsidRDefault="004E205E" w:rsidP="004266C0">
            <w:pPr>
              <w:tabs>
                <w:tab w:val="left" w:pos="13892"/>
              </w:tabs>
              <w:jc w:val="center"/>
            </w:pPr>
            <w:r w:rsidRPr="00746132">
              <w:t>Количество</w:t>
            </w:r>
          </w:p>
          <w:p w:rsidR="004E205E" w:rsidRPr="00746132" w:rsidRDefault="004E205E" w:rsidP="004266C0">
            <w:pPr>
              <w:tabs>
                <w:tab w:val="left" w:pos="13892"/>
              </w:tabs>
              <w:jc w:val="center"/>
            </w:pPr>
            <w:r w:rsidRPr="00746132">
              <w:t>ячеек в РУ</w:t>
            </w:r>
          </w:p>
          <w:p w:rsidR="004E205E" w:rsidRPr="00746132" w:rsidRDefault="004E205E" w:rsidP="004266C0">
            <w:pPr>
              <w:tabs>
                <w:tab w:val="left" w:pos="13892"/>
              </w:tabs>
              <w:jc w:val="center"/>
            </w:pPr>
            <w:r w:rsidRPr="00746132">
              <w:t>( по классу напряжения)</w:t>
            </w:r>
          </w:p>
        </w:tc>
        <w:tc>
          <w:tcPr>
            <w:tcW w:w="1701" w:type="dxa"/>
            <w:shd w:val="clear" w:color="auto" w:fill="DBE5F1"/>
            <w:vAlign w:val="center"/>
          </w:tcPr>
          <w:p w:rsidR="004E205E" w:rsidRPr="00746132" w:rsidRDefault="004E205E" w:rsidP="004266C0">
            <w:pPr>
              <w:tabs>
                <w:tab w:val="left" w:pos="13892"/>
              </w:tabs>
              <w:jc w:val="center"/>
            </w:pPr>
            <w:r w:rsidRPr="00746132">
              <w:t>Год приобретения</w:t>
            </w:r>
          </w:p>
        </w:tc>
        <w:tc>
          <w:tcPr>
            <w:tcW w:w="2126" w:type="dxa"/>
            <w:shd w:val="clear" w:color="auto" w:fill="DBE5F1"/>
            <w:vAlign w:val="center"/>
          </w:tcPr>
          <w:p w:rsidR="004E205E" w:rsidRPr="00746132" w:rsidRDefault="004E205E" w:rsidP="004266C0">
            <w:pPr>
              <w:tabs>
                <w:tab w:val="left" w:pos="13892"/>
              </w:tabs>
              <w:jc w:val="center"/>
            </w:pPr>
            <w:r w:rsidRPr="00746132">
              <w:t>Готовность</w:t>
            </w:r>
          </w:p>
          <w:p w:rsidR="004E205E" w:rsidRPr="00746132" w:rsidRDefault="004E205E" w:rsidP="004266C0">
            <w:pPr>
              <w:tabs>
                <w:tab w:val="left" w:pos="13892"/>
              </w:tabs>
              <w:jc w:val="center"/>
            </w:pPr>
            <w:r w:rsidRPr="00746132">
              <w:t>к</w:t>
            </w:r>
          </w:p>
          <w:p w:rsidR="004E205E" w:rsidRPr="00746132" w:rsidRDefault="004E205E" w:rsidP="004266C0">
            <w:pPr>
              <w:tabs>
                <w:tab w:val="left" w:pos="13892"/>
              </w:tabs>
              <w:jc w:val="center"/>
            </w:pPr>
            <w:r w:rsidRPr="00746132">
              <w:t>применению</w:t>
            </w:r>
          </w:p>
        </w:tc>
      </w:tr>
      <w:tr w:rsidR="004E205E" w:rsidRPr="0072474D" w:rsidTr="003F50EE">
        <w:tc>
          <w:tcPr>
            <w:tcW w:w="1134" w:type="dxa"/>
            <w:vAlign w:val="center"/>
          </w:tcPr>
          <w:p w:rsidR="004E205E" w:rsidRPr="00746132" w:rsidRDefault="004E205E" w:rsidP="004266C0">
            <w:pPr>
              <w:tabs>
                <w:tab w:val="left" w:pos="13892"/>
              </w:tabs>
              <w:jc w:val="center"/>
            </w:pPr>
            <w:r w:rsidRPr="00746132">
              <w:t>1</w:t>
            </w:r>
          </w:p>
        </w:tc>
        <w:tc>
          <w:tcPr>
            <w:tcW w:w="2235" w:type="dxa"/>
            <w:vAlign w:val="center"/>
          </w:tcPr>
          <w:p w:rsidR="004E205E" w:rsidRPr="00746132" w:rsidRDefault="004E205E" w:rsidP="004266C0">
            <w:pPr>
              <w:tabs>
                <w:tab w:val="left" w:pos="13892"/>
              </w:tabs>
              <w:jc w:val="center"/>
            </w:pPr>
            <w:r w:rsidRPr="00746132">
              <w:t>КТПН</w:t>
            </w:r>
          </w:p>
        </w:tc>
        <w:tc>
          <w:tcPr>
            <w:tcW w:w="1559" w:type="dxa"/>
            <w:vAlign w:val="center"/>
          </w:tcPr>
          <w:p w:rsidR="004E205E" w:rsidRPr="00746132" w:rsidRDefault="004E205E" w:rsidP="004266C0">
            <w:pPr>
              <w:tabs>
                <w:tab w:val="left" w:pos="13892"/>
              </w:tabs>
              <w:jc w:val="center"/>
            </w:pPr>
            <w:r w:rsidRPr="00746132">
              <w:t>Производственная база ОАО «Улан-Удэ Энерго»</w:t>
            </w:r>
          </w:p>
        </w:tc>
        <w:tc>
          <w:tcPr>
            <w:tcW w:w="1735" w:type="dxa"/>
            <w:vAlign w:val="center"/>
          </w:tcPr>
          <w:p w:rsidR="004E205E" w:rsidRPr="00746132" w:rsidRDefault="004E205E" w:rsidP="004266C0">
            <w:pPr>
              <w:tabs>
                <w:tab w:val="left" w:pos="13892"/>
              </w:tabs>
              <w:jc w:val="center"/>
              <w:rPr>
                <w:b/>
              </w:rPr>
            </w:pPr>
            <w:r w:rsidRPr="00746132">
              <w:rPr>
                <w:b/>
              </w:rPr>
              <w:t>0,4</w:t>
            </w:r>
          </w:p>
        </w:tc>
        <w:tc>
          <w:tcPr>
            <w:tcW w:w="1667" w:type="dxa"/>
            <w:vAlign w:val="center"/>
          </w:tcPr>
          <w:p w:rsidR="004E205E" w:rsidRPr="00746132" w:rsidRDefault="004E205E" w:rsidP="004266C0">
            <w:pPr>
              <w:tabs>
                <w:tab w:val="left" w:pos="13892"/>
              </w:tabs>
              <w:jc w:val="center"/>
            </w:pPr>
          </w:p>
        </w:tc>
        <w:tc>
          <w:tcPr>
            <w:tcW w:w="1309" w:type="dxa"/>
            <w:vAlign w:val="center"/>
          </w:tcPr>
          <w:p w:rsidR="004E205E" w:rsidRPr="00746132" w:rsidRDefault="004E205E" w:rsidP="004266C0">
            <w:pPr>
              <w:tabs>
                <w:tab w:val="left" w:pos="13892"/>
              </w:tabs>
              <w:jc w:val="center"/>
            </w:pPr>
            <w:smartTag w:uri="urn:schemas-microsoft-com:office:smarttags" w:element="metricconverter">
              <w:smartTagPr>
                <w:attr w:name="ProductID" w:val="4500 кг"/>
              </w:smartTagPr>
              <w:r w:rsidRPr="00746132">
                <w:t>4500 кг</w:t>
              </w:r>
            </w:smartTag>
            <w:r w:rsidRPr="00746132">
              <w:t>.</w:t>
            </w:r>
          </w:p>
        </w:tc>
        <w:tc>
          <w:tcPr>
            <w:tcW w:w="1843" w:type="dxa"/>
            <w:vAlign w:val="center"/>
          </w:tcPr>
          <w:p w:rsidR="004E205E" w:rsidRPr="00746132" w:rsidRDefault="004E205E" w:rsidP="004266C0">
            <w:pPr>
              <w:tabs>
                <w:tab w:val="left" w:pos="13892"/>
              </w:tabs>
              <w:jc w:val="center"/>
            </w:pPr>
            <w:r w:rsidRPr="00746132">
              <w:t>РУ-6/10 1 шт.</w:t>
            </w:r>
          </w:p>
          <w:p w:rsidR="004E205E" w:rsidRPr="00746132" w:rsidRDefault="004E205E" w:rsidP="004266C0">
            <w:pPr>
              <w:tabs>
                <w:tab w:val="left" w:pos="13892"/>
              </w:tabs>
              <w:jc w:val="center"/>
            </w:pPr>
            <w:r w:rsidRPr="00746132">
              <w:t>РУ-0,4 кВ 3 шт.</w:t>
            </w:r>
          </w:p>
        </w:tc>
        <w:tc>
          <w:tcPr>
            <w:tcW w:w="1701" w:type="dxa"/>
            <w:vAlign w:val="center"/>
          </w:tcPr>
          <w:p w:rsidR="004E205E" w:rsidRPr="00746132" w:rsidRDefault="004E205E" w:rsidP="004266C0">
            <w:pPr>
              <w:tabs>
                <w:tab w:val="left" w:pos="13892"/>
              </w:tabs>
              <w:jc w:val="center"/>
            </w:pPr>
            <w:r w:rsidRPr="00746132">
              <w:t xml:space="preserve">2009 </w:t>
            </w:r>
          </w:p>
        </w:tc>
        <w:tc>
          <w:tcPr>
            <w:tcW w:w="2126" w:type="dxa"/>
            <w:vAlign w:val="center"/>
          </w:tcPr>
          <w:p w:rsidR="004E205E" w:rsidRPr="00746132" w:rsidRDefault="004E205E" w:rsidP="004266C0">
            <w:pPr>
              <w:tabs>
                <w:tab w:val="left" w:pos="13892"/>
              </w:tabs>
              <w:jc w:val="center"/>
            </w:pPr>
            <w:r w:rsidRPr="00746132">
              <w:t>готова</w:t>
            </w:r>
          </w:p>
        </w:tc>
      </w:tr>
      <w:tr w:rsidR="004E205E" w:rsidRPr="0072474D" w:rsidTr="003F50EE">
        <w:trPr>
          <w:trHeight w:val="182"/>
        </w:trPr>
        <w:tc>
          <w:tcPr>
            <w:tcW w:w="1134" w:type="dxa"/>
            <w:shd w:val="clear" w:color="auto" w:fill="DBE5F1"/>
          </w:tcPr>
          <w:p w:rsidR="004E205E" w:rsidRPr="00746132" w:rsidRDefault="004E205E" w:rsidP="004266C0">
            <w:pPr>
              <w:tabs>
                <w:tab w:val="left" w:pos="13892"/>
              </w:tabs>
              <w:jc w:val="both"/>
            </w:pPr>
            <w:r w:rsidRPr="00746132">
              <w:rPr>
                <w:b/>
              </w:rPr>
              <w:t>ИТОГО</w:t>
            </w:r>
            <w:r w:rsidRPr="00746132">
              <w:t xml:space="preserve"> </w:t>
            </w:r>
          </w:p>
        </w:tc>
        <w:tc>
          <w:tcPr>
            <w:tcW w:w="2235" w:type="dxa"/>
            <w:shd w:val="clear" w:color="auto" w:fill="DBE5F1"/>
          </w:tcPr>
          <w:p w:rsidR="004E205E" w:rsidRPr="00746132" w:rsidRDefault="004E205E" w:rsidP="004266C0">
            <w:pPr>
              <w:tabs>
                <w:tab w:val="left" w:pos="13608"/>
                <w:tab w:val="left" w:pos="13892"/>
              </w:tabs>
              <w:jc w:val="center"/>
              <w:rPr>
                <w:color w:val="FF0000"/>
              </w:rPr>
            </w:pPr>
          </w:p>
        </w:tc>
        <w:tc>
          <w:tcPr>
            <w:tcW w:w="1559" w:type="dxa"/>
            <w:shd w:val="clear" w:color="auto" w:fill="DBE5F1"/>
          </w:tcPr>
          <w:p w:rsidR="004E205E" w:rsidRPr="00746132" w:rsidRDefault="004E205E" w:rsidP="004266C0">
            <w:pPr>
              <w:tabs>
                <w:tab w:val="left" w:pos="13608"/>
                <w:tab w:val="left" w:pos="13892"/>
              </w:tabs>
              <w:jc w:val="center"/>
              <w:rPr>
                <w:color w:val="FF0000"/>
              </w:rPr>
            </w:pPr>
          </w:p>
        </w:tc>
        <w:tc>
          <w:tcPr>
            <w:tcW w:w="1735" w:type="dxa"/>
            <w:shd w:val="clear" w:color="auto" w:fill="DBE5F1"/>
          </w:tcPr>
          <w:p w:rsidR="004E205E" w:rsidRPr="00746132" w:rsidRDefault="004E205E" w:rsidP="004266C0">
            <w:pPr>
              <w:tabs>
                <w:tab w:val="left" w:pos="13608"/>
                <w:tab w:val="left" w:pos="13892"/>
              </w:tabs>
              <w:jc w:val="center"/>
              <w:rPr>
                <w:b/>
              </w:rPr>
            </w:pPr>
            <w:r w:rsidRPr="00746132">
              <w:rPr>
                <w:b/>
              </w:rPr>
              <w:t>0,4</w:t>
            </w:r>
          </w:p>
        </w:tc>
        <w:tc>
          <w:tcPr>
            <w:tcW w:w="1667" w:type="dxa"/>
            <w:shd w:val="clear" w:color="auto" w:fill="DBE5F1"/>
          </w:tcPr>
          <w:p w:rsidR="004E205E" w:rsidRPr="00746132" w:rsidRDefault="004E205E" w:rsidP="004266C0">
            <w:pPr>
              <w:tabs>
                <w:tab w:val="left" w:pos="13608"/>
                <w:tab w:val="left" w:pos="13892"/>
              </w:tabs>
              <w:jc w:val="center"/>
              <w:rPr>
                <w:color w:val="FF0000"/>
              </w:rPr>
            </w:pPr>
          </w:p>
        </w:tc>
        <w:tc>
          <w:tcPr>
            <w:tcW w:w="1309" w:type="dxa"/>
            <w:shd w:val="clear" w:color="auto" w:fill="DBE5F1"/>
          </w:tcPr>
          <w:p w:rsidR="004E205E" w:rsidRPr="00746132" w:rsidRDefault="004E205E" w:rsidP="004266C0">
            <w:pPr>
              <w:tabs>
                <w:tab w:val="left" w:pos="13608"/>
                <w:tab w:val="left" w:pos="13892"/>
              </w:tabs>
              <w:jc w:val="center"/>
              <w:rPr>
                <w:color w:val="FF0000"/>
              </w:rPr>
            </w:pPr>
          </w:p>
        </w:tc>
        <w:tc>
          <w:tcPr>
            <w:tcW w:w="1843" w:type="dxa"/>
            <w:shd w:val="clear" w:color="auto" w:fill="DBE5F1"/>
          </w:tcPr>
          <w:p w:rsidR="004E205E" w:rsidRPr="00746132" w:rsidRDefault="004E205E" w:rsidP="004266C0">
            <w:pPr>
              <w:tabs>
                <w:tab w:val="left" w:pos="13608"/>
                <w:tab w:val="left" w:pos="13892"/>
              </w:tabs>
              <w:jc w:val="center"/>
              <w:rPr>
                <w:color w:val="FF0000"/>
              </w:rPr>
            </w:pPr>
          </w:p>
        </w:tc>
        <w:tc>
          <w:tcPr>
            <w:tcW w:w="1701" w:type="dxa"/>
            <w:shd w:val="clear" w:color="auto" w:fill="DBE5F1"/>
          </w:tcPr>
          <w:p w:rsidR="004E205E" w:rsidRPr="00746132" w:rsidRDefault="004E205E" w:rsidP="004266C0">
            <w:pPr>
              <w:tabs>
                <w:tab w:val="left" w:pos="13608"/>
                <w:tab w:val="left" w:pos="13892"/>
              </w:tabs>
              <w:jc w:val="center"/>
              <w:rPr>
                <w:color w:val="FF0000"/>
              </w:rPr>
            </w:pPr>
          </w:p>
        </w:tc>
        <w:tc>
          <w:tcPr>
            <w:tcW w:w="2126" w:type="dxa"/>
            <w:shd w:val="clear" w:color="auto" w:fill="DBE5F1"/>
          </w:tcPr>
          <w:p w:rsidR="004E205E" w:rsidRPr="00746132" w:rsidRDefault="004E205E" w:rsidP="004266C0">
            <w:pPr>
              <w:tabs>
                <w:tab w:val="left" w:pos="13608"/>
                <w:tab w:val="left" w:pos="13892"/>
              </w:tabs>
              <w:jc w:val="center"/>
              <w:rPr>
                <w:color w:val="FF0000"/>
              </w:rPr>
            </w:pPr>
          </w:p>
        </w:tc>
      </w:tr>
    </w:tbl>
    <w:p w:rsidR="004E205E" w:rsidRPr="0072474D" w:rsidRDefault="004E205E" w:rsidP="004404F1">
      <w:pPr>
        <w:spacing w:before="240"/>
        <w:ind w:left="720"/>
        <w:jc w:val="both"/>
        <w:rPr>
          <w:color w:val="000000"/>
          <w:sz w:val="28"/>
          <w:szCs w:val="28"/>
        </w:rPr>
      </w:pPr>
    </w:p>
    <w:p w:rsidR="004266C0" w:rsidRPr="003F57F1" w:rsidRDefault="004404F1" w:rsidP="00FC5CD8">
      <w:pPr>
        <w:pStyle w:val="1"/>
        <w:spacing w:after="240"/>
        <w:ind w:left="567" w:firstLine="567"/>
        <w:rPr>
          <w:rFonts w:ascii="Times New Roman" w:hAnsi="Times New Roman" w:cs="Times New Roman"/>
          <w:b w:val="0"/>
          <w:sz w:val="28"/>
          <w:szCs w:val="28"/>
        </w:rPr>
        <w:sectPr w:rsidR="004266C0" w:rsidRPr="003F57F1" w:rsidSect="00F46446">
          <w:footerReference w:type="default" r:id="rId12"/>
          <w:pgSz w:w="16838" w:h="11906" w:orient="landscape"/>
          <w:pgMar w:top="284" w:right="284" w:bottom="284" w:left="284" w:header="397" w:footer="266"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F57F1">
        <w:rPr>
          <w:rFonts w:ascii="Times New Roman" w:hAnsi="Times New Roman" w:cs="Times New Roman"/>
          <w:b w:val="0"/>
          <w:sz w:val="28"/>
          <w:szCs w:val="28"/>
        </w:rPr>
        <w:t>Крупные технологические нарушения за отчетный период, по которым бы собирался оперативный штаб, отсутствуют.</w:t>
      </w:r>
    </w:p>
    <w:p w:rsidR="004E205E" w:rsidRPr="0072474D" w:rsidRDefault="004E205E" w:rsidP="004E205E">
      <w:pPr>
        <w:rPr>
          <w:color w:val="000000"/>
          <w:sz w:val="28"/>
          <w:szCs w:val="28"/>
        </w:rPr>
      </w:pPr>
    </w:p>
    <w:p w:rsidR="004E205E" w:rsidRPr="0072474D" w:rsidRDefault="004E205E" w:rsidP="00FC5CD8">
      <w:pPr>
        <w:pStyle w:val="1"/>
        <w:spacing w:after="240"/>
        <w:ind w:firstLine="567"/>
        <w:rPr>
          <w:rFonts w:ascii="Times New Roman" w:hAnsi="Times New Roman" w:cs="Times New Roman"/>
          <w:sz w:val="28"/>
          <w:szCs w:val="28"/>
        </w:rPr>
      </w:pPr>
      <w:r w:rsidRPr="0072474D">
        <w:rPr>
          <w:rFonts w:ascii="Times New Roman" w:hAnsi="Times New Roman" w:cs="Times New Roman"/>
          <w:sz w:val="28"/>
          <w:szCs w:val="28"/>
        </w:rPr>
        <w:t>Сведения о техническом состоянии оборудования электрических сетей: Физический износ:</w:t>
      </w:r>
    </w:p>
    <w:p w:rsidR="004E205E" w:rsidRPr="0072474D" w:rsidRDefault="004E205E" w:rsidP="00BF7792">
      <w:pPr>
        <w:pStyle w:val="Style16"/>
        <w:widowControl/>
        <w:numPr>
          <w:ilvl w:val="0"/>
          <w:numId w:val="15"/>
        </w:numPr>
        <w:tabs>
          <w:tab w:val="left" w:pos="907"/>
        </w:tabs>
        <w:spacing w:line="240" w:lineRule="auto"/>
        <w:jc w:val="both"/>
        <w:rPr>
          <w:rStyle w:val="FontStyle38"/>
          <w:color w:val="000000"/>
          <w:sz w:val="28"/>
          <w:szCs w:val="28"/>
        </w:rPr>
      </w:pPr>
      <w:r w:rsidRPr="0072474D">
        <w:rPr>
          <w:rStyle w:val="FontStyle38"/>
          <w:color w:val="000000"/>
          <w:sz w:val="28"/>
          <w:szCs w:val="28"/>
        </w:rPr>
        <w:t>подстанционного оборудования  (общий и  с разбивкой на трансформаторы, коммутационные аппараты);</w:t>
      </w:r>
    </w:p>
    <w:p w:rsidR="004E205E" w:rsidRPr="0072474D" w:rsidRDefault="004E205E" w:rsidP="00BF7792">
      <w:pPr>
        <w:pStyle w:val="Style16"/>
        <w:widowControl/>
        <w:numPr>
          <w:ilvl w:val="0"/>
          <w:numId w:val="15"/>
        </w:numPr>
        <w:tabs>
          <w:tab w:val="left" w:pos="907"/>
        </w:tabs>
        <w:spacing w:line="240" w:lineRule="auto"/>
        <w:jc w:val="both"/>
        <w:rPr>
          <w:rStyle w:val="FontStyle38"/>
          <w:color w:val="000000"/>
          <w:sz w:val="28"/>
          <w:szCs w:val="28"/>
        </w:rPr>
      </w:pPr>
      <w:r w:rsidRPr="0072474D">
        <w:rPr>
          <w:rStyle w:val="FontStyle38"/>
          <w:color w:val="000000"/>
          <w:sz w:val="28"/>
          <w:szCs w:val="28"/>
        </w:rPr>
        <w:t>линий электропередач (общий и с разбивкой на ВЛ 35-220 кВ, ВЛ 0,4-10 кВ, КЛ 35-110 кВ, КЛ 0,4-10 кВ).</w:t>
      </w:r>
    </w:p>
    <w:tbl>
      <w:tblPr>
        <w:tblW w:w="5000" w:type="pct"/>
        <w:tblLayout w:type="fixed"/>
        <w:tblCellMar>
          <w:left w:w="40" w:type="dxa"/>
          <w:right w:w="40" w:type="dxa"/>
        </w:tblCellMar>
        <w:tblLook w:val="0000"/>
      </w:tblPr>
      <w:tblGrid>
        <w:gridCol w:w="4896"/>
        <w:gridCol w:w="2806"/>
        <w:gridCol w:w="2299"/>
      </w:tblGrid>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DBE5F1"/>
          </w:tcPr>
          <w:p w:rsidR="004E205E" w:rsidRPr="00746132" w:rsidRDefault="004E205E" w:rsidP="00982F4B">
            <w:pPr>
              <w:pStyle w:val="Style7"/>
              <w:widowControl/>
              <w:spacing w:line="240" w:lineRule="auto"/>
              <w:ind w:left="-40"/>
              <w:rPr>
                <w:rStyle w:val="FontStyle38"/>
                <w:b/>
                <w:color w:val="000000"/>
              </w:rPr>
            </w:pPr>
            <w:r w:rsidRPr="00746132">
              <w:rPr>
                <w:rStyle w:val="FontStyle38"/>
                <w:b/>
                <w:color w:val="000000"/>
              </w:rPr>
              <w:t>Тип оборудования</w:t>
            </w:r>
          </w:p>
        </w:tc>
        <w:tc>
          <w:tcPr>
            <w:tcW w:w="2647" w:type="dxa"/>
            <w:tcBorders>
              <w:top w:val="single" w:sz="8" w:space="0" w:color="auto"/>
              <w:left w:val="single" w:sz="6" w:space="0" w:color="auto"/>
              <w:bottom w:val="single" w:sz="6" w:space="0" w:color="auto"/>
              <w:right w:val="single" w:sz="6" w:space="0" w:color="auto"/>
            </w:tcBorders>
            <w:shd w:val="clear" w:color="auto" w:fill="DBE5F1"/>
          </w:tcPr>
          <w:p w:rsidR="004E205E" w:rsidRPr="00746132" w:rsidRDefault="004E205E" w:rsidP="00982F4B">
            <w:pPr>
              <w:pStyle w:val="Style28"/>
              <w:widowControl/>
              <w:jc w:val="center"/>
              <w:rPr>
                <w:rStyle w:val="FontStyle41"/>
                <w:color w:val="000000"/>
                <w:sz w:val="24"/>
                <w:szCs w:val="24"/>
              </w:rPr>
            </w:pPr>
            <w:r w:rsidRPr="00746132">
              <w:rPr>
                <w:rStyle w:val="FontStyle41"/>
                <w:color w:val="000000"/>
                <w:sz w:val="24"/>
                <w:szCs w:val="24"/>
              </w:rPr>
              <w:t>2013,(%)</w:t>
            </w:r>
          </w:p>
        </w:tc>
        <w:tc>
          <w:tcPr>
            <w:tcW w:w="2169" w:type="dxa"/>
            <w:tcBorders>
              <w:top w:val="single" w:sz="6" w:space="0" w:color="auto"/>
              <w:left w:val="single" w:sz="8" w:space="0" w:color="auto"/>
              <w:bottom w:val="single" w:sz="6" w:space="0" w:color="auto"/>
              <w:right w:val="single" w:sz="6" w:space="0" w:color="auto"/>
            </w:tcBorders>
            <w:shd w:val="clear" w:color="auto" w:fill="DBE5F1"/>
          </w:tcPr>
          <w:p w:rsidR="004E205E" w:rsidRPr="00746132" w:rsidRDefault="004E205E" w:rsidP="00982F4B">
            <w:pPr>
              <w:pStyle w:val="Style28"/>
              <w:widowControl/>
              <w:jc w:val="center"/>
              <w:rPr>
                <w:rStyle w:val="FontStyle41"/>
                <w:color w:val="000000"/>
                <w:sz w:val="24"/>
                <w:szCs w:val="24"/>
              </w:rPr>
            </w:pPr>
            <w:r w:rsidRPr="00746132">
              <w:rPr>
                <w:rStyle w:val="FontStyle41"/>
                <w:color w:val="000000"/>
                <w:sz w:val="24"/>
                <w:szCs w:val="24"/>
              </w:rPr>
              <w:t>2014,(%)</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pStyle w:val="Style7"/>
              <w:widowControl/>
              <w:spacing w:line="240" w:lineRule="auto"/>
              <w:jc w:val="left"/>
              <w:rPr>
                <w:rStyle w:val="FontStyle38"/>
                <w:color w:val="000000"/>
              </w:rPr>
            </w:pPr>
            <w:r w:rsidRPr="00746132">
              <w:rPr>
                <w:rStyle w:val="FontStyle38"/>
                <w:color w:val="000000"/>
              </w:rPr>
              <w:t>Трансформаторное оборудование</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80,0%</w:t>
            </w:r>
          </w:p>
        </w:tc>
        <w:tc>
          <w:tcPr>
            <w:tcW w:w="2169" w:type="dxa"/>
            <w:tcBorders>
              <w:top w:val="single" w:sz="6" w:space="0" w:color="auto"/>
              <w:left w:val="single" w:sz="8"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80,0%</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pStyle w:val="Style7"/>
              <w:widowControl/>
              <w:spacing w:line="240" w:lineRule="auto"/>
              <w:jc w:val="left"/>
              <w:rPr>
                <w:rStyle w:val="FontStyle38"/>
                <w:color w:val="000000"/>
              </w:rPr>
            </w:pPr>
            <w:r w:rsidRPr="00746132">
              <w:rPr>
                <w:rStyle w:val="FontStyle38"/>
                <w:color w:val="000000"/>
              </w:rPr>
              <w:t>Коммутационные аппараты</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80,0%</w:t>
            </w:r>
          </w:p>
        </w:tc>
        <w:tc>
          <w:tcPr>
            <w:tcW w:w="2169" w:type="dxa"/>
            <w:tcBorders>
              <w:top w:val="single" w:sz="6" w:space="0" w:color="auto"/>
              <w:left w:val="single" w:sz="8"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80,0%</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DBE5F1"/>
          </w:tcPr>
          <w:p w:rsidR="004E205E" w:rsidRPr="00746132" w:rsidRDefault="004E205E" w:rsidP="00982F4B">
            <w:pPr>
              <w:pStyle w:val="Style7"/>
              <w:widowControl/>
              <w:spacing w:line="240" w:lineRule="auto"/>
              <w:ind w:left="3380"/>
              <w:jc w:val="left"/>
              <w:rPr>
                <w:rStyle w:val="FontStyle38"/>
                <w:b/>
                <w:color w:val="000000"/>
              </w:rPr>
            </w:pPr>
            <w:r w:rsidRPr="00746132">
              <w:rPr>
                <w:rStyle w:val="FontStyle38"/>
                <w:b/>
                <w:color w:val="000000"/>
              </w:rPr>
              <w:t>Общий</w:t>
            </w:r>
          </w:p>
        </w:tc>
        <w:tc>
          <w:tcPr>
            <w:tcW w:w="2647" w:type="dxa"/>
            <w:tcBorders>
              <w:top w:val="single" w:sz="6" w:space="0" w:color="auto"/>
              <w:left w:val="single" w:sz="6" w:space="0" w:color="auto"/>
              <w:bottom w:val="single" w:sz="6" w:space="0" w:color="auto"/>
              <w:right w:val="single" w:sz="6" w:space="0" w:color="auto"/>
            </w:tcBorders>
            <w:shd w:val="clear" w:color="auto" w:fill="DBE5F1"/>
          </w:tcPr>
          <w:p w:rsidR="004E205E" w:rsidRPr="00746132" w:rsidRDefault="004E205E" w:rsidP="00982F4B">
            <w:pPr>
              <w:jc w:val="center"/>
              <w:rPr>
                <w:b/>
                <w:bCs/>
                <w:color w:val="000000"/>
              </w:rPr>
            </w:pPr>
            <w:r w:rsidRPr="00746132">
              <w:rPr>
                <w:b/>
                <w:bCs/>
                <w:color w:val="000000"/>
              </w:rPr>
              <w:t>80,0%</w:t>
            </w:r>
          </w:p>
        </w:tc>
        <w:tc>
          <w:tcPr>
            <w:tcW w:w="2169" w:type="dxa"/>
            <w:tcBorders>
              <w:top w:val="single" w:sz="6" w:space="0" w:color="auto"/>
              <w:left w:val="single" w:sz="8" w:space="0" w:color="auto"/>
              <w:bottom w:val="single" w:sz="6" w:space="0" w:color="auto"/>
              <w:right w:val="single" w:sz="6" w:space="0" w:color="auto"/>
            </w:tcBorders>
            <w:shd w:val="clear" w:color="auto" w:fill="DBE5F1"/>
          </w:tcPr>
          <w:p w:rsidR="004E205E" w:rsidRPr="00746132" w:rsidRDefault="004E205E" w:rsidP="00982F4B">
            <w:pPr>
              <w:jc w:val="center"/>
              <w:rPr>
                <w:b/>
                <w:bCs/>
                <w:color w:val="000000"/>
              </w:rPr>
            </w:pPr>
            <w:r w:rsidRPr="00746132">
              <w:rPr>
                <w:b/>
                <w:bCs/>
                <w:color w:val="000000"/>
              </w:rPr>
              <w:t>80,0%</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pStyle w:val="Style7"/>
              <w:widowControl/>
              <w:spacing w:line="240" w:lineRule="auto"/>
              <w:rPr>
                <w:rStyle w:val="FontStyle38"/>
                <w:color w:val="000000"/>
              </w:rPr>
            </w:pPr>
            <w:r w:rsidRPr="00746132">
              <w:rPr>
                <w:rStyle w:val="FontStyle38"/>
                <w:color w:val="000000"/>
              </w:rPr>
              <w:t>Тип линии</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0,0%</w:t>
            </w:r>
          </w:p>
        </w:tc>
        <w:tc>
          <w:tcPr>
            <w:tcW w:w="2169" w:type="dxa"/>
            <w:tcBorders>
              <w:top w:val="single" w:sz="6" w:space="0" w:color="auto"/>
              <w:left w:val="single" w:sz="8"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0,0%</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pStyle w:val="Style7"/>
              <w:widowControl/>
              <w:spacing w:line="240" w:lineRule="auto"/>
              <w:jc w:val="left"/>
              <w:rPr>
                <w:rStyle w:val="FontStyle38"/>
                <w:color w:val="000000"/>
              </w:rPr>
            </w:pPr>
            <w:r w:rsidRPr="00746132">
              <w:rPr>
                <w:rStyle w:val="FontStyle38"/>
                <w:color w:val="000000"/>
              </w:rPr>
              <w:t>ВЛ  35-110(220) кВ</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25,0%</w:t>
            </w:r>
          </w:p>
        </w:tc>
        <w:tc>
          <w:tcPr>
            <w:tcW w:w="2169" w:type="dxa"/>
            <w:tcBorders>
              <w:top w:val="single" w:sz="6" w:space="0" w:color="auto"/>
              <w:left w:val="single" w:sz="8"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25,0%</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pStyle w:val="Style7"/>
              <w:widowControl/>
              <w:spacing w:line="240" w:lineRule="auto"/>
              <w:jc w:val="left"/>
              <w:rPr>
                <w:rStyle w:val="FontStyle38"/>
                <w:color w:val="000000"/>
              </w:rPr>
            </w:pPr>
            <w:r w:rsidRPr="00746132">
              <w:rPr>
                <w:rStyle w:val="FontStyle38"/>
                <w:color w:val="000000"/>
              </w:rPr>
              <w:t>ВЛ  0,4-20 кВ</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79,0%</w:t>
            </w:r>
          </w:p>
        </w:tc>
        <w:tc>
          <w:tcPr>
            <w:tcW w:w="2169" w:type="dxa"/>
            <w:tcBorders>
              <w:top w:val="single" w:sz="6" w:space="0" w:color="auto"/>
              <w:left w:val="single" w:sz="8"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78,0%</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pStyle w:val="Style7"/>
              <w:widowControl/>
              <w:spacing w:line="240" w:lineRule="auto"/>
              <w:jc w:val="left"/>
              <w:rPr>
                <w:rStyle w:val="FontStyle38"/>
                <w:color w:val="000000"/>
              </w:rPr>
            </w:pPr>
            <w:r w:rsidRPr="00746132">
              <w:rPr>
                <w:rStyle w:val="FontStyle38"/>
                <w:color w:val="000000"/>
              </w:rPr>
              <w:t>КЛ 35-110 кВ</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0,0%</w:t>
            </w:r>
          </w:p>
        </w:tc>
        <w:tc>
          <w:tcPr>
            <w:tcW w:w="2169" w:type="dxa"/>
            <w:tcBorders>
              <w:top w:val="single" w:sz="6" w:space="0" w:color="auto"/>
              <w:left w:val="single" w:sz="8"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0,0%</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pStyle w:val="Style7"/>
              <w:widowControl/>
              <w:spacing w:line="240" w:lineRule="auto"/>
              <w:jc w:val="left"/>
              <w:rPr>
                <w:rStyle w:val="FontStyle38"/>
                <w:color w:val="000000"/>
              </w:rPr>
            </w:pPr>
            <w:r w:rsidRPr="00746132">
              <w:rPr>
                <w:rStyle w:val="FontStyle38"/>
                <w:color w:val="000000"/>
              </w:rPr>
              <w:t>КЛ 0,4-20 кВ</w:t>
            </w:r>
          </w:p>
        </w:tc>
        <w:tc>
          <w:tcPr>
            <w:tcW w:w="2647" w:type="dxa"/>
            <w:tcBorders>
              <w:top w:val="single" w:sz="6" w:space="0" w:color="auto"/>
              <w:left w:val="single" w:sz="6"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81,5%</w:t>
            </w:r>
          </w:p>
        </w:tc>
        <w:tc>
          <w:tcPr>
            <w:tcW w:w="2169" w:type="dxa"/>
            <w:tcBorders>
              <w:top w:val="single" w:sz="6" w:space="0" w:color="auto"/>
              <w:left w:val="single" w:sz="8" w:space="0" w:color="auto"/>
              <w:bottom w:val="single" w:sz="6" w:space="0" w:color="auto"/>
              <w:right w:val="single" w:sz="6" w:space="0" w:color="auto"/>
            </w:tcBorders>
            <w:shd w:val="clear" w:color="auto" w:fill="FFFFFF"/>
          </w:tcPr>
          <w:p w:rsidR="004E205E" w:rsidRPr="00746132" w:rsidRDefault="004E205E" w:rsidP="00982F4B">
            <w:pPr>
              <w:jc w:val="center"/>
              <w:rPr>
                <w:color w:val="000000"/>
              </w:rPr>
            </w:pPr>
            <w:r w:rsidRPr="00746132">
              <w:rPr>
                <w:color w:val="000000"/>
              </w:rPr>
              <w:t>81,5%</w:t>
            </w:r>
          </w:p>
        </w:tc>
      </w:tr>
      <w:tr w:rsidR="004E205E" w:rsidRPr="0072474D" w:rsidTr="00982F4B">
        <w:tc>
          <w:tcPr>
            <w:tcW w:w="4618" w:type="dxa"/>
            <w:tcBorders>
              <w:top w:val="single" w:sz="6" w:space="0" w:color="auto"/>
              <w:left w:val="single" w:sz="6" w:space="0" w:color="auto"/>
              <w:bottom w:val="single" w:sz="6" w:space="0" w:color="auto"/>
              <w:right w:val="single" w:sz="6" w:space="0" w:color="auto"/>
            </w:tcBorders>
            <w:shd w:val="clear" w:color="auto" w:fill="DBE5F1"/>
          </w:tcPr>
          <w:p w:rsidR="004E205E" w:rsidRPr="00746132" w:rsidRDefault="004E205E" w:rsidP="00982F4B">
            <w:pPr>
              <w:pStyle w:val="Style7"/>
              <w:widowControl/>
              <w:spacing w:line="240" w:lineRule="auto"/>
              <w:ind w:left="3380"/>
              <w:jc w:val="left"/>
              <w:rPr>
                <w:rStyle w:val="FontStyle38"/>
                <w:b/>
                <w:color w:val="000000"/>
              </w:rPr>
            </w:pPr>
            <w:r w:rsidRPr="00746132">
              <w:rPr>
                <w:rStyle w:val="FontStyle38"/>
                <w:b/>
                <w:color w:val="000000"/>
              </w:rPr>
              <w:t>Общий</w:t>
            </w:r>
          </w:p>
        </w:tc>
        <w:tc>
          <w:tcPr>
            <w:tcW w:w="2647" w:type="dxa"/>
            <w:tcBorders>
              <w:top w:val="single" w:sz="6" w:space="0" w:color="auto"/>
              <w:left w:val="single" w:sz="6" w:space="0" w:color="auto"/>
              <w:bottom w:val="single" w:sz="6" w:space="0" w:color="auto"/>
              <w:right w:val="single" w:sz="6" w:space="0" w:color="auto"/>
            </w:tcBorders>
            <w:shd w:val="clear" w:color="auto" w:fill="DBE5F1"/>
          </w:tcPr>
          <w:p w:rsidR="004E205E" w:rsidRPr="00746132" w:rsidRDefault="004E205E" w:rsidP="00982F4B">
            <w:pPr>
              <w:jc w:val="center"/>
              <w:rPr>
                <w:b/>
                <w:bCs/>
                <w:color w:val="000000"/>
              </w:rPr>
            </w:pPr>
            <w:r w:rsidRPr="00746132">
              <w:rPr>
                <w:b/>
                <w:bCs/>
                <w:color w:val="000000"/>
              </w:rPr>
              <w:t>80,25%</w:t>
            </w:r>
          </w:p>
        </w:tc>
        <w:tc>
          <w:tcPr>
            <w:tcW w:w="2169" w:type="dxa"/>
            <w:tcBorders>
              <w:top w:val="single" w:sz="6" w:space="0" w:color="auto"/>
              <w:left w:val="single" w:sz="8" w:space="0" w:color="auto"/>
              <w:bottom w:val="single" w:sz="6" w:space="0" w:color="auto"/>
              <w:right w:val="single" w:sz="6" w:space="0" w:color="auto"/>
            </w:tcBorders>
            <w:shd w:val="clear" w:color="auto" w:fill="DBE5F1"/>
          </w:tcPr>
          <w:p w:rsidR="004E205E" w:rsidRPr="00746132" w:rsidRDefault="004E205E" w:rsidP="00982F4B">
            <w:pPr>
              <w:jc w:val="center"/>
              <w:rPr>
                <w:b/>
                <w:bCs/>
                <w:color w:val="000000"/>
              </w:rPr>
            </w:pPr>
            <w:r w:rsidRPr="00746132">
              <w:rPr>
                <w:b/>
                <w:bCs/>
                <w:color w:val="000000"/>
                <w:lang w:val="en-US"/>
              </w:rPr>
              <w:t>79.7</w:t>
            </w:r>
            <w:r w:rsidRPr="00746132">
              <w:rPr>
                <w:b/>
                <w:bCs/>
                <w:color w:val="000000"/>
              </w:rPr>
              <w:t>%</w:t>
            </w:r>
          </w:p>
        </w:tc>
      </w:tr>
    </w:tbl>
    <w:p w:rsidR="00995E39" w:rsidRDefault="00995E39" w:rsidP="00995E39">
      <w:pPr>
        <w:jc w:val="both"/>
        <w:rPr>
          <w:sz w:val="28"/>
          <w:szCs w:val="28"/>
        </w:rPr>
      </w:pPr>
    </w:p>
    <w:p w:rsidR="004E205E" w:rsidRPr="0072474D" w:rsidRDefault="004E205E" w:rsidP="00FC5CD8">
      <w:pPr>
        <w:ind w:firstLine="567"/>
        <w:jc w:val="both"/>
        <w:rPr>
          <w:b/>
          <w:sz w:val="28"/>
          <w:szCs w:val="28"/>
        </w:rPr>
      </w:pPr>
      <w:r w:rsidRPr="0072474D">
        <w:rPr>
          <w:b/>
          <w:sz w:val="28"/>
          <w:szCs w:val="28"/>
        </w:rPr>
        <w:t>Сведения о состоянии просек ВЛЭП (расширение).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560"/>
        <w:gridCol w:w="1275"/>
        <w:gridCol w:w="1134"/>
        <w:gridCol w:w="993"/>
        <w:gridCol w:w="1276"/>
        <w:gridCol w:w="708"/>
        <w:gridCol w:w="710"/>
        <w:gridCol w:w="425"/>
        <w:gridCol w:w="284"/>
        <w:gridCol w:w="991"/>
      </w:tblGrid>
      <w:tr w:rsidR="004E205E" w:rsidRPr="00746132" w:rsidTr="00995E39">
        <w:tc>
          <w:tcPr>
            <w:tcW w:w="567" w:type="dxa"/>
            <w:vMerge w:val="restart"/>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 п.п.</w:t>
            </w:r>
          </w:p>
        </w:tc>
        <w:tc>
          <w:tcPr>
            <w:tcW w:w="1560" w:type="dxa"/>
            <w:vMerge w:val="restart"/>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Наименование филиала ДЗО</w:t>
            </w:r>
          </w:p>
        </w:tc>
        <w:tc>
          <w:tcPr>
            <w:tcW w:w="1275" w:type="dxa"/>
            <w:vMerge w:val="restart"/>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Класс напряжения ВЛ</w:t>
            </w:r>
          </w:p>
        </w:tc>
        <w:tc>
          <w:tcPr>
            <w:tcW w:w="1134" w:type="dxa"/>
            <w:vMerge w:val="restart"/>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Общая протяженность ВЛ (по трассе), км</w:t>
            </w:r>
          </w:p>
        </w:tc>
        <w:tc>
          <w:tcPr>
            <w:tcW w:w="993" w:type="dxa"/>
            <w:vMerge w:val="restart"/>
            <w:shd w:val="clear" w:color="auto" w:fill="DBE5F1"/>
            <w:vAlign w:val="center"/>
          </w:tcPr>
          <w:p w:rsidR="004E205E" w:rsidRPr="00746132" w:rsidRDefault="004E205E" w:rsidP="00982F4B">
            <w:pPr>
              <w:pStyle w:val="Style7"/>
              <w:widowControl/>
              <w:spacing w:line="240" w:lineRule="auto"/>
              <w:ind w:left="-40"/>
            </w:pPr>
            <w:r w:rsidRPr="00746132">
              <w:rPr>
                <w:rStyle w:val="FontStyle38"/>
              </w:rPr>
              <w:t>Общий объем просек, га</w:t>
            </w:r>
          </w:p>
        </w:tc>
        <w:tc>
          <w:tcPr>
            <w:tcW w:w="1276" w:type="dxa"/>
            <w:vMerge w:val="restart"/>
            <w:shd w:val="clear" w:color="auto" w:fill="DBE5F1"/>
            <w:vAlign w:val="center"/>
          </w:tcPr>
          <w:p w:rsidR="004E205E" w:rsidRPr="00746132" w:rsidRDefault="004E205E" w:rsidP="00982F4B">
            <w:pPr>
              <w:pStyle w:val="Style7"/>
              <w:widowControl/>
              <w:spacing w:line="240" w:lineRule="auto"/>
              <w:ind w:left="-40"/>
            </w:pPr>
            <w:r w:rsidRPr="00746132">
              <w:rPr>
                <w:rStyle w:val="FontStyle38"/>
              </w:rPr>
              <w:t>Нуждаются в расширении в соответствии с ПУЭ-</w:t>
            </w:r>
            <w:smartTag w:uri="urn:schemas-microsoft-com:office:smarttags" w:element="metricconverter">
              <w:smartTagPr>
                <w:attr w:name="ProductID" w:val="7, га"/>
              </w:smartTagPr>
              <w:r w:rsidRPr="00746132">
                <w:rPr>
                  <w:rStyle w:val="FontStyle38"/>
                </w:rPr>
                <w:t>7, га</w:t>
              </w:r>
            </w:smartTag>
          </w:p>
        </w:tc>
        <w:tc>
          <w:tcPr>
            <w:tcW w:w="1418" w:type="dxa"/>
            <w:gridSpan w:val="2"/>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Расширено в отчетном году</w:t>
            </w:r>
          </w:p>
        </w:tc>
        <w:tc>
          <w:tcPr>
            <w:tcW w:w="1700" w:type="dxa"/>
            <w:gridSpan w:val="3"/>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План следующего года</w:t>
            </w:r>
          </w:p>
        </w:tc>
      </w:tr>
      <w:tr w:rsidR="004E205E" w:rsidRPr="00746132" w:rsidTr="00995E39">
        <w:tc>
          <w:tcPr>
            <w:tcW w:w="567" w:type="dxa"/>
            <w:vMerge/>
            <w:shd w:val="clear" w:color="auto" w:fill="DBE5F1"/>
            <w:vAlign w:val="center"/>
          </w:tcPr>
          <w:p w:rsidR="004E205E" w:rsidRPr="00746132" w:rsidRDefault="004E205E" w:rsidP="00982F4B">
            <w:pPr>
              <w:jc w:val="center"/>
            </w:pPr>
          </w:p>
        </w:tc>
        <w:tc>
          <w:tcPr>
            <w:tcW w:w="1560" w:type="dxa"/>
            <w:vMerge/>
            <w:shd w:val="clear" w:color="auto" w:fill="DBE5F1"/>
            <w:vAlign w:val="center"/>
          </w:tcPr>
          <w:p w:rsidR="004E205E" w:rsidRPr="00746132" w:rsidRDefault="004E205E" w:rsidP="00982F4B">
            <w:pPr>
              <w:jc w:val="center"/>
            </w:pPr>
          </w:p>
        </w:tc>
        <w:tc>
          <w:tcPr>
            <w:tcW w:w="1275" w:type="dxa"/>
            <w:vMerge/>
            <w:shd w:val="clear" w:color="auto" w:fill="DBE5F1"/>
            <w:vAlign w:val="center"/>
          </w:tcPr>
          <w:p w:rsidR="004E205E" w:rsidRPr="00746132" w:rsidRDefault="004E205E" w:rsidP="00982F4B">
            <w:pPr>
              <w:pStyle w:val="Style7"/>
              <w:widowControl/>
              <w:spacing w:line="240" w:lineRule="auto"/>
              <w:ind w:left="-40"/>
              <w:rPr>
                <w:rStyle w:val="FontStyle38"/>
              </w:rPr>
            </w:pPr>
          </w:p>
        </w:tc>
        <w:tc>
          <w:tcPr>
            <w:tcW w:w="1134" w:type="dxa"/>
            <w:vMerge/>
            <w:shd w:val="clear" w:color="auto" w:fill="DBE5F1"/>
            <w:vAlign w:val="center"/>
          </w:tcPr>
          <w:p w:rsidR="004E205E" w:rsidRPr="00746132" w:rsidRDefault="004E205E" w:rsidP="00982F4B">
            <w:pPr>
              <w:jc w:val="center"/>
            </w:pPr>
          </w:p>
        </w:tc>
        <w:tc>
          <w:tcPr>
            <w:tcW w:w="993" w:type="dxa"/>
            <w:vMerge/>
            <w:shd w:val="clear" w:color="auto" w:fill="DBE5F1"/>
            <w:vAlign w:val="center"/>
          </w:tcPr>
          <w:p w:rsidR="004E205E" w:rsidRPr="00746132" w:rsidRDefault="004E205E" w:rsidP="00982F4B">
            <w:pPr>
              <w:jc w:val="center"/>
            </w:pPr>
          </w:p>
        </w:tc>
        <w:tc>
          <w:tcPr>
            <w:tcW w:w="1276" w:type="dxa"/>
            <w:vMerge/>
            <w:shd w:val="clear" w:color="auto" w:fill="DBE5F1"/>
            <w:vAlign w:val="center"/>
          </w:tcPr>
          <w:p w:rsidR="004E205E" w:rsidRPr="00746132" w:rsidRDefault="004E205E" w:rsidP="00982F4B">
            <w:pPr>
              <w:jc w:val="center"/>
            </w:pPr>
          </w:p>
        </w:tc>
        <w:tc>
          <w:tcPr>
            <w:tcW w:w="708" w:type="dxa"/>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га</w:t>
            </w:r>
          </w:p>
        </w:tc>
        <w:tc>
          <w:tcPr>
            <w:tcW w:w="710" w:type="dxa"/>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тыс. руб</w:t>
            </w:r>
          </w:p>
        </w:tc>
        <w:tc>
          <w:tcPr>
            <w:tcW w:w="425" w:type="dxa"/>
            <w:shd w:val="clear" w:color="auto" w:fill="DBE5F1"/>
            <w:vAlign w:val="center"/>
          </w:tcPr>
          <w:p w:rsidR="004E205E" w:rsidRPr="00746132" w:rsidRDefault="004E205E" w:rsidP="00982F4B">
            <w:pPr>
              <w:pStyle w:val="Style7"/>
              <w:widowControl/>
              <w:spacing w:line="240" w:lineRule="auto"/>
              <w:ind w:left="-40"/>
              <w:rPr>
                <w:rStyle w:val="FontStyle38"/>
              </w:rPr>
            </w:pPr>
            <w:r w:rsidRPr="00746132">
              <w:rPr>
                <w:rStyle w:val="FontStyle38"/>
              </w:rPr>
              <w:t>га</w:t>
            </w:r>
          </w:p>
        </w:tc>
        <w:tc>
          <w:tcPr>
            <w:tcW w:w="1275" w:type="dxa"/>
            <w:gridSpan w:val="2"/>
            <w:shd w:val="clear" w:color="auto" w:fill="DBE5F1"/>
            <w:vAlign w:val="center"/>
          </w:tcPr>
          <w:p w:rsidR="004E205E" w:rsidRPr="00746132" w:rsidRDefault="004E205E" w:rsidP="00982F4B">
            <w:pPr>
              <w:pStyle w:val="Style7"/>
              <w:widowControl/>
              <w:spacing w:line="240" w:lineRule="auto"/>
              <w:rPr>
                <w:rStyle w:val="FontStyle38"/>
              </w:rPr>
            </w:pPr>
            <w:r w:rsidRPr="00746132">
              <w:rPr>
                <w:rStyle w:val="FontStyle38"/>
              </w:rPr>
              <w:t>тыс. руб</w:t>
            </w:r>
          </w:p>
        </w:tc>
      </w:tr>
      <w:tr w:rsidR="004E205E" w:rsidRPr="00746132" w:rsidTr="00995E39">
        <w:tc>
          <w:tcPr>
            <w:tcW w:w="567" w:type="dxa"/>
            <w:vMerge w:val="restart"/>
            <w:vAlign w:val="center"/>
          </w:tcPr>
          <w:p w:rsidR="004E205E" w:rsidRPr="00746132" w:rsidRDefault="004E205E" w:rsidP="00982F4B">
            <w:pPr>
              <w:jc w:val="center"/>
            </w:pPr>
          </w:p>
        </w:tc>
        <w:tc>
          <w:tcPr>
            <w:tcW w:w="1560" w:type="dxa"/>
            <w:vMerge w:val="restart"/>
            <w:vAlign w:val="center"/>
          </w:tcPr>
          <w:p w:rsidR="004E205E" w:rsidRPr="00746132" w:rsidRDefault="004E205E" w:rsidP="00982F4B">
            <w:pPr>
              <w:jc w:val="center"/>
            </w:pPr>
          </w:p>
        </w:tc>
        <w:tc>
          <w:tcPr>
            <w:tcW w:w="1275" w:type="dxa"/>
            <w:vAlign w:val="center"/>
          </w:tcPr>
          <w:p w:rsidR="004E205E" w:rsidRPr="00746132" w:rsidRDefault="004E205E" w:rsidP="00982F4B">
            <w:pPr>
              <w:pStyle w:val="Style7"/>
              <w:widowControl/>
              <w:spacing w:line="240" w:lineRule="auto"/>
              <w:ind w:left="-40"/>
              <w:jc w:val="left"/>
              <w:rPr>
                <w:rStyle w:val="FontStyle38"/>
              </w:rPr>
            </w:pPr>
            <w:r w:rsidRPr="00746132">
              <w:rPr>
                <w:rStyle w:val="FontStyle38"/>
              </w:rPr>
              <w:t>ВЛ 35 кВ</w:t>
            </w:r>
          </w:p>
        </w:tc>
        <w:tc>
          <w:tcPr>
            <w:tcW w:w="6521" w:type="dxa"/>
            <w:gridSpan w:val="8"/>
            <w:vAlign w:val="center"/>
          </w:tcPr>
          <w:p w:rsidR="004E205E" w:rsidRPr="00746132" w:rsidRDefault="004E205E" w:rsidP="00982F4B">
            <w:pPr>
              <w:jc w:val="center"/>
            </w:pPr>
            <w:r w:rsidRPr="00746132">
              <w:t>нет</w:t>
            </w:r>
          </w:p>
        </w:tc>
      </w:tr>
      <w:tr w:rsidR="004E205E" w:rsidRPr="00746132" w:rsidTr="00995E39">
        <w:tc>
          <w:tcPr>
            <w:tcW w:w="567" w:type="dxa"/>
            <w:vMerge/>
            <w:vAlign w:val="center"/>
          </w:tcPr>
          <w:p w:rsidR="004E205E" w:rsidRPr="00746132" w:rsidRDefault="004E205E" w:rsidP="00982F4B">
            <w:pPr>
              <w:jc w:val="center"/>
            </w:pPr>
          </w:p>
        </w:tc>
        <w:tc>
          <w:tcPr>
            <w:tcW w:w="1560" w:type="dxa"/>
            <w:vMerge/>
            <w:vAlign w:val="center"/>
          </w:tcPr>
          <w:p w:rsidR="004E205E" w:rsidRPr="00746132" w:rsidRDefault="004E205E" w:rsidP="00982F4B">
            <w:pPr>
              <w:jc w:val="center"/>
            </w:pPr>
          </w:p>
        </w:tc>
        <w:tc>
          <w:tcPr>
            <w:tcW w:w="1275" w:type="dxa"/>
            <w:vAlign w:val="center"/>
          </w:tcPr>
          <w:p w:rsidR="004E205E" w:rsidRPr="00746132" w:rsidRDefault="004E205E" w:rsidP="00982F4B">
            <w:pPr>
              <w:pStyle w:val="Style7"/>
              <w:widowControl/>
              <w:spacing w:line="240" w:lineRule="auto"/>
              <w:ind w:left="-40"/>
              <w:jc w:val="left"/>
              <w:rPr>
                <w:rStyle w:val="FontStyle38"/>
              </w:rPr>
            </w:pPr>
            <w:r w:rsidRPr="00746132">
              <w:rPr>
                <w:rStyle w:val="FontStyle38"/>
              </w:rPr>
              <w:t>ВЛ 110 кВ</w:t>
            </w:r>
          </w:p>
        </w:tc>
        <w:tc>
          <w:tcPr>
            <w:tcW w:w="6521" w:type="dxa"/>
            <w:gridSpan w:val="8"/>
            <w:vAlign w:val="center"/>
          </w:tcPr>
          <w:p w:rsidR="004E205E" w:rsidRPr="00746132" w:rsidRDefault="004E205E" w:rsidP="00982F4B">
            <w:pPr>
              <w:jc w:val="center"/>
            </w:pPr>
            <w:r w:rsidRPr="00746132">
              <w:t>нет</w:t>
            </w:r>
          </w:p>
        </w:tc>
      </w:tr>
      <w:tr w:rsidR="004E205E" w:rsidRPr="00746132" w:rsidTr="00995E39">
        <w:tc>
          <w:tcPr>
            <w:tcW w:w="567" w:type="dxa"/>
            <w:vMerge/>
            <w:vAlign w:val="center"/>
          </w:tcPr>
          <w:p w:rsidR="004E205E" w:rsidRPr="00746132" w:rsidRDefault="004E205E" w:rsidP="00982F4B">
            <w:pPr>
              <w:jc w:val="center"/>
            </w:pPr>
          </w:p>
        </w:tc>
        <w:tc>
          <w:tcPr>
            <w:tcW w:w="1560" w:type="dxa"/>
            <w:vMerge/>
            <w:vAlign w:val="center"/>
          </w:tcPr>
          <w:p w:rsidR="004E205E" w:rsidRPr="00746132" w:rsidRDefault="004E205E" w:rsidP="00982F4B">
            <w:pPr>
              <w:jc w:val="center"/>
            </w:pPr>
          </w:p>
        </w:tc>
        <w:tc>
          <w:tcPr>
            <w:tcW w:w="1275" w:type="dxa"/>
            <w:vAlign w:val="center"/>
          </w:tcPr>
          <w:p w:rsidR="004E205E" w:rsidRPr="00746132" w:rsidRDefault="004E205E" w:rsidP="00982F4B">
            <w:pPr>
              <w:pStyle w:val="Style7"/>
              <w:widowControl/>
              <w:spacing w:line="240" w:lineRule="auto"/>
              <w:ind w:left="-40"/>
              <w:jc w:val="left"/>
              <w:rPr>
                <w:rStyle w:val="FontStyle38"/>
              </w:rPr>
            </w:pPr>
            <w:r w:rsidRPr="00746132">
              <w:rPr>
                <w:rStyle w:val="FontStyle38"/>
              </w:rPr>
              <w:t>ВЛ 220 кВ</w:t>
            </w:r>
          </w:p>
        </w:tc>
        <w:tc>
          <w:tcPr>
            <w:tcW w:w="6521" w:type="dxa"/>
            <w:gridSpan w:val="8"/>
            <w:vAlign w:val="center"/>
          </w:tcPr>
          <w:p w:rsidR="004E205E" w:rsidRPr="00746132" w:rsidRDefault="004E205E" w:rsidP="00982F4B">
            <w:pPr>
              <w:jc w:val="center"/>
            </w:pPr>
            <w:r w:rsidRPr="00746132">
              <w:t>нет</w:t>
            </w:r>
          </w:p>
        </w:tc>
      </w:tr>
      <w:tr w:rsidR="004E205E" w:rsidRPr="00746132" w:rsidTr="00995E39">
        <w:tc>
          <w:tcPr>
            <w:tcW w:w="567" w:type="dxa"/>
            <w:shd w:val="clear" w:color="auto" w:fill="DBE5F1"/>
          </w:tcPr>
          <w:p w:rsidR="004E205E" w:rsidRPr="00746132" w:rsidRDefault="004E205E" w:rsidP="00982F4B">
            <w:pPr>
              <w:jc w:val="both"/>
            </w:pPr>
          </w:p>
        </w:tc>
        <w:tc>
          <w:tcPr>
            <w:tcW w:w="1560" w:type="dxa"/>
            <w:shd w:val="clear" w:color="auto" w:fill="DBE5F1"/>
          </w:tcPr>
          <w:p w:rsidR="004E205E" w:rsidRPr="00746132" w:rsidRDefault="004E205E" w:rsidP="00982F4B">
            <w:pPr>
              <w:jc w:val="both"/>
            </w:pPr>
            <w:r w:rsidRPr="00746132">
              <w:rPr>
                <w:b/>
              </w:rPr>
              <w:t>Итого</w:t>
            </w:r>
          </w:p>
        </w:tc>
        <w:tc>
          <w:tcPr>
            <w:tcW w:w="1275" w:type="dxa"/>
            <w:shd w:val="clear" w:color="auto" w:fill="DBE5F1"/>
          </w:tcPr>
          <w:p w:rsidR="004E205E" w:rsidRPr="00746132" w:rsidRDefault="004E205E" w:rsidP="00982F4B">
            <w:pPr>
              <w:pStyle w:val="Style7"/>
              <w:widowControl/>
              <w:spacing w:line="240" w:lineRule="auto"/>
              <w:ind w:left="-40"/>
              <w:jc w:val="left"/>
              <w:rPr>
                <w:rStyle w:val="FontStyle38"/>
              </w:rPr>
            </w:pPr>
          </w:p>
        </w:tc>
        <w:tc>
          <w:tcPr>
            <w:tcW w:w="1134" w:type="dxa"/>
            <w:shd w:val="clear" w:color="auto" w:fill="DBE5F1"/>
          </w:tcPr>
          <w:p w:rsidR="004E205E" w:rsidRPr="00746132" w:rsidRDefault="004E205E" w:rsidP="00982F4B">
            <w:pPr>
              <w:jc w:val="both"/>
            </w:pPr>
          </w:p>
        </w:tc>
        <w:tc>
          <w:tcPr>
            <w:tcW w:w="993" w:type="dxa"/>
            <w:shd w:val="clear" w:color="auto" w:fill="DBE5F1"/>
          </w:tcPr>
          <w:p w:rsidR="004E205E" w:rsidRPr="00746132" w:rsidRDefault="004E205E" w:rsidP="00982F4B">
            <w:pPr>
              <w:jc w:val="both"/>
            </w:pPr>
          </w:p>
        </w:tc>
        <w:tc>
          <w:tcPr>
            <w:tcW w:w="1276" w:type="dxa"/>
            <w:shd w:val="clear" w:color="auto" w:fill="DBE5F1"/>
          </w:tcPr>
          <w:p w:rsidR="004E205E" w:rsidRPr="00746132" w:rsidRDefault="004E205E" w:rsidP="00982F4B">
            <w:pPr>
              <w:jc w:val="both"/>
            </w:pPr>
          </w:p>
        </w:tc>
        <w:tc>
          <w:tcPr>
            <w:tcW w:w="708" w:type="dxa"/>
            <w:shd w:val="clear" w:color="auto" w:fill="DBE5F1"/>
          </w:tcPr>
          <w:p w:rsidR="004E205E" w:rsidRPr="00746132" w:rsidRDefault="004E205E" w:rsidP="00982F4B">
            <w:pPr>
              <w:jc w:val="both"/>
            </w:pPr>
          </w:p>
        </w:tc>
        <w:tc>
          <w:tcPr>
            <w:tcW w:w="710" w:type="dxa"/>
            <w:shd w:val="clear" w:color="auto" w:fill="DBE5F1"/>
          </w:tcPr>
          <w:p w:rsidR="004E205E" w:rsidRPr="00746132" w:rsidRDefault="004E205E" w:rsidP="00982F4B">
            <w:pPr>
              <w:jc w:val="both"/>
            </w:pPr>
          </w:p>
        </w:tc>
        <w:tc>
          <w:tcPr>
            <w:tcW w:w="709" w:type="dxa"/>
            <w:gridSpan w:val="2"/>
            <w:shd w:val="clear" w:color="auto" w:fill="DBE5F1"/>
          </w:tcPr>
          <w:p w:rsidR="004E205E" w:rsidRPr="00746132" w:rsidRDefault="004E205E" w:rsidP="00982F4B">
            <w:pPr>
              <w:jc w:val="both"/>
            </w:pPr>
          </w:p>
        </w:tc>
        <w:tc>
          <w:tcPr>
            <w:tcW w:w="991" w:type="dxa"/>
            <w:shd w:val="clear" w:color="auto" w:fill="DBE5F1"/>
          </w:tcPr>
          <w:p w:rsidR="004E205E" w:rsidRPr="00746132" w:rsidRDefault="004E205E" w:rsidP="00982F4B">
            <w:pPr>
              <w:jc w:val="both"/>
            </w:pPr>
          </w:p>
        </w:tc>
      </w:tr>
    </w:tbl>
    <w:p w:rsidR="004E205E" w:rsidRPr="00746132" w:rsidRDefault="004E205E" w:rsidP="004E205E">
      <w:pPr>
        <w:jc w:val="both"/>
        <w:rPr>
          <w:color w:val="FF0000"/>
          <w:highlight w:val="yellow"/>
        </w:rPr>
      </w:pPr>
    </w:p>
    <w:p w:rsidR="004E205E" w:rsidRPr="005101DA" w:rsidRDefault="004E205E" w:rsidP="00FC5CD8">
      <w:pPr>
        <w:pStyle w:val="1"/>
        <w:spacing w:after="240"/>
        <w:ind w:firstLine="567"/>
        <w:jc w:val="both"/>
        <w:rPr>
          <w:rFonts w:ascii="Times New Roman" w:hAnsi="Times New Roman" w:cs="Times New Roman"/>
          <w:b w:val="0"/>
          <w:sz w:val="28"/>
          <w:szCs w:val="28"/>
        </w:rPr>
      </w:pPr>
      <w:r w:rsidRPr="005101DA">
        <w:rPr>
          <w:rFonts w:ascii="Times New Roman" w:hAnsi="Times New Roman" w:cs="Times New Roman"/>
          <w:b w:val="0"/>
          <w:sz w:val="28"/>
          <w:szCs w:val="28"/>
        </w:rPr>
        <w:t>Объем ремонтно-эксплуатационного обслуживания электрических сетей в условных единицах, в том числе без учета энергосбытового хозяйства, электростанций, котельных, тепловых сетей и пр. Из общего объема электрических сетей указать объём сетей 220 кВ.</w:t>
      </w:r>
    </w:p>
    <w:p w:rsidR="004E205E" w:rsidRPr="005101DA" w:rsidRDefault="004E205E" w:rsidP="004E205E">
      <w:pPr>
        <w:tabs>
          <w:tab w:val="left" w:pos="540"/>
        </w:tabs>
        <w:ind w:firstLine="709"/>
        <w:jc w:val="both"/>
        <w:rPr>
          <w:color w:val="000000"/>
          <w:sz w:val="28"/>
          <w:szCs w:val="28"/>
        </w:rPr>
      </w:pPr>
      <w:r w:rsidRPr="005101DA">
        <w:rPr>
          <w:color w:val="000000"/>
          <w:sz w:val="28"/>
          <w:szCs w:val="28"/>
        </w:rPr>
        <w:t xml:space="preserve">Объем ремонтно-эксплуатационного обслуживания электрических сетей в целом  по ОАО «Улан-Удэ Энерго» составляет 34,708 тысячи у.е, в том числе без учета энергосбытового хозяйства, электростанций пр. 18,060 тысяч у.е.. </w:t>
      </w:r>
    </w:p>
    <w:p w:rsidR="004E205E" w:rsidRPr="005101DA" w:rsidRDefault="004E205E" w:rsidP="004E205E">
      <w:pPr>
        <w:tabs>
          <w:tab w:val="left" w:pos="540"/>
        </w:tabs>
        <w:ind w:firstLine="709"/>
        <w:jc w:val="both"/>
        <w:rPr>
          <w:color w:val="000000"/>
          <w:sz w:val="28"/>
          <w:szCs w:val="28"/>
        </w:rPr>
      </w:pPr>
    </w:p>
    <w:p w:rsidR="004E205E" w:rsidRPr="005101DA" w:rsidRDefault="004E205E" w:rsidP="00FC5CD8">
      <w:pPr>
        <w:tabs>
          <w:tab w:val="left" w:pos="540"/>
        </w:tabs>
        <w:spacing w:after="240"/>
        <w:ind w:firstLine="567"/>
        <w:rPr>
          <w:color w:val="000000"/>
          <w:sz w:val="28"/>
          <w:szCs w:val="28"/>
        </w:rPr>
      </w:pPr>
      <w:r w:rsidRPr="005101DA">
        <w:rPr>
          <w:color w:val="000000"/>
          <w:sz w:val="28"/>
          <w:szCs w:val="28"/>
        </w:rPr>
        <w:t>Объём условных единиц в разрезе подразделений ОАО «Улан-Удэ Энерго: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9"/>
        <w:gridCol w:w="2434"/>
        <w:gridCol w:w="2220"/>
        <w:gridCol w:w="1914"/>
      </w:tblGrid>
      <w:tr w:rsidR="004E205E" w:rsidRPr="0072474D" w:rsidTr="00982F4B">
        <w:trPr>
          <w:trHeight w:val="20"/>
          <w:tblHeader/>
        </w:trPr>
        <w:tc>
          <w:tcPr>
            <w:tcW w:w="3369" w:type="dxa"/>
            <w:shd w:val="clear" w:color="auto" w:fill="DBE5F1"/>
            <w:vAlign w:val="center"/>
          </w:tcPr>
          <w:p w:rsidR="004E205E" w:rsidRPr="00746132" w:rsidRDefault="004E205E" w:rsidP="00982F4B">
            <w:pPr>
              <w:spacing w:after="240"/>
              <w:jc w:val="center"/>
              <w:rPr>
                <w:b/>
                <w:color w:val="000000"/>
              </w:rPr>
            </w:pPr>
            <w:r w:rsidRPr="00746132">
              <w:rPr>
                <w:b/>
                <w:color w:val="000000"/>
              </w:rPr>
              <w:t xml:space="preserve"> ОАО "Улан-Удэ Энерго" </w:t>
            </w:r>
          </w:p>
        </w:tc>
        <w:tc>
          <w:tcPr>
            <w:tcW w:w="2298" w:type="dxa"/>
            <w:shd w:val="clear" w:color="auto" w:fill="DBE5F1"/>
            <w:vAlign w:val="center"/>
          </w:tcPr>
          <w:p w:rsidR="004E205E" w:rsidRPr="00746132" w:rsidRDefault="004E205E" w:rsidP="00982F4B">
            <w:pPr>
              <w:jc w:val="center"/>
              <w:rPr>
                <w:b/>
                <w:color w:val="000000"/>
              </w:rPr>
            </w:pPr>
            <w:r w:rsidRPr="00746132">
              <w:rPr>
                <w:b/>
                <w:color w:val="000000"/>
              </w:rPr>
              <w:t>Объем электрических сетей 0,38 кВ и выше всего, тыс.у.е.</w:t>
            </w:r>
          </w:p>
        </w:tc>
        <w:tc>
          <w:tcPr>
            <w:tcW w:w="2096" w:type="dxa"/>
            <w:shd w:val="clear" w:color="auto" w:fill="DBE5F1"/>
            <w:vAlign w:val="center"/>
          </w:tcPr>
          <w:p w:rsidR="004E205E" w:rsidRPr="00746132" w:rsidRDefault="004E205E" w:rsidP="00982F4B">
            <w:pPr>
              <w:jc w:val="center"/>
              <w:rPr>
                <w:b/>
                <w:color w:val="000000"/>
              </w:rPr>
            </w:pPr>
            <w:r w:rsidRPr="00746132">
              <w:rPr>
                <w:b/>
                <w:color w:val="000000"/>
              </w:rPr>
              <w:t>Объем электрических сетей 0,38 кВ и выше, тыс.у.е.</w:t>
            </w:r>
          </w:p>
        </w:tc>
        <w:tc>
          <w:tcPr>
            <w:tcW w:w="1807" w:type="dxa"/>
            <w:shd w:val="clear" w:color="auto" w:fill="DBE5F1"/>
            <w:vAlign w:val="center"/>
          </w:tcPr>
          <w:p w:rsidR="004E205E" w:rsidRPr="00746132" w:rsidRDefault="004E205E" w:rsidP="00982F4B">
            <w:pPr>
              <w:jc w:val="center"/>
              <w:rPr>
                <w:b/>
                <w:color w:val="000000"/>
              </w:rPr>
            </w:pPr>
            <w:r w:rsidRPr="00746132">
              <w:rPr>
                <w:b/>
                <w:color w:val="000000"/>
              </w:rPr>
              <w:t>Объем электрических сетей 220 кВ, тыс.у.е.</w:t>
            </w:r>
          </w:p>
        </w:tc>
      </w:tr>
      <w:tr w:rsidR="004E205E" w:rsidRPr="0072474D" w:rsidTr="00982F4B">
        <w:trPr>
          <w:trHeight w:val="20"/>
        </w:trPr>
        <w:tc>
          <w:tcPr>
            <w:tcW w:w="3369" w:type="dxa"/>
            <w:noWrap/>
            <w:vAlign w:val="center"/>
          </w:tcPr>
          <w:p w:rsidR="004E205E" w:rsidRPr="00746132" w:rsidRDefault="004E205E" w:rsidP="00982F4B">
            <w:pPr>
              <w:jc w:val="both"/>
              <w:rPr>
                <w:bCs/>
              </w:rPr>
            </w:pPr>
            <w:r w:rsidRPr="00746132">
              <w:rPr>
                <w:bCs/>
              </w:rPr>
              <w:t>Технический центр УУЭ</w:t>
            </w:r>
          </w:p>
        </w:tc>
        <w:tc>
          <w:tcPr>
            <w:tcW w:w="2298" w:type="dxa"/>
            <w:noWrap/>
            <w:vAlign w:val="center"/>
          </w:tcPr>
          <w:p w:rsidR="004E205E" w:rsidRPr="00746132" w:rsidRDefault="004E205E" w:rsidP="00982F4B">
            <w:pPr>
              <w:jc w:val="center"/>
              <w:rPr>
                <w:bCs/>
                <w:color w:val="000000"/>
              </w:rPr>
            </w:pPr>
            <w:r w:rsidRPr="00746132">
              <w:rPr>
                <w:bCs/>
                <w:color w:val="000000"/>
              </w:rPr>
              <w:t>9,986</w:t>
            </w:r>
          </w:p>
        </w:tc>
        <w:tc>
          <w:tcPr>
            <w:tcW w:w="2096" w:type="dxa"/>
            <w:noWrap/>
            <w:vAlign w:val="center"/>
          </w:tcPr>
          <w:p w:rsidR="004E205E" w:rsidRPr="00746132" w:rsidRDefault="004E205E" w:rsidP="00982F4B">
            <w:pPr>
              <w:jc w:val="center"/>
              <w:rPr>
                <w:color w:val="000000"/>
              </w:rPr>
            </w:pPr>
            <w:r w:rsidRPr="00746132">
              <w:rPr>
                <w:color w:val="000000"/>
              </w:rPr>
              <w:t>-</w:t>
            </w:r>
          </w:p>
        </w:tc>
        <w:tc>
          <w:tcPr>
            <w:tcW w:w="1807" w:type="dxa"/>
            <w:noWrap/>
          </w:tcPr>
          <w:p w:rsidR="004E205E" w:rsidRPr="00746132" w:rsidRDefault="004E205E" w:rsidP="00982F4B">
            <w:pPr>
              <w:jc w:val="center"/>
            </w:pPr>
          </w:p>
        </w:tc>
      </w:tr>
      <w:tr w:rsidR="004E205E" w:rsidRPr="0072474D" w:rsidTr="00982F4B">
        <w:trPr>
          <w:trHeight w:val="20"/>
        </w:trPr>
        <w:tc>
          <w:tcPr>
            <w:tcW w:w="3369" w:type="dxa"/>
            <w:noWrap/>
            <w:vAlign w:val="center"/>
          </w:tcPr>
          <w:p w:rsidR="004E205E" w:rsidRPr="00746132" w:rsidRDefault="004E205E" w:rsidP="00982F4B">
            <w:pPr>
              <w:jc w:val="both"/>
              <w:rPr>
                <w:color w:val="000000"/>
              </w:rPr>
            </w:pPr>
            <w:r w:rsidRPr="00746132">
              <w:rPr>
                <w:color w:val="000000"/>
              </w:rPr>
              <w:t xml:space="preserve">Железнодорожный РЭС </w:t>
            </w:r>
          </w:p>
        </w:tc>
        <w:tc>
          <w:tcPr>
            <w:tcW w:w="2298" w:type="dxa"/>
            <w:noWrap/>
            <w:vAlign w:val="center"/>
          </w:tcPr>
          <w:p w:rsidR="004E205E" w:rsidRPr="00746132" w:rsidRDefault="004E205E" w:rsidP="00982F4B">
            <w:pPr>
              <w:jc w:val="center"/>
              <w:rPr>
                <w:bCs/>
                <w:color w:val="000000"/>
              </w:rPr>
            </w:pPr>
            <w:r w:rsidRPr="00746132">
              <w:rPr>
                <w:bCs/>
                <w:color w:val="000000"/>
              </w:rPr>
              <w:t>8,073</w:t>
            </w:r>
          </w:p>
        </w:tc>
        <w:tc>
          <w:tcPr>
            <w:tcW w:w="2096" w:type="dxa"/>
            <w:noWrap/>
            <w:vAlign w:val="bottom"/>
          </w:tcPr>
          <w:p w:rsidR="004E205E" w:rsidRPr="00746132" w:rsidRDefault="004E205E" w:rsidP="00982F4B">
            <w:pPr>
              <w:jc w:val="center"/>
            </w:pPr>
            <w:r w:rsidRPr="00746132">
              <w:t>5,96</w:t>
            </w:r>
          </w:p>
        </w:tc>
        <w:tc>
          <w:tcPr>
            <w:tcW w:w="1807" w:type="dxa"/>
            <w:noWrap/>
          </w:tcPr>
          <w:p w:rsidR="004E205E" w:rsidRPr="00746132" w:rsidRDefault="004E205E" w:rsidP="00982F4B">
            <w:pPr>
              <w:jc w:val="center"/>
            </w:pPr>
            <w:r w:rsidRPr="00746132">
              <w:t>0</w:t>
            </w:r>
          </w:p>
        </w:tc>
      </w:tr>
      <w:tr w:rsidR="004E205E" w:rsidRPr="0072474D" w:rsidTr="00982F4B">
        <w:trPr>
          <w:trHeight w:val="20"/>
        </w:trPr>
        <w:tc>
          <w:tcPr>
            <w:tcW w:w="3369" w:type="dxa"/>
            <w:noWrap/>
            <w:vAlign w:val="center"/>
          </w:tcPr>
          <w:p w:rsidR="004E205E" w:rsidRPr="00746132" w:rsidRDefault="004E205E" w:rsidP="00982F4B">
            <w:pPr>
              <w:jc w:val="both"/>
              <w:rPr>
                <w:color w:val="000000"/>
              </w:rPr>
            </w:pPr>
            <w:r w:rsidRPr="00746132">
              <w:rPr>
                <w:color w:val="000000"/>
              </w:rPr>
              <w:lastRenderedPageBreak/>
              <w:t>Октябрьский РЭС</w:t>
            </w:r>
          </w:p>
        </w:tc>
        <w:tc>
          <w:tcPr>
            <w:tcW w:w="2298" w:type="dxa"/>
            <w:noWrap/>
            <w:vAlign w:val="center"/>
          </w:tcPr>
          <w:p w:rsidR="004E205E" w:rsidRPr="00746132" w:rsidRDefault="004E205E" w:rsidP="00982F4B">
            <w:pPr>
              <w:jc w:val="center"/>
              <w:rPr>
                <w:bCs/>
                <w:color w:val="000000"/>
              </w:rPr>
            </w:pPr>
            <w:r w:rsidRPr="00746132">
              <w:rPr>
                <w:bCs/>
                <w:color w:val="000000"/>
              </w:rPr>
              <w:t>8,31</w:t>
            </w:r>
          </w:p>
        </w:tc>
        <w:tc>
          <w:tcPr>
            <w:tcW w:w="2096" w:type="dxa"/>
            <w:noWrap/>
            <w:vAlign w:val="center"/>
          </w:tcPr>
          <w:p w:rsidR="004E205E" w:rsidRPr="00746132" w:rsidRDefault="004E205E" w:rsidP="00982F4B">
            <w:pPr>
              <w:jc w:val="center"/>
              <w:rPr>
                <w:color w:val="000000"/>
              </w:rPr>
            </w:pPr>
            <w:r w:rsidRPr="00746132">
              <w:rPr>
                <w:color w:val="000000"/>
              </w:rPr>
              <w:t>7,23</w:t>
            </w:r>
          </w:p>
        </w:tc>
        <w:tc>
          <w:tcPr>
            <w:tcW w:w="1807" w:type="dxa"/>
            <w:noWrap/>
          </w:tcPr>
          <w:p w:rsidR="004E205E" w:rsidRPr="00746132" w:rsidRDefault="004E205E" w:rsidP="00982F4B">
            <w:pPr>
              <w:jc w:val="center"/>
            </w:pPr>
            <w:r w:rsidRPr="00746132">
              <w:t>0</w:t>
            </w:r>
          </w:p>
        </w:tc>
      </w:tr>
      <w:tr w:rsidR="004E205E" w:rsidRPr="0072474D" w:rsidTr="00982F4B">
        <w:trPr>
          <w:trHeight w:val="20"/>
        </w:trPr>
        <w:tc>
          <w:tcPr>
            <w:tcW w:w="3369" w:type="dxa"/>
            <w:noWrap/>
            <w:vAlign w:val="center"/>
          </w:tcPr>
          <w:p w:rsidR="004E205E" w:rsidRPr="00746132" w:rsidRDefault="004E205E" w:rsidP="00982F4B">
            <w:pPr>
              <w:jc w:val="both"/>
              <w:rPr>
                <w:color w:val="000000"/>
              </w:rPr>
            </w:pPr>
            <w:r w:rsidRPr="00746132">
              <w:rPr>
                <w:color w:val="000000"/>
              </w:rPr>
              <w:t>Советский РЭС</w:t>
            </w:r>
          </w:p>
        </w:tc>
        <w:tc>
          <w:tcPr>
            <w:tcW w:w="2298" w:type="dxa"/>
            <w:noWrap/>
            <w:vAlign w:val="center"/>
          </w:tcPr>
          <w:p w:rsidR="004E205E" w:rsidRPr="00746132" w:rsidRDefault="004E205E" w:rsidP="00982F4B">
            <w:pPr>
              <w:jc w:val="center"/>
              <w:rPr>
                <w:bCs/>
                <w:color w:val="000000"/>
              </w:rPr>
            </w:pPr>
            <w:r w:rsidRPr="00746132">
              <w:rPr>
                <w:bCs/>
                <w:color w:val="000000"/>
              </w:rPr>
              <w:t>5,3</w:t>
            </w:r>
          </w:p>
        </w:tc>
        <w:tc>
          <w:tcPr>
            <w:tcW w:w="2096" w:type="dxa"/>
            <w:noWrap/>
            <w:vAlign w:val="center"/>
          </w:tcPr>
          <w:p w:rsidR="004E205E" w:rsidRPr="00746132" w:rsidRDefault="004E205E" w:rsidP="00982F4B">
            <w:pPr>
              <w:jc w:val="center"/>
              <w:rPr>
                <w:color w:val="000000"/>
              </w:rPr>
            </w:pPr>
            <w:r w:rsidRPr="00746132">
              <w:rPr>
                <w:color w:val="000000"/>
              </w:rPr>
              <w:t>4,87</w:t>
            </w:r>
          </w:p>
        </w:tc>
        <w:tc>
          <w:tcPr>
            <w:tcW w:w="1807" w:type="dxa"/>
            <w:noWrap/>
          </w:tcPr>
          <w:p w:rsidR="004E205E" w:rsidRPr="00746132" w:rsidRDefault="004E205E" w:rsidP="00982F4B">
            <w:pPr>
              <w:jc w:val="center"/>
            </w:pPr>
            <w:r w:rsidRPr="00746132">
              <w:t>0</w:t>
            </w:r>
          </w:p>
        </w:tc>
      </w:tr>
      <w:tr w:rsidR="004E205E" w:rsidRPr="0072474D" w:rsidTr="00982F4B">
        <w:trPr>
          <w:trHeight w:val="20"/>
        </w:trPr>
        <w:tc>
          <w:tcPr>
            <w:tcW w:w="3369" w:type="dxa"/>
            <w:noWrap/>
            <w:vAlign w:val="center"/>
          </w:tcPr>
          <w:p w:rsidR="004E205E" w:rsidRPr="00746132" w:rsidRDefault="004E205E" w:rsidP="00982F4B">
            <w:pPr>
              <w:jc w:val="both"/>
              <w:rPr>
                <w:color w:val="000000"/>
              </w:rPr>
            </w:pPr>
            <w:r w:rsidRPr="00746132">
              <w:t>АИИС КУЭ</w:t>
            </w:r>
          </w:p>
        </w:tc>
        <w:tc>
          <w:tcPr>
            <w:tcW w:w="2298" w:type="dxa"/>
            <w:noWrap/>
            <w:vAlign w:val="center"/>
          </w:tcPr>
          <w:p w:rsidR="004E205E" w:rsidRPr="00746132" w:rsidRDefault="004E205E" w:rsidP="00982F4B">
            <w:pPr>
              <w:jc w:val="center"/>
              <w:rPr>
                <w:bCs/>
                <w:color w:val="000000"/>
                <w:lang w:val="en-US"/>
              </w:rPr>
            </w:pPr>
            <w:r w:rsidRPr="00746132">
              <w:rPr>
                <w:bCs/>
                <w:color w:val="000000"/>
              </w:rPr>
              <w:t>0,</w:t>
            </w:r>
            <w:r w:rsidRPr="00746132">
              <w:rPr>
                <w:bCs/>
                <w:color w:val="000000"/>
                <w:lang w:val="en-US"/>
              </w:rPr>
              <w:t>699</w:t>
            </w:r>
          </w:p>
        </w:tc>
        <w:tc>
          <w:tcPr>
            <w:tcW w:w="2096" w:type="dxa"/>
            <w:noWrap/>
            <w:vAlign w:val="center"/>
          </w:tcPr>
          <w:p w:rsidR="004E205E" w:rsidRPr="00746132" w:rsidRDefault="004E205E" w:rsidP="00982F4B">
            <w:pPr>
              <w:jc w:val="center"/>
              <w:rPr>
                <w:color w:val="000000"/>
              </w:rPr>
            </w:pPr>
            <w:r w:rsidRPr="00746132">
              <w:rPr>
                <w:color w:val="000000"/>
              </w:rPr>
              <w:t>-</w:t>
            </w:r>
          </w:p>
        </w:tc>
        <w:tc>
          <w:tcPr>
            <w:tcW w:w="1807" w:type="dxa"/>
            <w:noWrap/>
          </w:tcPr>
          <w:p w:rsidR="004E205E" w:rsidRPr="00746132" w:rsidRDefault="004E205E" w:rsidP="00982F4B">
            <w:pPr>
              <w:jc w:val="center"/>
            </w:pPr>
          </w:p>
        </w:tc>
      </w:tr>
      <w:tr w:rsidR="004E205E" w:rsidRPr="0072474D" w:rsidTr="00982F4B">
        <w:trPr>
          <w:trHeight w:val="20"/>
        </w:trPr>
        <w:tc>
          <w:tcPr>
            <w:tcW w:w="3369" w:type="dxa"/>
            <w:noWrap/>
          </w:tcPr>
          <w:p w:rsidR="004E205E" w:rsidRPr="00746132" w:rsidRDefault="004E205E" w:rsidP="00982F4B">
            <w:pPr>
              <w:jc w:val="both"/>
            </w:pPr>
            <w:r w:rsidRPr="00746132">
              <w:t>СДТУ УУЭ</w:t>
            </w:r>
          </w:p>
        </w:tc>
        <w:tc>
          <w:tcPr>
            <w:tcW w:w="2298" w:type="dxa"/>
            <w:noWrap/>
            <w:vAlign w:val="center"/>
          </w:tcPr>
          <w:p w:rsidR="004E205E" w:rsidRPr="00746132" w:rsidRDefault="004E205E" w:rsidP="00982F4B">
            <w:pPr>
              <w:jc w:val="center"/>
              <w:rPr>
                <w:bCs/>
                <w:color w:val="000000"/>
              </w:rPr>
            </w:pPr>
            <w:r w:rsidRPr="00746132">
              <w:rPr>
                <w:bCs/>
                <w:color w:val="000000"/>
              </w:rPr>
              <w:t>2,34</w:t>
            </w:r>
          </w:p>
        </w:tc>
        <w:tc>
          <w:tcPr>
            <w:tcW w:w="2096" w:type="dxa"/>
            <w:noWrap/>
          </w:tcPr>
          <w:p w:rsidR="004E205E" w:rsidRPr="00746132" w:rsidRDefault="004E205E" w:rsidP="00982F4B">
            <w:pPr>
              <w:jc w:val="center"/>
            </w:pPr>
            <w:r w:rsidRPr="00746132">
              <w:t>-</w:t>
            </w:r>
          </w:p>
        </w:tc>
        <w:tc>
          <w:tcPr>
            <w:tcW w:w="1807" w:type="dxa"/>
            <w:noWrap/>
          </w:tcPr>
          <w:p w:rsidR="004E205E" w:rsidRPr="00746132" w:rsidRDefault="004E205E" w:rsidP="00982F4B">
            <w:pPr>
              <w:jc w:val="center"/>
            </w:pPr>
          </w:p>
        </w:tc>
      </w:tr>
      <w:tr w:rsidR="004E205E" w:rsidRPr="0072474D" w:rsidTr="00982F4B">
        <w:trPr>
          <w:trHeight w:val="487"/>
        </w:trPr>
        <w:tc>
          <w:tcPr>
            <w:tcW w:w="3369" w:type="dxa"/>
            <w:shd w:val="clear" w:color="auto" w:fill="C6D9F1"/>
            <w:noWrap/>
            <w:vAlign w:val="center"/>
          </w:tcPr>
          <w:p w:rsidR="004E205E" w:rsidRPr="00746132" w:rsidRDefault="004E205E" w:rsidP="00982F4B">
            <w:pPr>
              <w:jc w:val="both"/>
              <w:rPr>
                <w:b/>
                <w:bCs/>
              </w:rPr>
            </w:pPr>
            <w:r w:rsidRPr="00746132">
              <w:rPr>
                <w:b/>
                <w:bCs/>
              </w:rPr>
              <w:t xml:space="preserve">ОАО «Улан-Удэ Энерго» </w:t>
            </w:r>
          </w:p>
        </w:tc>
        <w:tc>
          <w:tcPr>
            <w:tcW w:w="2298" w:type="dxa"/>
            <w:shd w:val="clear" w:color="auto" w:fill="C6D9F1"/>
            <w:noWrap/>
            <w:vAlign w:val="center"/>
          </w:tcPr>
          <w:p w:rsidR="004E205E" w:rsidRPr="00746132" w:rsidRDefault="004E205E" w:rsidP="00982F4B">
            <w:pPr>
              <w:jc w:val="center"/>
              <w:rPr>
                <w:b/>
                <w:bCs/>
                <w:color w:val="000000"/>
              </w:rPr>
            </w:pPr>
            <w:r w:rsidRPr="00746132">
              <w:rPr>
                <w:b/>
                <w:bCs/>
                <w:color w:val="000000"/>
              </w:rPr>
              <w:t>34,708</w:t>
            </w:r>
          </w:p>
        </w:tc>
        <w:tc>
          <w:tcPr>
            <w:tcW w:w="2096" w:type="dxa"/>
            <w:shd w:val="clear" w:color="auto" w:fill="C6D9F1"/>
            <w:noWrap/>
            <w:vAlign w:val="center"/>
          </w:tcPr>
          <w:p w:rsidR="004E205E" w:rsidRPr="00746132" w:rsidRDefault="004E205E" w:rsidP="00982F4B">
            <w:pPr>
              <w:jc w:val="center"/>
              <w:rPr>
                <w:b/>
                <w:bCs/>
                <w:color w:val="000000"/>
              </w:rPr>
            </w:pPr>
            <w:r w:rsidRPr="00746132">
              <w:rPr>
                <w:b/>
                <w:bCs/>
                <w:color w:val="000000"/>
                <w:lang w:val="en-US"/>
              </w:rPr>
              <w:t>18</w:t>
            </w:r>
            <w:r w:rsidRPr="00746132">
              <w:rPr>
                <w:b/>
                <w:bCs/>
                <w:color w:val="000000"/>
              </w:rPr>
              <w:t>,06</w:t>
            </w:r>
          </w:p>
        </w:tc>
        <w:tc>
          <w:tcPr>
            <w:tcW w:w="1807" w:type="dxa"/>
            <w:shd w:val="clear" w:color="auto" w:fill="C6D9F1"/>
            <w:noWrap/>
            <w:vAlign w:val="center"/>
          </w:tcPr>
          <w:p w:rsidR="004E205E" w:rsidRPr="00746132" w:rsidRDefault="004E205E" w:rsidP="00982F4B">
            <w:pPr>
              <w:jc w:val="center"/>
            </w:pPr>
            <w:r w:rsidRPr="00746132">
              <w:t>0</w:t>
            </w:r>
          </w:p>
        </w:tc>
      </w:tr>
    </w:tbl>
    <w:p w:rsidR="004E205E" w:rsidRPr="0072474D" w:rsidRDefault="004E205E" w:rsidP="00FC5CD8">
      <w:pPr>
        <w:pStyle w:val="1"/>
        <w:spacing w:after="240"/>
        <w:ind w:firstLine="567"/>
        <w:jc w:val="both"/>
        <w:rPr>
          <w:rFonts w:ascii="Times New Roman" w:hAnsi="Times New Roman" w:cs="Times New Roman"/>
          <w:sz w:val="28"/>
          <w:szCs w:val="28"/>
        </w:rPr>
      </w:pPr>
      <w:r w:rsidRPr="0072474D">
        <w:rPr>
          <w:rFonts w:ascii="Times New Roman" w:hAnsi="Times New Roman" w:cs="Times New Roman"/>
          <w:sz w:val="28"/>
          <w:szCs w:val="28"/>
        </w:rPr>
        <w:t>Предложения</w:t>
      </w:r>
      <w:r w:rsidR="00995E39">
        <w:rPr>
          <w:rFonts w:ascii="Times New Roman" w:hAnsi="Times New Roman" w:cs="Times New Roman"/>
          <w:sz w:val="28"/>
          <w:szCs w:val="28"/>
        </w:rPr>
        <w:t xml:space="preserve"> </w:t>
      </w:r>
      <w:r w:rsidR="00746132">
        <w:rPr>
          <w:rFonts w:ascii="Times New Roman" w:hAnsi="Times New Roman" w:cs="Times New Roman"/>
          <w:sz w:val="28"/>
          <w:szCs w:val="28"/>
        </w:rPr>
        <w:t>по</w:t>
      </w:r>
      <w:r w:rsidRPr="0072474D">
        <w:rPr>
          <w:rFonts w:ascii="Times New Roman" w:hAnsi="Times New Roman" w:cs="Times New Roman"/>
          <w:sz w:val="28"/>
          <w:szCs w:val="28"/>
        </w:rPr>
        <w:t xml:space="preserve"> улучшению технико-экономических показателей в работе электрических сетей. </w:t>
      </w:r>
    </w:p>
    <w:p w:rsidR="004E205E" w:rsidRPr="00746132" w:rsidRDefault="004E205E" w:rsidP="004E205E">
      <w:pPr>
        <w:tabs>
          <w:tab w:val="left" w:pos="709"/>
          <w:tab w:val="left" w:pos="993"/>
        </w:tabs>
        <w:ind w:firstLine="709"/>
        <w:jc w:val="both"/>
        <w:rPr>
          <w:color w:val="FF0000"/>
          <w:sz w:val="28"/>
          <w:szCs w:val="28"/>
          <w:u w:val="single"/>
        </w:rPr>
      </w:pPr>
      <w:r w:rsidRPr="00746132">
        <w:rPr>
          <w:color w:val="000000"/>
          <w:sz w:val="28"/>
          <w:szCs w:val="28"/>
        </w:rPr>
        <w:t xml:space="preserve">Основные предложения организации </w:t>
      </w:r>
      <w:r w:rsidR="00995E39">
        <w:rPr>
          <w:color w:val="000000"/>
          <w:sz w:val="28"/>
          <w:szCs w:val="28"/>
        </w:rPr>
        <w:t xml:space="preserve">по </w:t>
      </w:r>
      <w:r w:rsidRPr="00746132">
        <w:rPr>
          <w:color w:val="000000"/>
          <w:sz w:val="28"/>
          <w:szCs w:val="28"/>
        </w:rPr>
        <w:t>улучшению технико-экономических показателей в раб</w:t>
      </w:r>
      <w:r w:rsidR="00995E39">
        <w:rPr>
          <w:color w:val="000000"/>
          <w:sz w:val="28"/>
          <w:szCs w:val="28"/>
        </w:rPr>
        <w:t>оте электрических сетей</w:t>
      </w:r>
      <w:r w:rsidRPr="00746132">
        <w:rPr>
          <w:color w:val="000000"/>
          <w:sz w:val="28"/>
          <w:szCs w:val="28"/>
        </w:rPr>
        <w:t xml:space="preserve">: </w:t>
      </w:r>
    </w:p>
    <w:p w:rsidR="004E205E" w:rsidRPr="00746132" w:rsidRDefault="004E205E" w:rsidP="00BF7792">
      <w:pPr>
        <w:widowControl w:val="0"/>
        <w:numPr>
          <w:ilvl w:val="0"/>
          <w:numId w:val="14"/>
        </w:numPr>
        <w:shd w:val="clear" w:color="auto" w:fill="FFFFFF"/>
        <w:tabs>
          <w:tab w:val="clear" w:pos="1440"/>
          <w:tab w:val="left" w:pos="511"/>
          <w:tab w:val="left" w:pos="709"/>
          <w:tab w:val="num" w:pos="900"/>
          <w:tab w:val="left" w:pos="993"/>
        </w:tabs>
        <w:autoSpaceDE w:val="0"/>
        <w:autoSpaceDN w:val="0"/>
        <w:adjustRightInd w:val="0"/>
        <w:ind w:left="0" w:firstLine="709"/>
        <w:jc w:val="both"/>
        <w:rPr>
          <w:color w:val="000000"/>
          <w:sz w:val="28"/>
          <w:szCs w:val="28"/>
        </w:rPr>
      </w:pPr>
      <w:r w:rsidRPr="00746132">
        <w:rPr>
          <w:color w:val="000000"/>
          <w:spacing w:val="-2"/>
          <w:sz w:val="28"/>
          <w:szCs w:val="28"/>
        </w:rPr>
        <w:t>Замена морально и физически устаревших силовых трансформаторов.</w:t>
      </w:r>
    </w:p>
    <w:p w:rsidR="004E205E" w:rsidRPr="00746132" w:rsidRDefault="004E205E" w:rsidP="004E205E">
      <w:pPr>
        <w:widowControl w:val="0"/>
        <w:shd w:val="clear" w:color="auto" w:fill="FFFFFF"/>
        <w:tabs>
          <w:tab w:val="left" w:pos="511"/>
          <w:tab w:val="left" w:pos="709"/>
          <w:tab w:val="left" w:pos="993"/>
        </w:tabs>
        <w:autoSpaceDE w:val="0"/>
        <w:autoSpaceDN w:val="0"/>
        <w:adjustRightInd w:val="0"/>
        <w:ind w:left="709"/>
        <w:jc w:val="both"/>
        <w:rPr>
          <w:color w:val="000000"/>
          <w:sz w:val="28"/>
          <w:szCs w:val="28"/>
        </w:rPr>
      </w:pPr>
      <w:r w:rsidRPr="00746132">
        <w:rPr>
          <w:color w:val="000000"/>
          <w:spacing w:val="-2"/>
          <w:sz w:val="28"/>
          <w:szCs w:val="28"/>
        </w:rPr>
        <w:t>ПС «Дивизионная», ПС «Сосновая»;</w:t>
      </w:r>
    </w:p>
    <w:p w:rsidR="004E205E" w:rsidRPr="00746132" w:rsidRDefault="004E205E" w:rsidP="00BF7792">
      <w:pPr>
        <w:widowControl w:val="0"/>
        <w:numPr>
          <w:ilvl w:val="0"/>
          <w:numId w:val="14"/>
        </w:numPr>
        <w:shd w:val="clear" w:color="auto" w:fill="FFFFFF"/>
        <w:tabs>
          <w:tab w:val="clear" w:pos="1440"/>
          <w:tab w:val="left" w:pos="511"/>
          <w:tab w:val="left" w:pos="709"/>
          <w:tab w:val="num" w:pos="900"/>
          <w:tab w:val="left" w:pos="993"/>
        </w:tabs>
        <w:autoSpaceDE w:val="0"/>
        <w:autoSpaceDN w:val="0"/>
        <w:adjustRightInd w:val="0"/>
        <w:ind w:left="0" w:firstLine="709"/>
        <w:jc w:val="both"/>
        <w:rPr>
          <w:color w:val="000000"/>
          <w:spacing w:val="-2"/>
          <w:sz w:val="28"/>
          <w:szCs w:val="28"/>
        </w:rPr>
      </w:pPr>
      <w:r w:rsidRPr="00746132">
        <w:rPr>
          <w:color w:val="000000"/>
          <w:spacing w:val="-2"/>
          <w:sz w:val="28"/>
          <w:szCs w:val="28"/>
        </w:rPr>
        <w:t>Установка общедомовых приборов учета электрической энергии в многоквартирных жилых домах.</w:t>
      </w:r>
    </w:p>
    <w:p w:rsidR="004E205E" w:rsidRPr="00746132" w:rsidRDefault="004E205E" w:rsidP="00BF7792">
      <w:pPr>
        <w:widowControl w:val="0"/>
        <w:numPr>
          <w:ilvl w:val="0"/>
          <w:numId w:val="14"/>
        </w:numPr>
        <w:shd w:val="clear" w:color="auto" w:fill="FFFFFF"/>
        <w:tabs>
          <w:tab w:val="clear" w:pos="1440"/>
          <w:tab w:val="left" w:pos="511"/>
          <w:tab w:val="left" w:pos="709"/>
          <w:tab w:val="num" w:pos="900"/>
          <w:tab w:val="left" w:pos="993"/>
        </w:tabs>
        <w:autoSpaceDE w:val="0"/>
        <w:autoSpaceDN w:val="0"/>
        <w:adjustRightInd w:val="0"/>
        <w:ind w:left="0" w:firstLine="709"/>
        <w:jc w:val="both"/>
        <w:rPr>
          <w:color w:val="000000"/>
          <w:spacing w:val="-2"/>
          <w:sz w:val="28"/>
          <w:szCs w:val="28"/>
        </w:rPr>
      </w:pPr>
      <w:r w:rsidRPr="00746132">
        <w:rPr>
          <w:color w:val="000000"/>
          <w:spacing w:val="-2"/>
          <w:sz w:val="28"/>
          <w:szCs w:val="28"/>
        </w:rPr>
        <w:t>Осуществление непрерывного контроля состояния оборудования, внедрение систем телемеханики и АСУ РЗА в электрических сетях ОАО «Улан-Удэ Энерго»;</w:t>
      </w:r>
    </w:p>
    <w:p w:rsidR="004E205E" w:rsidRPr="00746132" w:rsidRDefault="004E205E" w:rsidP="00BF7792">
      <w:pPr>
        <w:widowControl w:val="0"/>
        <w:numPr>
          <w:ilvl w:val="0"/>
          <w:numId w:val="14"/>
        </w:numPr>
        <w:shd w:val="clear" w:color="auto" w:fill="FFFFFF"/>
        <w:tabs>
          <w:tab w:val="clear" w:pos="1440"/>
          <w:tab w:val="left" w:pos="511"/>
          <w:tab w:val="left" w:pos="709"/>
          <w:tab w:val="num" w:pos="900"/>
          <w:tab w:val="left" w:pos="993"/>
        </w:tabs>
        <w:autoSpaceDE w:val="0"/>
        <w:autoSpaceDN w:val="0"/>
        <w:adjustRightInd w:val="0"/>
        <w:ind w:left="0" w:firstLine="709"/>
        <w:jc w:val="both"/>
        <w:rPr>
          <w:color w:val="000000"/>
          <w:spacing w:val="-2"/>
          <w:sz w:val="28"/>
          <w:szCs w:val="28"/>
        </w:rPr>
      </w:pPr>
      <w:r w:rsidRPr="00746132">
        <w:rPr>
          <w:color w:val="000000"/>
          <w:spacing w:val="-2"/>
          <w:sz w:val="28"/>
          <w:szCs w:val="28"/>
        </w:rPr>
        <w:t xml:space="preserve">Реконструкция цепей оперативной блокировки для обеспечения безопасности персонала при проведении оперативных </w:t>
      </w:r>
      <w:r w:rsidR="00995E39">
        <w:rPr>
          <w:color w:val="000000"/>
          <w:spacing w:val="-2"/>
          <w:sz w:val="28"/>
          <w:szCs w:val="28"/>
        </w:rPr>
        <w:t>переключений</w:t>
      </w:r>
      <w:r w:rsidRPr="00746132">
        <w:rPr>
          <w:color w:val="000000"/>
          <w:spacing w:val="-2"/>
          <w:sz w:val="28"/>
          <w:szCs w:val="28"/>
        </w:rPr>
        <w:t>;</w:t>
      </w:r>
    </w:p>
    <w:p w:rsidR="004E205E" w:rsidRPr="00746132" w:rsidRDefault="004E205E" w:rsidP="00BF7792">
      <w:pPr>
        <w:widowControl w:val="0"/>
        <w:numPr>
          <w:ilvl w:val="0"/>
          <w:numId w:val="14"/>
        </w:numPr>
        <w:shd w:val="clear" w:color="auto" w:fill="FFFFFF"/>
        <w:tabs>
          <w:tab w:val="clear" w:pos="1440"/>
          <w:tab w:val="left" w:pos="511"/>
          <w:tab w:val="left" w:pos="709"/>
          <w:tab w:val="num" w:pos="900"/>
          <w:tab w:val="left" w:pos="993"/>
        </w:tabs>
        <w:autoSpaceDE w:val="0"/>
        <w:autoSpaceDN w:val="0"/>
        <w:adjustRightInd w:val="0"/>
        <w:ind w:left="0" w:firstLine="709"/>
        <w:jc w:val="both"/>
        <w:rPr>
          <w:color w:val="000000"/>
          <w:spacing w:val="-2"/>
          <w:sz w:val="28"/>
          <w:szCs w:val="28"/>
        </w:rPr>
      </w:pPr>
      <w:r w:rsidRPr="00746132">
        <w:rPr>
          <w:color w:val="000000"/>
          <w:spacing w:val="-2"/>
          <w:sz w:val="28"/>
          <w:szCs w:val="28"/>
        </w:rPr>
        <w:t>Внедрение системы АИИС КУЭ розничного рынка электроэнергии в распределительных сетях 0,4 кВ ОАО «Улан-Удэ Энерго».</w:t>
      </w:r>
    </w:p>
    <w:p w:rsidR="004E205E" w:rsidRDefault="004E205E" w:rsidP="004E205E">
      <w:pPr>
        <w:spacing w:before="240"/>
        <w:rPr>
          <w:color w:val="FF0000"/>
        </w:rPr>
      </w:pPr>
    </w:p>
    <w:p w:rsidR="00A60A79" w:rsidRPr="00A60A79" w:rsidRDefault="00A60A79" w:rsidP="005101DA">
      <w:pPr>
        <w:pStyle w:val="a6"/>
        <w:numPr>
          <w:ilvl w:val="1"/>
          <w:numId w:val="25"/>
        </w:numPr>
        <w:spacing w:after="120" w:line="240" w:lineRule="auto"/>
        <w:ind w:left="0" w:firstLine="0"/>
        <w:jc w:val="both"/>
        <w:rPr>
          <w:rFonts w:ascii="Times New Roman" w:hAnsi="Times New Roman" w:cs="Times New Roman"/>
          <w:b/>
          <w:color w:val="000000"/>
          <w:spacing w:val="-2"/>
          <w:sz w:val="28"/>
          <w:szCs w:val="28"/>
        </w:rPr>
      </w:pPr>
      <w:r w:rsidRPr="00A60A79">
        <w:rPr>
          <w:rFonts w:ascii="Times New Roman" w:hAnsi="Times New Roman" w:cs="Times New Roman"/>
          <w:b/>
          <w:color w:val="000000"/>
          <w:spacing w:val="-2"/>
          <w:sz w:val="28"/>
          <w:szCs w:val="28"/>
        </w:rPr>
        <w:t>Основные производственные показатели</w:t>
      </w:r>
    </w:p>
    <w:p w:rsidR="00A60A79" w:rsidRPr="00A60A79" w:rsidRDefault="00A60A79" w:rsidP="00A60A79">
      <w:pPr>
        <w:spacing w:after="120"/>
        <w:ind w:firstLine="709"/>
        <w:jc w:val="both"/>
        <w:rPr>
          <w:sz w:val="28"/>
          <w:szCs w:val="28"/>
        </w:rPr>
      </w:pPr>
      <w:r w:rsidRPr="00A60A79">
        <w:rPr>
          <w:sz w:val="28"/>
          <w:szCs w:val="28"/>
        </w:rPr>
        <w:t>Основным видом деятельности ОАО «Улан-Удэ Энерго» является оказание услуг по передаче электрической энергии с использованием объектов электросетевого хозяйства (далее – сети), принадлежащих на праве собственности и ином законном  основании,  с диапазоном напряжения 110-0,4 кВ.</w:t>
      </w:r>
    </w:p>
    <w:p w:rsidR="00A60A79" w:rsidRPr="00162BEA" w:rsidRDefault="00A60A79" w:rsidP="00A60A79">
      <w:pPr>
        <w:spacing w:after="120"/>
        <w:ind w:firstLine="709"/>
        <w:jc w:val="both"/>
        <w:rPr>
          <w:sz w:val="28"/>
          <w:szCs w:val="28"/>
        </w:rPr>
      </w:pPr>
      <w:r w:rsidRPr="00A60A79">
        <w:rPr>
          <w:sz w:val="28"/>
          <w:szCs w:val="28"/>
        </w:rPr>
        <w:t xml:space="preserve">В 2013 году в сети ОАО «Улан-Удэ Энерго»  от производителей электрической энергии и смежных сетевых компаний в общей сложности было отпущено 1 276,66 млн. кВтч электроэнергии. Передано конечным потребителям и территориальным сетевым компаниям </w:t>
      </w:r>
      <w:r w:rsidRPr="00A60A79">
        <w:rPr>
          <w:color w:val="000000"/>
          <w:sz w:val="28"/>
          <w:szCs w:val="28"/>
        </w:rPr>
        <w:t xml:space="preserve">995,2 </w:t>
      </w:r>
      <w:r w:rsidRPr="00A60A79">
        <w:rPr>
          <w:sz w:val="28"/>
          <w:szCs w:val="28"/>
        </w:rPr>
        <w:t xml:space="preserve">млн.кВтч. Потери электрической энергии  составили </w:t>
      </w:r>
      <w:r w:rsidRPr="00A60A79">
        <w:rPr>
          <w:color w:val="000000"/>
          <w:sz w:val="28"/>
          <w:szCs w:val="28"/>
        </w:rPr>
        <w:t>281,91</w:t>
      </w:r>
      <w:r w:rsidRPr="00A60A79">
        <w:rPr>
          <w:sz w:val="28"/>
          <w:szCs w:val="28"/>
        </w:rPr>
        <w:t xml:space="preserve"> млн.кВтч или 22,08 % от отпущенной в сеть ОАО «Улан-Удэ Энерго» электроэнергии.</w:t>
      </w:r>
      <w:r w:rsidRPr="00162BEA">
        <w:rPr>
          <w:sz w:val="28"/>
          <w:szCs w:val="28"/>
        </w:rPr>
        <w:t xml:space="preserve">  </w:t>
      </w:r>
    </w:p>
    <w:p w:rsidR="00A60A79" w:rsidRDefault="00A60A79" w:rsidP="00A60A79">
      <w:pPr>
        <w:spacing w:after="120"/>
        <w:jc w:val="center"/>
        <w:rPr>
          <w:sz w:val="28"/>
          <w:szCs w:val="28"/>
        </w:rPr>
      </w:pPr>
    </w:p>
    <w:p w:rsidR="00A60A79" w:rsidRDefault="00A60A79" w:rsidP="00A60A79">
      <w:pPr>
        <w:spacing w:after="120"/>
        <w:jc w:val="center"/>
        <w:rPr>
          <w:sz w:val="28"/>
          <w:szCs w:val="28"/>
        </w:rPr>
      </w:pPr>
      <w:r w:rsidRPr="00162BEA">
        <w:rPr>
          <w:sz w:val="28"/>
          <w:szCs w:val="28"/>
        </w:rPr>
        <w:t>Основные показатели ОАО "Улан-Удэ Энерго" по объемам отпуска и потерям электрической энергии за 201</w:t>
      </w:r>
      <w:r>
        <w:rPr>
          <w:sz w:val="28"/>
          <w:szCs w:val="28"/>
        </w:rPr>
        <w:t>3</w:t>
      </w:r>
      <w:r w:rsidRPr="00162BEA">
        <w:rPr>
          <w:sz w:val="28"/>
          <w:szCs w:val="28"/>
        </w:rPr>
        <w:t xml:space="preserve"> год</w:t>
      </w:r>
    </w:p>
    <w:p w:rsidR="00A60A79" w:rsidRDefault="00A60A79" w:rsidP="00A60A79">
      <w:pPr>
        <w:spacing w:after="120" w:line="312" w:lineRule="auto"/>
        <w:jc w:val="center"/>
        <w:rPr>
          <w:sz w:val="28"/>
          <w:szCs w:val="28"/>
        </w:rPr>
      </w:pPr>
      <w:r w:rsidRPr="00162BEA">
        <w:rPr>
          <w:sz w:val="28"/>
          <w:szCs w:val="28"/>
        </w:rPr>
        <w:object w:dxaOrig="10837" w:dyaOrig="3417">
          <v:shape id="_x0000_i1027" type="#_x0000_t75" style="width:486pt;height:171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7" DrawAspect="Content" ObjectID="_1465298814" r:id="rId14"/>
        </w:object>
      </w:r>
    </w:p>
    <w:p w:rsidR="00A60A79" w:rsidRPr="00162BEA" w:rsidRDefault="00A60A79" w:rsidP="00A60A79">
      <w:pPr>
        <w:spacing w:after="120" w:line="312" w:lineRule="auto"/>
        <w:jc w:val="center"/>
        <w:rPr>
          <w:sz w:val="28"/>
          <w:szCs w:val="28"/>
        </w:rPr>
      </w:pPr>
    </w:p>
    <w:p w:rsidR="00A60A79" w:rsidRPr="00162BEA" w:rsidRDefault="00A60A79" w:rsidP="00A60A79">
      <w:pPr>
        <w:spacing w:after="120" w:line="312" w:lineRule="auto"/>
        <w:jc w:val="center"/>
      </w:pPr>
      <w:r w:rsidRPr="00A60A79">
        <w:rPr>
          <w:sz w:val="28"/>
          <w:szCs w:val="28"/>
        </w:rPr>
        <w:t>Диаграмма «Динамика показателей деятельности ОАО «Улан-Удэ Энерго» по отпуску электрической энергии »  за период 2010-2013гг</w:t>
      </w:r>
      <w:r w:rsidRPr="00A60A79">
        <w:t>.</w:t>
      </w:r>
    </w:p>
    <w:p w:rsidR="00A60A79" w:rsidRPr="00162BEA" w:rsidRDefault="00447983" w:rsidP="00A60A79">
      <w:pPr>
        <w:spacing w:after="120"/>
        <w:jc w:val="center"/>
        <w:rPr>
          <w:b/>
        </w:rPr>
      </w:pPr>
      <w:r>
        <w:rPr>
          <w:b/>
          <w:noProof/>
        </w:rPr>
        <w:drawing>
          <wp:inline distT="0" distB="0" distL="0" distR="0">
            <wp:extent cx="6134100" cy="27813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0A79" w:rsidRPr="00A60A79" w:rsidRDefault="00A60A79" w:rsidP="00A60A79">
      <w:pPr>
        <w:spacing w:after="120"/>
        <w:ind w:firstLine="567"/>
        <w:jc w:val="both"/>
        <w:rPr>
          <w:sz w:val="28"/>
          <w:szCs w:val="28"/>
        </w:rPr>
      </w:pPr>
      <w:r w:rsidRPr="00A60A79">
        <w:rPr>
          <w:sz w:val="28"/>
          <w:szCs w:val="28"/>
        </w:rPr>
        <w:t xml:space="preserve">Рост оказанных услуг по передаче электрической энергии за 2013г. составил 12 % или 118,072 млн.кВтч к аналогичному периоду 2012 года, и 15% или 150,822 млн.кВтч к аналогичному периоду 2011 года. </w:t>
      </w:r>
    </w:p>
    <w:p w:rsidR="00A60A79" w:rsidRPr="00A60A79" w:rsidRDefault="00A60A79" w:rsidP="00A60A79">
      <w:pPr>
        <w:spacing w:after="120"/>
        <w:ind w:firstLine="567"/>
        <w:jc w:val="both"/>
        <w:rPr>
          <w:sz w:val="28"/>
          <w:szCs w:val="28"/>
        </w:rPr>
      </w:pPr>
      <w:r w:rsidRPr="00A60A79">
        <w:rPr>
          <w:sz w:val="28"/>
          <w:szCs w:val="28"/>
        </w:rPr>
        <w:t>Основное увеличение объема услуг по передаче электрической энергии является снижение объема потерь электрической энергии и увеличение доли учитываемого отпуска электроэнергии.</w:t>
      </w:r>
    </w:p>
    <w:p w:rsidR="00A60A79" w:rsidRPr="00A60A79" w:rsidRDefault="00A60A79" w:rsidP="00A60A79">
      <w:pPr>
        <w:spacing w:after="120"/>
        <w:ind w:firstLine="567"/>
        <w:jc w:val="both"/>
        <w:rPr>
          <w:sz w:val="28"/>
          <w:szCs w:val="28"/>
        </w:rPr>
      </w:pPr>
      <w:r w:rsidRPr="00A60A79">
        <w:rPr>
          <w:sz w:val="28"/>
          <w:szCs w:val="28"/>
        </w:rPr>
        <w:t>По  итогам 2013 года достигнуто снижение  уровня потерь к показателям:</w:t>
      </w:r>
    </w:p>
    <w:p w:rsidR="00A60A79" w:rsidRPr="00A60A79" w:rsidRDefault="00A60A79" w:rsidP="00A60A79">
      <w:pPr>
        <w:spacing w:after="120"/>
        <w:ind w:firstLine="426"/>
        <w:jc w:val="both"/>
        <w:rPr>
          <w:sz w:val="28"/>
          <w:szCs w:val="28"/>
        </w:rPr>
      </w:pPr>
      <w:r w:rsidRPr="00A60A79">
        <w:rPr>
          <w:sz w:val="28"/>
          <w:szCs w:val="28"/>
        </w:rPr>
        <w:t xml:space="preserve">       - 2012 года на  4,58% или на 37,53 млн.кВтч.  </w:t>
      </w:r>
    </w:p>
    <w:p w:rsidR="00A60A79" w:rsidRPr="00A60A79" w:rsidRDefault="00A60A79" w:rsidP="00A60A79">
      <w:pPr>
        <w:spacing w:after="120"/>
        <w:ind w:firstLine="426"/>
        <w:jc w:val="both"/>
        <w:rPr>
          <w:sz w:val="28"/>
          <w:szCs w:val="28"/>
        </w:rPr>
      </w:pPr>
      <w:r w:rsidRPr="00A60A79">
        <w:rPr>
          <w:sz w:val="28"/>
          <w:szCs w:val="28"/>
        </w:rPr>
        <w:t xml:space="preserve">       - 2011 года на 7,36% или на 70 ,377 млн.кВтч. </w:t>
      </w:r>
    </w:p>
    <w:p w:rsidR="00A60A79" w:rsidRDefault="00A60A79" w:rsidP="00A60A79">
      <w:pPr>
        <w:spacing w:after="120"/>
        <w:jc w:val="both"/>
        <w:rPr>
          <w:sz w:val="28"/>
          <w:szCs w:val="28"/>
        </w:rPr>
      </w:pPr>
      <w:r w:rsidRPr="00A60A79">
        <w:rPr>
          <w:sz w:val="28"/>
          <w:szCs w:val="28"/>
        </w:rPr>
        <w:t xml:space="preserve">            - 2010 года на 11,54% или на 125,457 млн.кВтч.</w:t>
      </w:r>
      <w:r>
        <w:rPr>
          <w:sz w:val="28"/>
          <w:szCs w:val="28"/>
        </w:rPr>
        <w:t xml:space="preserve"> </w:t>
      </w:r>
    </w:p>
    <w:p w:rsidR="00A60A79" w:rsidRPr="00085CDA" w:rsidRDefault="00A60A79" w:rsidP="00A60A79">
      <w:pPr>
        <w:spacing w:after="120"/>
        <w:ind w:firstLine="426"/>
        <w:jc w:val="both"/>
      </w:pPr>
    </w:p>
    <w:p w:rsidR="00A60A79" w:rsidRDefault="00A60A79" w:rsidP="00A60A79">
      <w:pPr>
        <w:spacing w:after="120"/>
        <w:jc w:val="both"/>
      </w:pPr>
    </w:p>
    <w:p w:rsidR="00A60A79" w:rsidRDefault="00A60A79" w:rsidP="00A60A79">
      <w:pPr>
        <w:spacing w:after="120"/>
        <w:jc w:val="both"/>
      </w:pPr>
    </w:p>
    <w:p w:rsidR="00A60A79" w:rsidRPr="00085CDA" w:rsidRDefault="00A60A79" w:rsidP="00A60A79">
      <w:pPr>
        <w:spacing w:after="120"/>
        <w:jc w:val="both"/>
      </w:pPr>
    </w:p>
    <w:p w:rsidR="00A60A79" w:rsidRDefault="00A60A79" w:rsidP="00A60A79">
      <w:pPr>
        <w:spacing w:after="120"/>
        <w:jc w:val="center"/>
        <w:rPr>
          <w:sz w:val="28"/>
          <w:szCs w:val="28"/>
        </w:rPr>
      </w:pPr>
      <w:r w:rsidRPr="00162BEA">
        <w:rPr>
          <w:sz w:val="28"/>
          <w:szCs w:val="28"/>
        </w:rPr>
        <w:lastRenderedPageBreak/>
        <w:t xml:space="preserve">Структура отпуска электрической энергии (полезного отпуска) из сетей </w:t>
      </w:r>
    </w:p>
    <w:p w:rsidR="00A60A79" w:rsidRPr="00162BEA" w:rsidRDefault="00A60A79" w:rsidP="00A60A79">
      <w:pPr>
        <w:spacing w:after="120"/>
        <w:jc w:val="center"/>
        <w:rPr>
          <w:sz w:val="28"/>
          <w:szCs w:val="28"/>
        </w:rPr>
      </w:pPr>
      <w:r>
        <w:rPr>
          <w:sz w:val="28"/>
          <w:szCs w:val="28"/>
        </w:rPr>
        <w:t>ОАО «</w:t>
      </w:r>
      <w:r w:rsidRPr="00A60A79">
        <w:rPr>
          <w:sz w:val="28"/>
          <w:szCs w:val="28"/>
        </w:rPr>
        <w:t>Улан-Удэ Энерго» в 2013 году</w:t>
      </w:r>
      <w:r w:rsidRPr="00162BEA">
        <w:rPr>
          <w:sz w:val="28"/>
          <w:szCs w:val="28"/>
        </w:rPr>
        <w:t xml:space="preserve"> </w:t>
      </w:r>
    </w:p>
    <w:p w:rsidR="00A60A79" w:rsidRPr="00162BEA" w:rsidRDefault="00A60A79" w:rsidP="00A60A79">
      <w:pPr>
        <w:spacing w:after="120"/>
        <w:jc w:val="center"/>
        <w:rPr>
          <w:sz w:val="28"/>
          <w:szCs w:val="28"/>
        </w:rPr>
      </w:pPr>
    </w:p>
    <w:p w:rsidR="00A60A79" w:rsidRPr="00162BEA" w:rsidRDefault="00447983" w:rsidP="00A60A79">
      <w:pPr>
        <w:spacing w:after="120" w:line="312" w:lineRule="auto"/>
        <w:jc w:val="center"/>
        <w:rPr>
          <w:b/>
          <w:sz w:val="28"/>
          <w:szCs w:val="28"/>
        </w:rPr>
      </w:pPr>
      <w:r>
        <w:rPr>
          <w:noProof/>
        </w:rPr>
        <w:drawing>
          <wp:inline distT="0" distB="0" distL="0" distR="0">
            <wp:extent cx="6753225" cy="2295525"/>
            <wp:effectExtent l="0" t="0" r="0" b="0"/>
            <wp:docPr id="7" name="Объект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0A79" w:rsidRPr="00162BEA" w:rsidRDefault="00A60A79" w:rsidP="00A60A79">
      <w:pPr>
        <w:spacing w:after="120"/>
        <w:jc w:val="center"/>
        <w:rPr>
          <w:sz w:val="28"/>
          <w:szCs w:val="28"/>
        </w:rPr>
      </w:pPr>
      <w:r w:rsidRPr="00162BEA">
        <w:rPr>
          <w:sz w:val="28"/>
          <w:szCs w:val="28"/>
        </w:rPr>
        <w:t xml:space="preserve">Структура отпуска электрической энергии (полезного отпуска) из сетей ОАО «Улан-Удэ Энерго» в </w:t>
      </w:r>
      <w:r w:rsidRPr="00A60A79">
        <w:rPr>
          <w:sz w:val="28"/>
          <w:szCs w:val="28"/>
        </w:rPr>
        <w:t>2013</w:t>
      </w:r>
      <w:r w:rsidRPr="00162BEA">
        <w:rPr>
          <w:sz w:val="28"/>
          <w:szCs w:val="28"/>
        </w:rPr>
        <w:t xml:space="preserve"> году в разрезе  уровней напряжения электрической сети</w:t>
      </w:r>
    </w:p>
    <w:p w:rsidR="00A60A79" w:rsidRPr="00162BEA" w:rsidRDefault="00A60A79" w:rsidP="00A60A79">
      <w:pPr>
        <w:spacing w:after="120"/>
        <w:rPr>
          <w:sz w:val="28"/>
          <w:szCs w:val="28"/>
        </w:rPr>
      </w:pPr>
    </w:p>
    <w:p w:rsidR="00A60A79" w:rsidRPr="00162BEA" w:rsidRDefault="00447983" w:rsidP="00A60A79">
      <w:pPr>
        <w:spacing w:after="120"/>
      </w:pPr>
      <w:r>
        <w:rPr>
          <w:noProof/>
        </w:rPr>
        <w:drawing>
          <wp:inline distT="0" distB="0" distL="0" distR="0">
            <wp:extent cx="5838825" cy="21050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0A79" w:rsidRPr="00162BEA" w:rsidRDefault="00A60A79" w:rsidP="00A60A79">
      <w:pPr>
        <w:ind w:firstLine="360"/>
        <w:rPr>
          <w:sz w:val="28"/>
          <w:szCs w:val="28"/>
        </w:rPr>
      </w:pPr>
      <w:r w:rsidRPr="00162BEA">
        <w:rPr>
          <w:sz w:val="28"/>
          <w:szCs w:val="28"/>
        </w:rPr>
        <w:t>Основными причинами высокого уровня потерь являются:</w:t>
      </w:r>
    </w:p>
    <w:p w:rsidR="00A60A79" w:rsidRPr="00A60A79" w:rsidRDefault="00A60A79" w:rsidP="00BF7792">
      <w:pPr>
        <w:numPr>
          <w:ilvl w:val="0"/>
          <w:numId w:val="13"/>
        </w:numPr>
        <w:rPr>
          <w:sz w:val="28"/>
          <w:szCs w:val="28"/>
        </w:rPr>
      </w:pPr>
      <w:r w:rsidRPr="00A60A79">
        <w:rPr>
          <w:sz w:val="28"/>
          <w:szCs w:val="28"/>
        </w:rPr>
        <w:t>высокая степень износа электросетевого хозяйства;</w:t>
      </w:r>
    </w:p>
    <w:p w:rsidR="00A60A79" w:rsidRPr="00A60A79" w:rsidRDefault="00A60A79" w:rsidP="00BF7792">
      <w:pPr>
        <w:numPr>
          <w:ilvl w:val="0"/>
          <w:numId w:val="13"/>
        </w:numPr>
        <w:rPr>
          <w:sz w:val="28"/>
          <w:szCs w:val="28"/>
        </w:rPr>
      </w:pPr>
      <w:r w:rsidRPr="00A60A79">
        <w:rPr>
          <w:sz w:val="28"/>
          <w:szCs w:val="28"/>
        </w:rPr>
        <w:t>эксплуатация индукционных счетчиков класса точности 2,5 , с просроченной государственной проверкой;</w:t>
      </w:r>
    </w:p>
    <w:p w:rsidR="00A60A79" w:rsidRPr="00A60A79" w:rsidRDefault="00A60A79" w:rsidP="00BF7792">
      <w:pPr>
        <w:numPr>
          <w:ilvl w:val="0"/>
          <w:numId w:val="13"/>
        </w:numPr>
        <w:rPr>
          <w:sz w:val="28"/>
          <w:szCs w:val="28"/>
        </w:rPr>
      </w:pPr>
      <w:r w:rsidRPr="00A60A79">
        <w:rPr>
          <w:sz w:val="28"/>
          <w:szCs w:val="28"/>
        </w:rPr>
        <w:t>хищение электроэнергии потребителями имеющими договоры на электроснабжение (неучтённое потребление);</w:t>
      </w:r>
    </w:p>
    <w:p w:rsidR="00A60A79" w:rsidRPr="00A60A79" w:rsidRDefault="00A60A79" w:rsidP="00BF7792">
      <w:pPr>
        <w:numPr>
          <w:ilvl w:val="0"/>
          <w:numId w:val="13"/>
        </w:numPr>
        <w:rPr>
          <w:sz w:val="28"/>
          <w:szCs w:val="28"/>
        </w:rPr>
      </w:pPr>
      <w:r w:rsidRPr="00A60A79">
        <w:rPr>
          <w:sz w:val="28"/>
          <w:szCs w:val="28"/>
        </w:rPr>
        <w:t>хищение электроэнергии потребителями, не имеющими договоры электроснабжения (бездоговорное потребление);</w:t>
      </w:r>
    </w:p>
    <w:p w:rsidR="00A60A79" w:rsidRPr="00A60A79" w:rsidRDefault="00A60A79" w:rsidP="00BF7792">
      <w:pPr>
        <w:numPr>
          <w:ilvl w:val="0"/>
          <w:numId w:val="13"/>
        </w:numPr>
        <w:rPr>
          <w:sz w:val="28"/>
          <w:szCs w:val="28"/>
        </w:rPr>
      </w:pPr>
      <w:r w:rsidRPr="00A60A79">
        <w:rPr>
          <w:sz w:val="28"/>
          <w:szCs w:val="28"/>
        </w:rPr>
        <w:t>потери во внутридомовых сетях многоквартирных домов.</w:t>
      </w:r>
    </w:p>
    <w:p w:rsidR="00A60A79" w:rsidRDefault="00A60A79" w:rsidP="00A60A79">
      <w:pPr>
        <w:spacing w:after="120"/>
        <w:jc w:val="both"/>
      </w:pPr>
    </w:p>
    <w:p w:rsidR="00A60A79" w:rsidRDefault="00A60A79" w:rsidP="00A60A79">
      <w:pPr>
        <w:spacing w:after="120"/>
        <w:jc w:val="both"/>
      </w:pPr>
    </w:p>
    <w:p w:rsidR="00A60A79" w:rsidRPr="00162BEA" w:rsidRDefault="00A60A79" w:rsidP="00A60A79">
      <w:pPr>
        <w:spacing w:after="120"/>
        <w:jc w:val="both"/>
      </w:pPr>
    </w:p>
    <w:p w:rsidR="00A60A79" w:rsidRPr="00162BEA" w:rsidRDefault="00A60A79" w:rsidP="00A60A79">
      <w:pPr>
        <w:spacing w:after="120"/>
        <w:jc w:val="center"/>
        <w:rPr>
          <w:b/>
        </w:rPr>
      </w:pPr>
    </w:p>
    <w:p w:rsidR="00A60A79" w:rsidRPr="00162BEA" w:rsidRDefault="00A60A79" w:rsidP="00A60A79">
      <w:pPr>
        <w:spacing w:after="120"/>
        <w:jc w:val="center"/>
        <w:rPr>
          <w:b/>
          <w:sz w:val="28"/>
          <w:szCs w:val="28"/>
        </w:rPr>
      </w:pPr>
      <w:r w:rsidRPr="00162BEA">
        <w:rPr>
          <w:b/>
          <w:sz w:val="28"/>
          <w:szCs w:val="28"/>
        </w:rPr>
        <w:t xml:space="preserve">Сравнительные данные баланса электроэнергии по </w:t>
      </w:r>
    </w:p>
    <w:p w:rsidR="00A60A79" w:rsidRPr="00162BEA" w:rsidRDefault="00A60A79" w:rsidP="00A60A79">
      <w:pPr>
        <w:spacing w:after="120"/>
        <w:jc w:val="center"/>
        <w:rPr>
          <w:b/>
          <w:sz w:val="28"/>
          <w:szCs w:val="28"/>
        </w:rPr>
      </w:pPr>
      <w:r w:rsidRPr="00162BEA">
        <w:rPr>
          <w:b/>
          <w:sz w:val="28"/>
          <w:szCs w:val="28"/>
        </w:rPr>
        <w:lastRenderedPageBreak/>
        <w:t xml:space="preserve">ОАО «Улан-Удэ Энерго» </w:t>
      </w:r>
    </w:p>
    <w:p w:rsidR="00A60A79" w:rsidRPr="00A60A79" w:rsidRDefault="00A60A79" w:rsidP="00A60A79">
      <w:pPr>
        <w:spacing w:after="120"/>
        <w:jc w:val="center"/>
        <w:rPr>
          <w:b/>
          <w:sz w:val="28"/>
          <w:szCs w:val="28"/>
        </w:rPr>
      </w:pPr>
      <w:r>
        <w:rPr>
          <w:b/>
          <w:sz w:val="28"/>
          <w:szCs w:val="28"/>
        </w:rPr>
        <w:t xml:space="preserve"> </w:t>
      </w:r>
      <w:r w:rsidRPr="00A60A79">
        <w:rPr>
          <w:b/>
          <w:sz w:val="28"/>
          <w:szCs w:val="28"/>
        </w:rPr>
        <w:t>2010-2013 гг</w:t>
      </w:r>
      <w:r>
        <w:rPr>
          <w:b/>
          <w:sz w:val="28"/>
          <w:szCs w:val="28"/>
        </w:rPr>
        <w:t>.</w:t>
      </w:r>
    </w:p>
    <w:tbl>
      <w:tblPr>
        <w:tblW w:w="10805"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657"/>
        <w:gridCol w:w="657"/>
        <w:gridCol w:w="657"/>
        <w:gridCol w:w="579"/>
        <w:gridCol w:w="570"/>
        <w:gridCol w:w="570"/>
        <w:gridCol w:w="570"/>
        <w:gridCol w:w="592"/>
        <w:gridCol w:w="733"/>
        <w:gridCol w:w="621"/>
        <w:gridCol w:w="938"/>
        <w:gridCol w:w="621"/>
        <w:gridCol w:w="938"/>
        <w:gridCol w:w="621"/>
        <w:gridCol w:w="773"/>
        <w:gridCol w:w="708"/>
      </w:tblGrid>
      <w:tr w:rsidR="00A60A79" w:rsidRPr="00A60A79" w:rsidTr="00A60A79">
        <w:trPr>
          <w:trHeight w:val="710"/>
        </w:trPr>
        <w:tc>
          <w:tcPr>
            <w:tcW w:w="2550" w:type="dxa"/>
            <w:gridSpan w:val="4"/>
            <w:vMerge w:val="restart"/>
            <w:tcBorders>
              <w:top w:val="double" w:sz="4" w:space="0" w:color="auto"/>
            </w:tcBorders>
            <w:shd w:val="clear" w:color="auto" w:fill="CCFFFF"/>
            <w:vAlign w:val="center"/>
          </w:tcPr>
          <w:p w:rsidR="00A60A79" w:rsidRPr="00A60A79" w:rsidRDefault="00A60A79" w:rsidP="00D21D7C">
            <w:pPr>
              <w:ind w:firstLine="34"/>
              <w:jc w:val="center"/>
              <w:rPr>
                <w:sz w:val="20"/>
                <w:szCs w:val="20"/>
              </w:rPr>
            </w:pPr>
            <w:r w:rsidRPr="00A60A79">
              <w:rPr>
                <w:sz w:val="20"/>
                <w:szCs w:val="20"/>
              </w:rPr>
              <w:t>Отпуск электрической энергии  в сеть, млн.кВтч.</w:t>
            </w:r>
          </w:p>
        </w:tc>
        <w:tc>
          <w:tcPr>
            <w:tcW w:w="2302" w:type="dxa"/>
            <w:gridSpan w:val="4"/>
            <w:vMerge w:val="restart"/>
            <w:tcBorders>
              <w:top w:val="double" w:sz="4" w:space="0" w:color="auto"/>
            </w:tcBorders>
            <w:shd w:val="clear" w:color="auto" w:fill="CCFFFF"/>
            <w:vAlign w:val="center"/>
          </w:tcPr>
          <w:p w:rsidR="00A60A79" w:rsidRPr="00A60A79" w:rsidRDefault="00A60A79" w:rsidP="00D21D7C">
            <w:pPr>
              <w:jc w:val="center"/>
              <w:rPr>
                <w:sz w:val="20"/>
                <w:szCs w:val="20"/>
              </w:rPr>
            </w:pPr>
            <w:r w:rsidRPr="00A60A79">
              <w:rPr>
                <w:sz w:val="20"/>
                <w:szCs w:val="20"/>
              </w:rPr>
              <w:t>Отпуск э/энергии из сети конечным потребителям и ТСО, млн.кВтч</w:t>
            </w:r>
          </w:p>
        </w:tc>
        <w:tc>
          <w:tcPr>
            <w:tcW w:w="5953" w:type="dxa"/>
            <w:gridSpan w:val="8"/>
            <w:tcBorders>
              <w:top w:val="double" w:sz="4" w:space="0" w:color="auto"/>
            </w:tcBorders>
            <w:shd w:val="clear" w:color="auto" w:fill="CCFFFF"/>
            <w:vAlign w:val="center"/>
          </w:tcPr>
          <w:p w:rsidR="00A60A79" w:rsidRPr="00A60A79" w:rsidRDefault="00A60A79" w:rsidP="00D21D7C">
            <w:pPr>
              <w:jc w:val="center"/>
              <w:rPr>
                <w:sz w:val="20"/>
                <w:szCs w:val="20"/>
              </w:rPr>
            </w:pPr>
            <w:r w:rsidRPr="00A60A79">
              <w:rPr>
                <w:sz w:val="20"/>
                <w:szCs w:val="20"/>
              </w:rPr>
              <w:t>Общие потери электроэнергии</w:t>
            </w:r>
          </w:p>
        </w:tc>
      </w:tr>
      <w:tr w:rsidR="00A60A79" w:rsidRPr="00A60A79" w:rsidTr="00A60A79">
        <w:trPr>
          <w:trHeight w:val="572"/>
        </w:trPr>
        <w:tc>
          <w:tcPr>
            <w:tcW w:w="2550" w:type="dxa"/>
            <w:gridSpan w:val="4"/>
            <w:vMerge/>
            <w:vAlign w:val="center"/>
          </w:tcPr>
          <w:p w:rsidR="00A60A79" w:rsidRPr="00A60A79" w:rsidRDefault="00A60A79" w:rsidP="00D21D7C">
            <w:pPr>
              <w:jc w:val="center"/>
            </w:pPr>
          </w:p>
        </w:tc>
        <w:tc>
          <w:tcPr>
            <w:tcW w:w="2302" w:type="dxa"/>
            <w:gridSpan w:val="4"/>
            <w:vMerge/>
            <w:vAlign w:val="center"/>
          </w:tcPr>
          <w:p w:rsidR="00A60A79" w:rsidRPr="00A60A79" w:rsidRDefault="00A60A79" w:rsidP="00D21D7C">
            <w:pPr>
              <w:ind w:firstLine="213"/>
              <w:jc w:val="center"/>
              <w:rPr>
                <w:sz w:val="20"/>
                <w:szCs w:val="20"/>
              </w:rPr>
            </w:pPr>
          </w:p>
        </w:tc>
        <w:tc>
          <w:tcPr>
            <w:tcW w:w="1354" w:type="dxa"/>
            <w:gridSpan w:val="2"/>
            <w:shd w:val="clear" w:color="auto" w:fill="CCFFFF"/>
            <w:vAlign w:val="center"/>
          </w:tcPr>
          <w:p w:rsidR="00A60A79" w:rsidRPr="00A60A79" w:rsidRDefault="00A60A79" w:rsidP="00D21D7C">
            <w:pPr>
              <w:ind w:firstLine="213"/>
              <w:jc w:val="center"/>
              <w:rPr>
                <w:sz w:val="20"/>
                <w:szCs w:val="20"/>
              </w:rPr>
            </w:pPr>
            <w:r w:rsidRPr="00A60A79">
              <w:rPr>
                <w:sz w:val="20"/>
                <w:szCs w:val="20"/>
              </w:rPr>
              <w:t>2010</w:t>
            </w:r>
          </w:p>
        </w:tc>
        <w:tc>
          <w:tcPr>
            <w:tcW w:w="1559" w:type="dxa"/>
            <w:gridSpan w:val="2"/>
            <w:shd w:val="clear" w:color="auto" w:fill="CCFFFF"/>
            <w:vAlign w:val="center"/>
          </w:tcPr>
          <w:p w:rsidR="00A60A79" w:rsidRPr="00A60A79" w:rsidRDefault="00A60A79" w:rsidP="00D21D7C">
            <w:pPr>
              <w:ind w:firstLine="34"/>
              <w:jc w:val="center"/>
              <w:rPr>
                <w:sz w:val="20"/>
                <w:szCs w:val="20"/>
              </w:rPr>
            </w:pPr>
            <w:r w:rsidRPr="00A60A79">
              <w:rPr>
                <w:sz w:val="20"/>
                <w:szCs w:val="20"/>
              </w:rPr>
              <w:t>2011</w:t>
            </w:r>
          </w:p>
        </w:tc>
        <w:tc>
          <w:tcPr>
            <w:tcW w:w="1559" w:type="dxa"/>
            <w:gridSpan w:val="2"/>
            <w:shd w:val="clear" w:color="auto" w:fill="CCFFFF"/>
            <w:vAlign w:val="center"/>
          </w:tcPr>
          <w:p w:rsidR="00A60A79" w:rsidRPr="00A60A79" w:rsidRDefault="00A60A79" w:rsidP="00D21D7C">
            <w:pPr>
              <w:ind w:firstLine="34"/>
              <w:jc w:val="center"/>
              <w:rPr>
                <w:sz w:val="20"/>
                <w:szCs w:val="20"/>
              </w:rPr>
            </w:pPr>
            <w:r w:rsidRPr="00A60A79">
              <w:rPr>
                <w:sz w:val="20"/>
                <w:szCs w:val="20"/>
              </w:rPr>
              <w:t>2012</w:t>
            </w:r>
          </w:p>
        </w:tc>
        <w:tc>
          <w:tcPr>
            <w:tcW w:w="1481" w:type="dxa"/>
            <w:gridSpan w:val="2"/>
            <w:shd w:val="clear" w:color="auto" w:fill="CCFFFF"/>
          </w:tcPr>
          <w:p w:rsidR="00195D13" w:rsidRDefault="00195D13" w:rsidP="00195D13">
            <w:pPr>
              <w:ind w:firstLine="34"/>
              <w:jc w:val="center"/>
              <w:rPr>
                <w:sz w:val="20"/>
                <w:szCs w:val="20"/>
              </w:rPr>
            </w:pPr>
          </w:p>
          <w:p w:rsidR="00A60A79" w:rsidRPr="00A60A79" w:rsidRDefault="00A60A79" w:rsidP="00195D13">
            <w:pPr>
              <w:ind w:firstLine="34"/>
              <w:jc w:val="center"/>
              <w:rPr>
                <w:sz w:val="20"/>
                <w:szCs w:val="20"/>
              </w:rPr>
            </w:pPr>
            <w:r w:rsidRPr="00A60A79">
              <w:rPr>
                <w:sz w:val="20"/>
                <w:szCs w:val="20"/>
              </w:rPr>
              <w:t>2</w:t>
            </w:r>
            <w:r w:rsidR="00195D13">
              <w:rPr>
                <w:sz w:val="20"/>
                <w:szCs w:val="20"/>
              </w:rPr>
              <w:t>0</w:t>
            </w:r>
            <w:r w:rsidRPr="00A60A79">
              <w:rPr>
                <w:sz w:val="20"/>
                <w:szCs w:val="20"/>
              </w:rPr>
              <w:t>13</w:t>
            </w:r>
          </w:p>
        </w:tc>
      </w:tr>
      <w:tr w:rsidR="00A60A79" w:rsidRPr="00A60A79" w:rsidTr="00A60A79">
        <w:trPr>
          <w:trHeight w:val="497"/>
        </w:trPr>
        <w:tc>
          <w:tcPr>
            <w:tcW w:w="657" w:type="dxa"/>
            <w:shd w:val="clear" w:color="auto" w:fill="CCFFFF"/>
            <w:vAlign w:val="center"/>
          </w:tcPr>
          <w:p w:rsidR="00A60A79" w:rsidRPr="00A60A79" w:rsidRDefault="00A60A79" w:rsidP="00D21D7C">
            <w:pPr>
              <w:ind w:firstLine="78"/>
              <w:jc w:val="center"/>
              <w:rPr>
                <w:sz w:val="18"/>
                <w:szCs w:val="18"/>
              </w:rPr>
            </w:pPr>
            <w:r w:rsidRPr="00A60A79">
              <w:rPr>
                <w:sz w:val="18"/>
                <w:szCs w:val="18"/>
              </w:rPr>
              <w:t>2010</w:t>
            </w:r>
          </w:p>
        </w:tc>
        <w:tc>
          <w:tcPr>
            <w:tcW w:w="657" w:type="dxa"/>
            <w:shd w:val="clear" w:color="auto" w:fill="CCFFFF"/>
            <w:vAlign w:val="center"/>
          </w:tcPr>
          <w:p w:rsidR="00A60A79" w:rsidRPr="00A60A79" w:rsidRDefault="00A60A79" w:rsidP="00D21D7C">
            <w:pPr>
              <w:ind w:firstLine="66"/>
              <w:jc w:val="center"/>
              <w:rPr>
                <w:sz w:val="18"/>
                <w:szCs w:val="18"/>
              </w:rPr>
            </w:pPr>
            <w:r w:rsidRPr="00A60A79">
              <w:rPr>
                <w:sz w:val="18"/>
                <w:szCs w:val="18"/>
              </w:rPr>
              <w:t>2011</w:t>
            </w:r>
          </w:p>
        </w:tc>
        <w:tc>
          <w:tcPr>
            <w:tcW w:w="657" w:type="dxa"/>
            <w:shd w:val="clear" w:color="auto" w:fill="CCFFFF"/>
            <w:vAlign w:val="center"/>
          </w:tcPr>
          <w:p w:rsidR="00A60A79" w:rsidRPr="00A60A79" w:rsidRDefault="00A60A79" w:rsidP="00D21D7C">
            <w:pPr>
              <w:jc w:val="center"/>
              <w:rPr>
                <w:sz w:val="18"/>
                <w:szCs w:val="18"/>
              </w:rPr>
            </w:pPr>
            <w:r w:rsidRPr="00A60A79">
              <w:rPr>
                <w:sz w:val="18"/>
                <w:szCs w:val="18"/>
              </w:rPr>
              <w:t>2012</w:t>
            </w:r>
          </w:p>
        </w:tc>
        <w:tc>
          <w:tcPr>
            <w:tcW w:w="579" w:type="dxa"/>
            <w:shd w:val="clear" w:color="auto" w:fill="CCFFFF"/>
            <w:vAlign w:val="center"/>
          </w:tcPr>
          <w:p w:rsidR="00A60A79" w:rsidRPr="00A60A79" w:rsidRDefault="00A60A79" w:rsidP="00D21D7C">
            <w:pPr>
              <w:jc w:val="center"/>
              <w:rPr>
                <w:sz w:val="18"/>
                <w:szCs w:val="18"/>
              </w:rPr>
            </w:pPr>
            <w:r w:rsidRPr="00A60A79">
              <w:rPr>
                <w:sz w:val="18"/>
                <w:szCs w:val="18"/>
              </w:rPr>
              <w:t>2013</w:t>
            </w:r>
          </w:p>
        </w:tc>
        <w:tc>
          <w:tcPr>
            <w:tcW w:w="570" w:type="dxa"/>
            <w:shd w:val="clear" w:color="auto" w:fill="CCFFFF"/>
            <w:vAlign w:val="center"/>
          </w:tcPr>
          <w:p w:rsidR="00A60A79" w:rsidRPr="00A60A79" w:rsidRDefault="00A60A79" w:rsidP="00D21D7C">
            <w:pPr>
              <w:jc w:val="center"/>
              <w:rPr>
                <w:sz w:val="16"/>
                <w:szCs w:val="16"/>
              </w:rPr>
            </w:pPr>
            <w:r w:rsidRPr="00A60A79">
              <w:rPr>
                <w:sz w:val="16"/>
                <w:szCs w:val="16"/>
              </w:rPr>
              <w:t>2010</w:t>
            </w:r>
          </w:p>
        </w:tc>
        <w:tc>
          <w:tcPr>
            <w:tcW w:w="570" w:type="dxa"/>
            <w:shd w:val="clear" w:color="auto" w:fill="CCFFFF"/>
            <w:vAlign w:val="center"/>
          </w:tcPr>
          <w:p w:rsidR="00A60A79" w:rsidRPr="00A60A79" w:rsidRDefault="00A60A79" w:rsidP="00D21D7C">
            <w:pPr>
              <w:jc w:val="center"/>
              <w:rPr>
                <w:sz w:val="16"/>
                <w:szCs w:val="16"/>
              </w:rPr>
            </w:pPr>
            <w:r w:rsidRPr="00A60A79">
              <w:rPr>
                <w:sz w:val="16"/>
                <w:szCs w:val="16"/>
              </w:rPr>
              <w:t>2011</w:t>
            </w:r>
          </w:p>
        </w:tc>
        <w:tc>
          <w:tcPr>
            <w:tcW w:w="570" w:type="dxa"/>
            <w:shd w:val="clear" w:color="auto" w:fill="CCFFFF"/>
            <w:vAlign w:val="center"/>
          </w:tcPr>
          <w:p w:rsidR="00A60A79" w:rsidRPr="00A60A79" w:rsidRDefault="00A60A79" w:rsidP="00D21D7C">
            <w:pPr>
              <w:ind w:right="-57" w:firstLine="21"/>
              <w:jc w:val="center"/>
              <w:rPr>
                <w:sz w:val="16"/>
                <w:szCs w:val="16"/>
              </w:rPr>
            </w:pPr>
            <w:r w:rsidRPr="00A60A79">
              <w:rPr>
                <w:sz w:val="16"/>
                <w:szCs w:val="16"/>
              </w:rPr>
              <w:t>2012</w:t>
            </w:r>
          </w:p>
        </w:tc>
        <w:tc>
          <w:tcPr>
            <w:tcW w:w="592" w:type="dxa"/>
            <w:shd w:val="clear" w:color="auto" w:fill="CCFFFF"/>
            <w:vAlign w:val="center"/>
          </w:tcPr>
          <w:p w:rsidR="00A60A79" w:rsidRPr="00A60A79" w:rsidRDefault="00A60A79" w:rsidP="00D21D7C">
            <w:pPr>
              <w:ind w:right="-57" w:firstLine="21"/>
              <w:jc w:val="center"/>
              <w:rPr>
                <w:sz w:val="16"/>
                <w:szCs w:val="16"/>
              </w:rPr>
            </w:pPr>
            <w:r w:rsidRPr="00A60A79">
              <w:rPr>
                <w:sz w:val="16"/>
                <w:szCs w:val="16"/>
              </w:rPr>
              <w:t>2013</w:t>
            </w:r>
          </w:p>
        </w:tc>
        <w:tc>
          <w:tcPr>
            <w:tcW w:w="733" w:type="dxa"/>
            <w:shd w:val="clear" w:color="auto" w:fill="CCFFFF"/>
            <w:vAlign w:val="center"/>
          </w:tcPr>
          <w:p w:rsidR="00A60A79" w:rsidRPr="00A60A79" w:rsidRDefault="00A60A79" w:rsidP="00D21D7C">
            <w:pPr>
              <w:ind w:right="-57" w:firstLine="21"/>
              <w:jc w:val="center"/>
              <w:rPr>
                <w:sz w:val="16"/>
                <w:szCs w:val="16"/>
              </w:rPr>
            </w:pPr>
            <w:r w:rsidRPr="00A60A79">
              <w:rPr>
                <w:sz w:val="16"/>
                <w:szCs w:val="16"/>
              </w:rPr>
              <w:t>млн.кВт.ч</w:t>
            </w:r>
          </w:p>
        </w:tc>
        <w:tc>
          <w:tcPr>
            <w:tcW w:w="621" w:type="dxa"/>
            <w:shd w:val="clear" w:color="auto" w:fill="CCFFFF"/>
            <w:vAlign w:val="center"/>
          </w:tcPr>
          <w:p w:rsidR="00A60A79" w:rsidRPr="00A60A79" w:rsidRDefault="00A60A79" w:rsidP="00D21D7C">
            <w:pPr>
              <w:ind w:firstLine="43"/>
              <w:jc w:val="center"/>
              <w:rPr>
                <w:sz w:val="16"/>
                <w:szCs w:val="16"/>
              </w:rPr>
            </w:pPr>
            <w:r w:rsidRPr="00A60A79">
              <w:rPr>
                <w:sz w:val="16"/>
                <w:szCs w:val="16"/>
              </w:rPr>
              <w:t>%</w:t>
            </w:r>
          </w:p>
        </w:tc>
        <w:tc>
          <w:tcPr>
            <w:tcW w:w="938" w:type="dxa"/>
            <w:shd w:val="clear" w:color="auto" w:fill="CCFFFF"/>
            <w:vAlign w:val="center"/>
          </w:tcPr>
          <w:p w:rsidR="00A60A79" w:rsidRPr="00A60A79" w:rsidRDefault="00A60A79" w:rsidP="00D21D7C">
            <w:pPr>
              <w:jc w:val="center"/>
              <w:rPr>
                <w:sz w:val="16"/>
                <w:szCs w:val="16"/>
              </w:rPr>
            </w:pPr>
            <w:r w:rsidRPr="00A60A79">
              <w:rPr>
                <w:sz w:val="16"/>
                <w:szCs w:val="16"/>
              </w:rPr>
              <w:t>млн.кВт.ч.</w:t>
            </w:r>
          </w:p>
        </w:tc>
        <w:tc>
          <w:tcPr>
            <w:tcW w:w="621" w:type="dxa"/>
            <w:shd w:val="clear" w:color="auto" w:fill="CCFFFF"/>
            <w:vAlign w:val="center"/>
          </w:tcPr>
          <w:p w:rsidR="00A60A79" w:rsidRPr="00A60A79" w:rsidRDefault="00A60A79" w:rsidP="00D21D7C">
            <w:pPr>
              <w:ind w:firstLine="9"/>
              <w:jc w:val="center"/>
              <w:rPr>
                <w:sz w:val="16"/>
                <w:szCs w:val="16"/>
              </w:rPr>
            </w:pPr>
            <w:r w:rsidRPr="00A60A79">
              <w:rPr>
                <w:sz w:val="16"/>
                <w:szCs w:val="16"/>
              </w:rPr>
              <w:t>%</w:t>
            </w:r>
          </w:p>
        </w:tc>
        <w:tc>
          <w:tcPr>
            <w:tcW w:w="938" w:type="dxa"/>
            <w:shd w:val="clear" w:color="auto" w:fill="CCFFFF"/>
            <w:vAlign w:val="center"/>
          </w:tcPr>
          <w:p w:rsidR="00A60A79" w:rsidRPr="00A60A79" w:rsidRDefault="00A60A79" w:rsidP="00D21D7C">
            <w:pPr>
              <w:jc w:val="center"/>
              <w:rPr>
                <w:sz w:val="16"/>
                <w:szCs w:val="16"/>
              </w:rPr>
            </w:pPr>
            <w:r w:rsidRPr="00A60A79">
              <w:rPr>
                <w:sz w:val="16"/>
                <w:szCs w:val="16"/>
              </w:rPr>
              <w:t>млн.кВт.ч.</w:t>
            </w:r>
          </w:p>
        </w:tc>
        <w:tc>
          <w:tcPr>
            <w:tcW w:w="621" w:type="dxa"/>
            <w:shd w:val="clear" w:color="auto" w:fill="CCFFFF"/>
            <w:vAlign w:val="center"/>
          </w:tcPr>
          <w:p w:rsidR="00A60A79" w:rsidRPr="00A60A79" w:rsidRDefault="00A60A79" w:rsidP="00D21D7C">
            <w:pPr>
              <w:ind w:firstLine="9"/>
              <w:jc w:val="center"/>
              <w:rPr>
                <w:sz w:val="18"/>
                <w:szCs w:val="18"/>
              </w:rPr>
            </w:pPr>
            <w:r w:rsidRPr="00A60A79">
              <w:rPr>
                <w:sz w:val="18"/>
                <w:szCs w:val="18"/>
              </w:rPr>
              <w:t>%</w:t>
            </w:r>
          </w:p>
        </w:tc>
        <w:tc>
          <w:tcPr>
            <w:tcW w:w="773" w:type="dxa"/>
            <w:shd w:val="clear" w:color="auto" w:fill="CCFFFF"/>
            <w:vAlign w:val="center"/>
          </w:tcPr>
          <w:p w:rsidR="00A60A79" w:rsidRPr="00A60A79" w:rsidRDefault="00A60A79" w:rsidP="00D21D7C">
            <w:pPr>
              <w:jc w:val="center"/>
              <w:rPr>
                <w:sz w:val="16"/>
                <w:szCs w:val="16"/>
              </w:rPr>
            </w:pPr>
            <w:r w:rsidRPr="00A60A79">
              <w:rPr>
                <w:sz w:val="16"/>
                <w:szCs w:val="16"/>
              </w:rPr>
              <w:t>млн.кВт.ч.</w:t>
            </w:r>
          </w:p>
        </w:tc>
        <w:tc>
          <w:tcPr>
            <w:tcW w:w="708" w:type="dxa"/>
            <w:shd w:val="clear" w:color="auto" w:fill="CCFFFF"/>
            <w:vAlign w:val="center"/>
          </w:tcPr>
          <w:p w:rsidR="00A60A79" w:rsidRPr="00A60A79" w:rsidRDefault="00A60A79" w:rsidP="00D21D7C">
            <w:pPr>
              <w:ind w:firstLine="9"/>
              <w:jc w:val="center"/>
              <w:rPr>
                <w:sz w:val="18"/>
                <w:szCs w:val="18"/>
              </w:rPr>
            </w:pPr>
            <w:r w:rsidRPr="00A60A79">
              <w:rPr>
                <w:sz w:val="18"/>
                <w:szCs w:val="18"/>
              </w:rPr>
              <w:t>%</w:t>
            </w:r>
          </w:p>
        </w:tc>
      </w:tr>
      <w:tr w:rsidR="00A60A79" w:rsidRPr="00162BEA" w:rsidTr="00A60A79">
        <w:trPr>
          <w:trHeight w:val="706"/>
        </w:trPr>
        <w:tc>
          <w:tcPr>
            <w:tcW w:w="657" w:type="dxa"/>
            <w:tcBorders>
              <w:bottom w:val="double" w:sz="4" w:space="0" w:color="auto"/>
            </w:tcBorders>
            <w:vAlign w:val="center"/>
          </w:tcPr>
          <w:p w:rsidR="00A60A79" w:rsidRPr="00A60A79" w:rsidRDefault="00A60A79" w:rsidP="00D21D7C">
            <w:pPr>
              <w:ind w:right="-57"/>
              <w:rPr>
                <w:b/>
                <w:sz w:val="18"/>
                <w:szCs w:val="18"/>
              </w:rPr>
            </w:pPr>
            <w:r w:rsidRPr="00A60A79">
              <w:rPr>
                <w:b/>
                <w:sz w:val="18"/>
                <w:szCs w:val="18"/>
              </w:rPr>
              <w:t>1211,8</w:t>
            </w:r>
          </w:p>
        </w:tc>
        <w:tc>
          <w:tcPr>
            <w:tcW w:w="657"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1196,7</w:t>
            </w:r>
          </w:p>
        </w:tc>
        <w:tc>
          <w:tcPr>
            <w:tcW w:w="657"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1198,1</w:t>
            </w:r>
          </w:p>
        </w:tc>
        <w:tc>
          <w:tcPr>
            <w:tcW w:w="579"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1276</w:t>
            </w:r>
          </w:p>
        </w:tc>
        <w:tc>
          <w:tcPr>
            <w:tcW w:w="570"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804,4</w:t>
            </w:r>
          </w:p>
        </w:tc>
        <w:tc>
          <w:tcPr>
            <w:tcW w:w="570"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844,4</w:t>
            </w:r>
          </w:p>
        </w:tc>
        <w:tc>
          <w:tcPr>
            <w:tcW w:w="570"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877,1</w:t>
            </w:r>
          </w:p>
        </w:tc>
        <w:tc>
          <w:tcPr>
            <w:tcW w:w="592"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995,2</w:t>
            </w:r>
          </w:p>
        </w:tc>
        <w:tc>
          <w:tcPr>
            <w:tcW w:w="733"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407,4</w:t>
            </w:r>
          </w:p>
        </w:tc>
        <w:tc>
          <w:tcPr>
            <w:tcW w:w="621" w:type="dxa"/>
            <w:tcBorders>
              <w:bottom w:val="double" w:sz="4" w:space="0" w:color="auto"/>
            </w:tcBorders>
            <w:vAlign w:val="center"/>
          </w:tcPr>
          <w:p w:rsidR="00A60A79" w:rsidRPr="00A60A79" w:rsidRDefault="00A60A79" w:rsidP="00D21D7C">
            <w:pPr>
              <w:jc w:val="center"/>
              <w:rPr>
                <w:b/>
                <w:sz w:val="18"/>
                <w:szCs w:val="18"/>
              </w:rPr>
            </w:pPr>
            <w:r w:rsidRPr="00A60A79">
              <w:rPr>
                <w:b/>
                <w:sz w:val="18"/>
                <w:szCs w:val="18"/>
              </w:rPr>
              <w:t>33,62</w:t>
            </w:r>
          </w:p>
        </w:tc>
        <w:tc>
          <w:tcPr>
            <w:tcW w:w="938"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352,3</w:t>
            </w:r>
          </w:p>
        </w:tc>
        <w:tc>
          <w:tcPr>
            <w:tcW w:w="621" w:type="dxa"/>
            <w:tcBorders>
              <w:bottom w:val="double" w:sz="4" w:space="0" w:color="auto"/>
            </w:tcBorders>
            <w:vAlign w:val="center"/>
          </w:tcPr>
          <w:p w:rsidR="00A60A79" w:rsidRPr="00A60A79" w:rsidRDefault="00A60A79" w:rsidP="00D21D7C">
            <w:pPr>
              <w:jc w:val="center"/>
              <w:rPr>
                <w:b/>
                <w:sz w:val="18"/>
                <w:szCs w:val="18"/>
              </w:rPr>
            </w:pPr>
            <w:r w:rsidRPr="00A60A79">
              <w:rPr>
                <w:b/>
                <w:sz w:val="18"/>
                <w:szCs w:val="18"/>
              </w:rPr>
              <w:t>29,44</w:t>
            </w:r>
          </w:p>
        </w:tc>
        <w:tc>
          <w:tcPr>
            <w:tcW w:w="938" w:type="dxa"/>
            <w:tcBorders>
              <w:bottom w:val="double" w:sz="4" w:space="0" w:color="auto"/>
            </w:tcBorders>
            <w:vAlign w:val="center"/>
          </w:tcPr>
          <w:p w:rsidR="00A60A79" w:rsidRPr="00A60A79" w:rsidRDefault="00A60A79" w:rsidP="00D21D7C">
            <w:pPr>
              <w:ind w:right="-57"/>
              <w:jc w:val="center"/>
              <w:rPr>
                <w:b/>
                <w:sz w:val="18"/>
                <w:szCs w:val="18"/>
              </w:rPr>
            </w:pPr>
            <w:r w:rsidRPr="00A60A79">
              <w:rPr>
                <w:b/>
                <w:sz w:val="18"/>
                <w:szCs w:val="18"/>
              </w:rPr>
              <w:t>319,442</w:t>
            </w:r>
          </w:p>
        </w:tc>
        <w:tc>
          <w:tcPr>
            <w:tcW w:w="621" w:type="dxa"/>
            <w:tcBorders>
              <w:bottom w:val="double" w:sz="4" w:space="0" w:color="auto"/>
            </w:tcBorders>
            <w:vAlign w:val="center"/>
          </w:tcPr>
          <w:p w:rsidR="00A60A79" w:rsidRPr="00A60A79" w:rsidRDefault="00A60A79" w:rsidP="00D21D7C">
            <w:pPr>
              <w:jc w:val="center"/>
              <w:rPr>
                <w:b/>
                <w:sz w:val="18"/>
                <w:szCs w:val="18"/>
              </w:rPr>
            </w:pPr>
            <w:r w:rsidRPr="00A60A79">
              <w:rPr>
                <w:b/>
                <w:sz w:val="18"/>
                <w:szCs w:val="18"/>
              </w:rPr>
              <w:t>26,66</w:t>
            </w:r>
          </w:p>
        </w:tc>
        <w:tc>
          <w:tcPr>
            <w:tcW w:w="773" w:type="dxa"/>
            <w:tcBorders>
              <w:bottom w:val="double" w:sz="4" w:space="0" w:color="auto"/>
            </w:tcBorders>
            <w:vAlign w:val="center"/>
          </w:tcPr>
          <w:p w:rsidR="00A60A79" w:rsidRPr="00A60A79" w:rsidRDefault="00A60A79" w:rsidP="00D21D7C">
            <w:pPr>
              <w:jc w:val="center"/>
              <w:rPr>
                <w:b/>
                <w:sz w:val="18"/>
                <w:szCs w:val="18"/>
              </w:rPr>
            </w:pPr>
            <w:r w:rsidRPr="00A60A79">
              <w:rPr>
                <w:b/>
                <w:sz w:val="18"/>
                <w:szCs w:val="18"/>
              </w:rPr>
              <w:t>281,9</w:t>
            </w:r>
          </w:p>
        </w:tc>
        <w:tc>
          <w:tcPr>
            <w:tcW w:w="708" w:type="dxa"/>
            <w:tcBorders>
              <w:bottom w:val="double" w:sz="4" w:space="0" w:color="auto"/>
            </w:tcBorders>
            <w:vAlign w:val="center"/>
          </w:tcPr>
          <w:p w:rsidR="00A60A79" w:rsidRPr="00A60A79" w:rsidRDefault="00A60A79" w:rsidP="00D21D7C">
            <w:pPr>
              <w:jc w:val="center"/>
              <w:rPr>
                <w:b/>
                <w:sz w:val="18"/>
                <w:szCs w:val="18"/>
              </w:rPr>
            </w:pPr>
            <w:r w:rsidRPr="00A60A79">
              <w:rPr>
                <w:b/>
                <w:sz w:val="18"/>
                <w:szCs w:val="18"/>
              </w:rPr>
              <w:t>22,08</w:t>
            </w:r>
          </w:p>
        </w:tc>
      </w:tr>
    </w:tbl>
    <w:p w:rsidR="00BC6DAB" w:rsidRPr="001A2C27" w:rsidRDefault="00BC6DAB" w:rsidP="00BC6DAB">
      <w:pPr>
        <w:spacing w:after="120"/>
        <w:rPr>
          <w:b/>
          <w:sz w:val="28"/>
          <w:szCs w:val="28"/>
          <w:highlight w:val="yellow"/>
        </w:rPr>
      </w:pPr>
    </w:p>
    <w:p w:rsidR="00BC6DAB" w:rsidRPr="00E702D0" w:rsidRDefault="00BC6DAB" w:rsidP="00BC6DAB">
      <w:pPr>
        <w:spacing w:after="120"/>
        <w:rPr>
          <w:b/>
          <w:sz w:val="28"/>
          <w:szCs w:val="28"/>
        </w:rPr>
      </w:pPr>
      <w:r w:rsidRPr="00E702D0">
        <w:rPr>
          <w:b/>
          <w:sz w:val="28"/>
          <w:szCs w:val="28"/>
        </w:rPr>
        <w:t>Снижение технических потерь электроэнергии</w:t>
      </w:r>
      <w:r w:rsidR="00E702D0" w:rsidRPr="00E702D0">
        <w:rPr>
          <w:b/>
          <w:sz w:val="28"/>
          <w:szCs w:val="28"/>
        </w:rPr>
        <w:t xml:space="preserve"> </w:t>
      </w:r>
    </w:p>
    <w:p w:rsidR="00BC6DAB" w:rsidRPr="00E702D0" w:rsidRDefault="00BC6DAB" w:rsidP="00BC6DAB">
      <w:pPr>
        <w:spacing w:after="120"/>
        <w:ind w:firstLine="851"/>
        <w:jc w:val="both"/>
        <w:rPr>
          <w:sz w:val="28"/>
          <w:szCs w:val="28"/>
        </w:rPr>
      </w:pPr>
      <w:r w:rsidRPr="00E702D0">
        <w:rPr>
          <w:sz w:val="28"/>
          <w:szCs w:val="28"/>
        </w:rPr>
        <w:t>Основные мероприятия, способствующие снижению расхода электроэнергии на технологический процесс: распределение, отключение трансформаторов на двух (и более) трансформаторных подстанциях 35/6(10) кВ в режиме малых нагрузок; отключение трансформаторов КТП 6(10)/0,4 кВ с сезонной нагрузкой; выравнивание нагрузок фаз 0,4 кВ путем перераспределения подключенных потребителей; увеличение сечения перегруженных линий электропередач 6(10) и 0,4 кВ; замена перегруженных и недогруженных силовых трансформаторов; оптимизация загрузки и режимов работы распределительных электрических сетей. По  результатам 2012 года технические потери электроэнергии в целом по ОАО «Улан-Удэ Энерго» были снижены на 0,122424 млн.кВт.ч.</w:t>
      </w:r>
    </w:p>
    <w:p w:rsidR="00BC6DAB" w:rsidRPr="001A2C27" w:rsidRDefault="00BC6DAB" w:rsidP="00BC6DAB">
      <w:pPr>
        <w:ind w:left="720" w:hanging="11"/>
        <w:jc w:val="center"/>
        <w:rPr>
          <w:b/>
          <w:sz w:val="28"/>
          <w:szCs w:val="28"/>
          <w:highlight w:val="yellow"/>
        </w:rPr>
      </w:pPr>
    </w:p>
    <w:p w:rsidR="00BC6DAB" w:rsidRPr="00470056" w:rsidRDefault="00BC6DAB" w:rsidP="00BC6DAB">
      <w:pPr>
        <w:jc w:val="both"/>
        <w:rPr>
          <w:b/>
          <w:sz w:val="28"/>
          <w:szCs w:val="28"/>
        </w:rPr>
      </w:pPr>
      <w:r w:rsidRPr="00470056">
        <w:rPr>
          <w:b/>
          <w:sz w:val="28"/>
          <w:szCs w:val="28"/>
        </w:rPr>
        <w:t>Основные мероприятия по снижению технических потерь электроэнергии за 201</w:t>
      </w:r>
      <w:r w:rsidR="00E702D0" w:rsidRPr="00470056">
        <w:rPr>
          <w:b/>
          <w:sz w:val="28"/>
          <w:szCs w:val="28"/>
        </w:rPr>
        <w:t>3</w:t>
      </w:r>
      <w:r w:rsidRPr="00470056">
        <w:rPr>
          <w:b/>
          <w:sz w:val="28"/>
          <w:szCs w:val="28"/>
        </w:rPr>
        <w:t xml:space="preserve"> год</w:t>
      </w:r>
    </w:p>
    <w:p w:rsidR="00BC6DAB" w:rsidRPr="00470056" w:rsidRDefault="00BC6DAB" w:rsidP="00BC6DAB">
      <w:pPr>
        <w:jc w:val="both"/>
        <w:rPr>
          <w:b/>
          <w:sz w:val="28"/>
          <w:szCs w:val="28"/>
        </w:rPr>
      </w:pPr>
    </w:p>
    <w:p w:rsidR="00BC6DAB" w:rsidRPr="00470056" w:rsidRDefault="00BC6DAB" w:rsidP="00BF7792">
      <w:pPr>
        <w:numPr>
          <w:ilvl w:val="0"/>
          <w:numId w:val="12"/>
        </w:numPr>
        <w:tabs>
          <w:tab w:val="clear" w:pos="720"/>
          <w:tab w:val="num" w:pos="360"/>
        </w:tabs>
        <w:ind w:left="0" w:firstLine="720"/>
        <w:jc w:val="both"/>
        <w:rPr>
          <w:i/>
          <w:sz w:val="28"/>
          <w:szCs w:val="28"/>
        </w:rPr>
      </w:pPr>
      <w:r w:rsidRPr="00470056">
        <w:rPr>
          <w:i/>
          <w:snapToGrid w:val="0"/>
          <w:sz w:val="28"/>
          <w:szCs w:val="28"/>
        </w:rPr>
        <w:t>Выравнивание нагрузок фаз в электрических сетях 0,38 кВ.</w:t>
      </w:r>
      <w:r w:rsidRPr="00470056">
        <w:rPr>
          <w:sz w:val="28"/>
          <w:szCs w:val="28"/>
        </w:rPr>
        <w:t xml:space="preserve"> В течение 201</w:t>
      </w:r>
      <w:r w:rsidR="00470056" w:rsidRPr="00470056">
        <w:rPr>
          <w:sz w:val="28"/>
          <w:szCs w:val="28"/>
        </w:rPr>
        <w:t>3</w:t>
      </w:r>
      <w:r w:rsidRPr="00470056">
        <w:rPr>
          <w:sz w:val="28"/>
          <w:szCs w:val="28"/>
        </w:rPr>
        <w:t xml:space="preserve"> года </w:t>
      </w:r>
      <w:r w:rsidRPr="00470056">
        <w:rPr>
          <w:snapToGrid w:val="0"/>
          <w:sz w:val="28"/>
          <w:szCs w:val="28"/>
        </w:rPr>
        <w:t>выполнен</w:t>
      </w:r>
      <w:r w:rsidR="00470056" w:rsidRPr="00470056">
        <w:rPr>
          <w:snapToGrid w:val="0"/>
          <w:sz w:val="28"/>
          <w:szCs w:val="28"/>
        </w:rPr>
        <w:t xml:space="preserve">ы </w:t>
      </w:r>
      <w:r w:rsidRPr="00470056">
        <w:rPr>
          <w:snapToGrid w:val="0"/>
          <w:sz w:val="28"/>
          <w:szCs w:val="28"/>
        </w:rPr>
        <w:t>выравнивания фаз в электрических сетях 0,38 кВ</w:t>
      </w:r>
      <w:r w:rsidR="00470056" w:rsidRPr="00470056">
        <w:rPr>
          <w:snapToGrid w:val="0"/>
          <w:sz w:val="28"/>
          <w:szCs w:val="28"/>
        </w:rPr>
        <w:t xml:space="preserve"> на 72 ТП</w:t>
      </w:r>
      <w:r w:rsidRPr="00470056">
        <w:rPr>
          <w:snapToGrid w:val="0"/>
          <w:sz w:val="28"/>
          <w:szCs w:val="28"/>
        </w:rPr>
        <w:t>. Экономический эффект от внедрения мероприятия составил 0,12</w:t>
      </w:r>
      <w:r w:rsidR="00470056" w:rsidRPr="00470056">
        <w:rPr>
          <w:snapToGrid w:val="0"/>
          <w:sz w:val="28"/>
          <w:szCs w:val="28"/>
        </w:rPr>
        <w:t>72</w:t>
      </w:r>
      <w:r w:rsidRPr="00470056">
        <w:rPr>
          <w:snapToGrid w:val="0"/>
          <w:sz w:val="28"/>
          <w:szCs w:val="28"/>
        </w:rPr>
        <w:t xml:space="preserve"> млн.кВт.ч.</w:t>
      </w:r>
    </w:p>
    <w:p w:rsidR="00BC6DAB" w:rsidRPr="00470056" w:rsidRDefault="00BC6DAB" w:rsidP="00BF7792">
      <w:pPr>
        <w:numPr>
          <w:ilvl w:val="0"/>
          <w:numId w:val="12"/>
        </w:numPr>
        <w:tabs>
          <w:tab w:val="clear" w:pos="720"/>
          <w:tab w:val="num" w:pos="360"/>
        </w:tabs>
        <w:ind w:left="0" w:firstLine="720"/>
        <w:jc w:val="both"/>
        <w:rPr>
          <w:sz w:val="28"/>
          <w:szCs w:val="28"/>
        </w:rPr>
      </w:pPr>
      <w:r w:rsidRPr="00470056">
        <w:rPr>
          <w:i/>
          <w:snapToGrid w:val="0"/>
          <w:sz w:val="28"/>
          <w:szCs w:val="28"/>
        </w:rPr>
        <w:t>Замена перегруженных силовых трансформаторов.</w:t>
      </w:r>
      <w:r w:rsidRPr="00470056">
        <w:rPr>
          <w:sz w:val="28"/>
          <w:szCs w:val="28"/>
        </w:rPr>
        <w:t xml:space="preserve"> В течение 201</w:t>
      </w:r>
      <w:r w:rsidR="00470056" w:rsidRPr="00470056">
        <w:rPr>
          <w:sz w:val="28"/>
          <w:szCs w:val="28"/>
        </w:rPr>
        <w:t>3</w:t>
      </w:r>
      <w:r w:rsidRPr="00470056">
        <w:rPr>
          <w:sz w:val="28"/>
          <w:szCs w:val="28"/>
        </w:rPr>
        <w:t xml:space="preserve"> года было заменено </w:t>
      </w:r>
      <w:r w:rsidR="00470056" w:rsidRPr="00470056">
        <w:rPr>
          <w:sz w:val="28"/>
          <w:szCs w:val="28"/>
        </w:rPr>
        <w:t>5</w:t>
      </w:r>
      <w:r w:rsidRPr="00470056">
        <w:rPr>
          <w:sz w:val="28"/>
          <w:szCs w:val="28"/>
        </w:rPr>
        <w:t xml:space="preserve"> перегруженных силовых трансформатора, в результате чего, снижение потерь за год составило 0, 00001</w:t>
      </w:r>
      <w:r w:rsidR="00470056" w:rsidRPr="00470056">
        <w:rPr>
          <w:sz w:val="28"/>
          <w:szCs w:val="28"/>
        </w:rPr>
        <w:t>7</w:t>
      </w:r>
      <w:r w:rsidRPr="00470056">
        <w:rPr>
          <w:sz w:val="28"/>
          <w:szCs w:val="28"/>
        </w:rPr>
        <w:t xml:space="preserve"> млн.кВтч.</w:t>
      </w:r>
    </w:p>
    <w:p w:rsidR="00BC6DAB" w:rsidRPr="00470056" w:rsidRDefault="00BC6DAB" w:rsidP="00BF7792">
      <w:pPr>
        <w:numPr>
          <w:ilvl w:val="0"/>
          <w:numId w:val="12"/>
        </w:numPr>
        <w:tabs>
          <w:tab w:val="clear" w:pos="720"/>
          <w:tab w:val="num" w:pos="360"/>
        </w:tabs>
        <w:ind w:left="0" w:firstLine="720"/>
        <w:jc w:val="both"/>
        <w:rPr>
          <w:sz w:val="28"/>
          <w:szCs w:val="28"/>
        </w:rPr>
      </w:pPr>
      <w:r w:rsidRPr="00470056">
        <w:rPr>
          <w:i/>
          <w:snapToGrid w:val="0"/>
          <w:sz w:val="28"/>
          <w:szCs w:val="28"/>
        </w:rPr>
        <w:t>Замена недогруженных силовых трансформаторов.</w:t>
      </w:r>
      <w:r w:rsidRPr="00470056">
        <w:rPr>
          <w:sz w:val="28"/>
          <w:szCs w:val="28"/>
        </w:rPr>
        <w:t xml:space="preserve"> В течение 201</w:t>
      </w:r>
      <w:r w:rsidR="00470056" w:rsidRPr="00470056">
        <w:rPr>
          <w:sz w:val="28"/>
          <w:szCs w:val="28"/>
        </w:rPr>
        <w:t>3</w:t>
      </w:r>
      <w:r w:rsidRPr="00470056">
        <w:rPr>
          <w:sz w:val="28"/>
          <w:szCs w:val="28"/>
        </w:rPr>
        <w:t xml:space="preserve"> года было заменено 2 недогруженных силовых трансформатора, в результате чего, снижение потерь за год составило 0, 000009 млн.кВтч.</w:t>
      </w:r>
    </w:p>
    <w:p w:rsidR="00BC6DAB" w:rsidRPr="00470056" w:rsidRDefault="00BC6DAB" w:rsidP="00BC6DAB">
      <w:pPr>
        <w:pStyle w:val="a7"/>
        <w:rPr>
          <w:sz w:val="28"/>
          <w:szCs w:val="28"/>
        </w:rPr>
      </w:pP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7380"/>
        <w:gridCol w:w="2543"/>
      </w:tblGrid>
      <w:tr w:rsidR="00BC6DAB" w:rsidRPr="00470056" w:rsidTr="00470056">
        <w:trPr>
          <w:trHeight w:val="939"/>
          <w:tblHeader/>
        </w:trPr>
        <w:tc>
          <w:tcPr>
            <w:tcW w:w="7380" w:type="dxa"/>
            <w:tcBorders>
              <w:top w:val="double" w:sz="4" w:space="0" w:color="auto"/>
            </w:tcBorders>
            <w:shd w:val="clear" w:color="auto" w:fill="CCFFFF"/>
            <w:vAlign w:val="center"/>
          </w:tcPr>
          <w:p w:rsidR="00BC6DAB" w:rsidRPr="00470056" w:rsidRDefault="00BC6DAB" w:rsidP="006C4D8A">
            <w:pPr>
              <w:jc w:val="center"/>
              <w:rPr>
                <w:b/>
                <w:iCs/>
                <w:sz w:val="28"/>
                <w:szCs w:val="28"/>
              </w:rPr>
            </w:pPr>
            <w:r w:rsidRPr="00470056">
              <w:rPr>
                <w:b/>
                <w:iCs/>
                <w:sz w:val="28"/>
                <w:szCs w:val="28"/>
              </w:rPr>
              <w:t>Наименование мероприятия</w:t>
            </w:r>
          </w:p>
        </w:tc>
        <w:tc>
          <w:tcPr>
            <w:tcW w:w="2543" w:type="dxa"/>
            <w:tcBorders>
              <w:top w:val="double" w:sz="4" w:space="0" w:color="auto"/>
            </w:tcBorders>
            <w:shd w:val="clear" w:color="auto" w:fill="CCFFFF"/>
            <w:vAlign w:val="center"/>
          </w:tcPr>
          <w:p w:rsidR="00BC6DAB" w:rsidRPr="00470056" w:rsidRDefault="00BC6DAB" w:rsidP="006C4D8A">
            <w:pPr>
              <w:tabs>
                <w:tab w:val="left" w:pos="309"/>
                <w:tab w:val="left" w:pos="402"/>
                <w:tab w:val="left" w:pos="687"/>
              </w:tabs>
              <w:ind w:firstLine="25"/>
              <w:jc w:val="center"/>
              <w:rPr>
                <w:b/>
                <w:iCs/>
                <w:sz w:val="28"/>
                <w:szCs w:val="28"/>
              </w:rPr>
            </w:pPr>
            <w:r w:rsidRPr="00470056">
              <w:rPr>
                <w:b/>
                <w:iCs/>
                <w:sz w:val="28"/>
                <w:szCs w:val="28"/>
              </w:rPr>
              <w:t>Снижение потерь,</w:t>
            </w:r>
          </w:p>
          <w:p w:rsidR="00BC6DAB" w:rsidRPr="00470056" w:rsidRDefault="00BC6DAB" w:rsidP="006C4D8A">
            <w:pPr>
              <w:ind w:firstLine="25"/>
              <w:jc w:val="center"/>
              <w:rPr>
                <w:b/>
                <w:iCs/>
                <w:sz w:val="28"/>
                <w:szCs w:val="28"/>
              </w:rPr>
            </w:pPr>
            <w:r w:rsidRPr="00470056">
              <w:rPr>
                <w:b/>
                <w:iCs/>
                <w:sz w:val="28"/>
                <w:szCs w:val="28"/>
              </w:rPr>
              <w:t>млн.кВт.ч.</w:t>
            </w:r>
          </w:p>
        </w:tc>
      </w:tr>
      <w:tr w:rsidR="00BC6DAB" w:rsidRPr="00470056" w:rsidTr="00470056">
        <w:tc>
          <w:tcPr>
            <w:tcW w:w="7380" w:type="dxa"/>
          </w:tcPr>
          <w:p w:rsidR="00BC6DAB" w:rsidRPr="00470056" w:rsidRDefault="00BC6DAB" w:rsidP="006C4D8A">
            <w:pPr>
              <w:tabs>
                <w:tab w:val="left" w:pos="175"/>
                <w:tab w:val="left" w:pos="531"/>
              </w:tabs>
              <w:ind w:hanging="108"/>
              <w:jc w:val="center"/>
              <w:rPr>
                <w:iCs/>
                <w:sz w:val="28"/>
                <w:szCs w:val="28"/>
              </w:rPr>
            </w:pPr>
            <w:r w:rsidRPr="00470056">
              <w:rPr>
                <w:snapToGrid w:val="0"/>
                <w:sz w:val="28"/>
                <w:szCs w:val="28"/>
              </w:rPr>
              <w:t>Выравнивание нагрузок фаз в электрических сетях 0,38 кВ.</w:t>
            </w:r>
          </w:p>
        </w:tc>
        <w:tc>
          <w:tcPr>
            <w:tcW w:w="2543" w:type="dxa"/>
            <w:vAlign w:val="center"/>
          </w:tcPr>
          <w:p w:rsidR="00BC6DAB" w:rsidRPr="00470056" w:rsidRDefault="00BC6DAB" w:rsidP="00470056">
            <w:pPr>
              <w:jc w:val="center"/>
              <w:rPr>
                <w:iCs/>
                <w:sz w:val="28"/>
                <w:szCs w:val="28"/>
              </w:rPr>
            </w:pPr>
            <w:r w:rsidRPr="00470056">
              <w:rPr>
                <w:iCs/>
                <w:sz w:val="28"/>
                <w:szCs w:val="28"/>
              </w:rPr>
              <w:t>0,12</w:t>
            </w:r>
            <w:r w:rsidR="00470056" w:rsidRPr="00470056">
              <w:rPr>
                <w:iCs/>
                <w:sz w:val="28"/>
                <w:szCs w:val="28"/>
              </w:rPr>
              <w:t>72</w:t>
            </w:r>
          </w:p>
        </w:tc>
      </w:tr>
      <w:tr w:rsidR="00BC6DAB" w:rsidRPr="00470056" w:rsidTr="00470056">
        <w:tc>
          <w:tcPr>
            <w:tcW w:w="7380" w:type="dxa"/>
            <w:vAlign w:val="center"/>
          </w:tcPr>
          <w:p w:rsidR="00BC6DAB" w:rsidRPr="00470056" w:rsidRDefault="00BC6DAB" w:rsidP="006C4D8A">
            <w:pPr>
              <w:ind w:left="175"/>
              <w:rPr>
                <w:iCs/>
                <w:sz w:val="28"/>
                <w:szCs w:val="28"/>
              </w:rPr>
            </w:pPr>
            <w:r w:rsidRPr="00470056">
              <w:rPr>
                <w:snapToGrid w:val="0"/>
                <w:sz w:val="28"/>
                <w:szCs w:val="28"/>
              </w:rPr>
              <w:t>Замена перегруженных силовых трансформаторов</w:t>
            </w:r>
          </w:p>
        </w:tc>
        <w:tc>
          <w:tcPr>
            <w:tcW w:w="2543" w:type="dxa"/>
          </w:tcPr>
          <w:p w:rsidR="00BC6DAB" w:rsidRPr="00470056" w:rsidRDefault="00BC6DAB" w:rsidP="00470056">
            <w:pPr>
              <w:jc w:val="center"/>
              <w:rPr>
                <w:iCs/>
                <w:sz w:val="28"/>
                <w:szCs w:val="28"/>
              </w:rPr>
            </w:pPr>
            <w:r w:rsidRPr="00470056">
              <w:rPr>
                <w:iCs/>
                <w:sz w:val="28"/>
                <w:szCs w:val="28"/>
              </w:rPr>
              <w:t>0,00001</w:t>
            </w:r>
            <w:r w:rsidR="00470056" w:rsidRPr="00470056">
              <w:rPr>
                <w:iCs/>
                <w:sz w:val="28"/>
                <w:szCs w:val="28"/>
              </w:rPr>
              <w:t>7</w:t>
            </w:r>
          </w:p>
        </w:tc>
      </w:tr>
      <w:tr w:rsidR="00BC6DAB" w:rsidRPr="00470056" w:rsidTr="00470056">
        <w:tc>
          <w:tcPr>
            <w:tcW w:w="7380" w:type="dxa"/>
            <w:tcBorders>
              <w:bottom w:val="double" w:sz="4" w:space="0" w:color="auto"/>
            </w:tcBorders>
          </w:tcPr>
          <w:p w:rsidR="00BC6DAB" w:rsidRPr="00470056" w:rsidRDefault="00BC6DAB" w:rsidP="006C4D8A">
            <w:pPr>
              <w:ind w:firstLine="175"/>
              <w:rPr>
                <w:iCs/>
                <w:sz w:val="28"/>
                <w:szCs w:val="28"/>
              </w:rPr>
            </w:pPr>
            <w:r w:rsidRPr="00470056">
              <w:rPr>
                <w:snapToGrid w:val="0"/>
                <w:sz w:val="28"/>
                <w:szCs w:val="28"/>
              </w:rPr>
              <w:t>Замена недогруженных силовых трансформаторов.</w:t>
            </w:r>
          </w:p>
        </w:tc>
        <w:tc>
          <w:tcPr>
            <w:tcW w:w="2543" w:type="dxa"/>
            <w:tcBorders>
              <w:bottom w:val="double" w:sz="4" w:space="0" w:color="auto"/>
            </w:tcBorders>
          </w:tcPr>
          <w:p w:rsidR="00BC6DAB" w:rsidRPr="00470056" w:rsidRDefault="00BC6DAB" w:rsidP="006C4D8A">
            <w:pPr>
              <w:jc w:val="center"/>
              <w:rPr>
                <w:iCs/>
                <w:sz w:val="28"/>
                <w:szCs w:val="28"/>
              </w:rPr>
            </w:pPr>
            <w:r w:rsidRPr="00470056">
              <w:rPr>
                <w:iCs/>
                <w:sz w:val="28"/>
                <w:szCs w:val="28"/>
              </w:rPr>
              <w:t>0,000009</w:t>
            </w:r>
          </w:p>
        </w:tc>
      </w:tr>
    </w:tbl>
    <w:p w:rsidR="00BC6DAB" w:rsidRPr="001A2C27" w:rsidRDefault="00BC6DAB" w:rsidP="00BC6DAB">
      <w:pPr>
        <w:pStyle w:val="a7"/>
        <w:ind w:firstLine="720"/>
        <w:rPr>
          <w:sz w:val="28"/>
          <w:szCs w:val="28"/>
          <w:highlight w:val="yellow"/>
        </w:rPr>
      </w:pPr>
    </w:p>
    <w:p w:rsidR="00C5548C" w:rsidRPr="008E5E3D" w:rsidRDefault="00C5548C" w:rsidP="00C5548C">
      <w:pPr>
        <w:spacing w:after="120"/>
        <w:jc w:val="both"/>
        <w:rPr>
          <w:b/>
          <w:sz w:val="28"/>
          <w:szCs w:val="28"/>
        </w:rPr>
      </w:pPr>
      <w:r w:rsidRPr="008E5E3D">
        <w:rPr>
          <w:b/>
          <w:sz w:val="28"/>
          <w:szCs w:val="28"/>
        </w:rPr>
        <w:lastRenderedPageBreak/>
        <w:t>Снижение потерь электроэнергии не технического характера</w:t>
      </w:r>
    </w:p>
    <w:p w:rsidR="00C5548C" w:rsidRPr="008E5E3D" w:rsidRDefault="00C5548C" w:rsidP="00C5548C">
      <w:pPr>
        <w:ind w:firstLine="709"/>
        <w:jc w:val="both"/>
        <w:rPr>
          <w:sz w:val="28"/>
          <w:szCs w:val="28"/>
        </w:rPr>
      </w:pPr>
      <w:r w:rsidRPr="008E5E3D">
        <w:rPr>
          <w:sz w:val="28"/>
          <w:szCs w:val="28"/>
        </w:rPr>
        <w:t xml:space="preserve">В 2013 году потери электроэнергии не технического характера по ОАО «Улан-Удэ Энерго» снижены по отношению к 2012г. на 36 млн.кВт.ч.    </w:t>
      </w:r>
    </w:p>
    <w:p w:rsidR="00C5548C" w:rsidRPr="008E5E3D" w:rsidRDefault="00C5548C" w:rsidP="00C5548C">
      <w:pPr>
        <w:ind w:firstLine="709"/>
        <w:jc w:val="both"/>
        <w:rPr>
          <w:sz w:val="28"/>
          <w:szCs w:val="28"/>
        </w:rPr>
      </w:pPr>
      <w:r w:rsidRPr="008E5E3D">
        <w:rPr>
          <w:sz w:val="28"/>
          <w:szCs w:val="28"/>
        </w:rPr>
        <w:t>Снижение потерь электроэнергии обусловлено выполнением ряда организационных мероприятий по снижению потерь электроэнергии, мероприятий по совершенствованию систем расчетного и технического учета электроэнергии, переходом на расчёты по общедомовым приборам учёта электроэнергии.</w:t>
      </w:r>
    </w:p>
    <w:p w:rsidR="00C5548C" w:rsidRPr="008E5E3D" w:rsidRDefault="008E5E3D" w:rsidP="00BF7792">
      <w:pPr>
        <w:numPr>
          <w:ilvl w:val="0"/>
          <w:numId w:val="16"/>
        </w:numPr>
        <w:ind w:left="0" w:firstLine="567"/>
        <w:jc w:val="both"/>
        <w:rPr>
          <w:sz w:val="28"/>
          <w:szCs w:val="28"/>
        </w:rPr>
      </w:pPr>
      <w:r w:rsidRPr="008E5E3D">
        <w:rPr>
          <w:i/>
          <w:sz w:val="28"/>
          <w:szCs w:val="28"/>
        </w:rPr>
        <w:t xml:space="preserve"> </w:t>
      </w:r>
      <w:r w:rsidR="00C5548C" w:rsidRPr="008E5E3D">
        <w:rPr>
          <w:i/>
          <w:sz w:val="28"/>
          <w:szCs w:val="28"/>
        </w:rPr>
        <w:t>Техническая проверка комплексов учета электроэнергии</w:t>
      </w:r>
      <w:r w:rsidR="00C5548C" w:rsidRPr="008E5E3D">
        <w:rPr>
          <w:sz w:val="28"/>
          <w:szCs w:val="28"/>
        </w:rPr>
        <w:t xml:space="preserve">. В течение 2013 года было проведено 223 980 технических (инструментальных) проверок комплексов учета электроэнергии. В результате было выявлено и составлено Актов на оплату неучтенного (бездоговорного и безучетного) потребления на 23,495 млн.кВтч. </w:t>
      </w:r>
    </w:p>
    <w:p w:rsidR="00C5548C" w:rsidRPr="008E5E3D" w:rsidRDefault="008E5E3D" w:rsidP="00BF7792">
      <w:pPr>
        <w:pStyle w:val="aff9"/>
        <w:numPr>
          <w:ilvl w:val="0"/>
          <w:numId w:val="16"/>
        </w:numPr>
        <w:ind w:left="0" w:firstLine="567"/>
        <w:jc w:val="both"/>
        <w:rPr>
          <w:sz w:val="28"/>
          <w:szCs w:val="28"/>
        </w:rPr>
      </w:pPr>
      <w:r w:rsidRPr="008E5E3D">
        <w:rPr>
          <w:i/>
          <w:iCs/>
          <w:sz w:val="28"/>
          <w:szCs w:val="28"/>
        </w:rPr>
        <w:t xml:space="preserve"> </w:t>
      </w:r>
      <w:r w:rsidR="00C5548C" w:rsidRPr="008E5E3D">
        <w:rPr>
          <w:i/>
          <w:iCs/>
          <w:sz w:val="28"/>
          <w:szCs w:val="28"/>
        </w:rPr>
        <w:t>Снятие контрольных показаний с расчетных комплексов учета электроэнергии</w:t>
      </w:r>
      <w:r w:rsidR="00C5548C" w:rsidRPr="008E5E3D">
        <w:rPr>
          <w:sz w:val="28"/>
          <w:szCs w:val="28"/>
        </w:rPr>
        <w:t>. Персонал ОАО «Улан-Удэ Энерго» с целью определения объемов оказанной услуги по передаче электроэнергии ежемесячно проводит обходы бытовых потребителей и осуществляет контрольные снятия показаний с расчетных приборов учета, установленных у юридических лиц. Всего в зоне операционной деятельности ОАО «Улан-Удэ Энерго» более 62855 (в 2012г – 112 975) точек поставки бытовым потребителям, из них ОДПУ – 1556 шт,  и 9624 точек поставки юридическим лицам.</w:t>
      </w:r>
    </w:p>
    <w:p w:rsidR="00C5548C" w:rsidRPr="008E5E3D" w:rsidRDefault="008E5E3D" w:rsidP="00BF7792">
      <w:pPr>
        <w:pStyle w:val="aff9"/>
        <w:numPr>
          <w:ilvl w:val="0"/>
          <w:numId w:val="16"/>
        </w:numPr>
        <w:ind w:left="0" w:firstLine="567"/>
        <w:jc w:val="both"/>
        <w:rPr>
          <w:sz w:val="28"/>
          <w:szCs w:val="28"/>
        </w:rPr>
      </w:pPr>
      <w:r w:rsidRPr="008E5E3D">
        <w:rPr>
          <w:i/>
          <w:sz w:val="28"/>
          <w:szCs w:val="28"/>
        </w:rPr>
        <w:t xml:space="preserve"> </w:t>
      </w:r>
      <w:r w:rsidR="00C5548C" w:rsidRPr="008E5E3D">
        <w:rPr>
          <w:i/>
          <w:sz w:val="28"/>
          <w:szCs w:val="28"/>
        </w:rPr>
        <w:t>Организация системы технического учета электроэнергии по центрам питания ОАО «Улан-Удэ Энерго».</w:t>
      </w:r>
      <w:r w:rsidR="00C5548C" w:rsidRPr="008E5E3D">
        <w:rPr>
          <w:sz w:val="28"/>
          <w:szCs w:val="28"/>
        </w:rPr>
        <w:t xml:space="preserve"> Для детального анализа причин повышенных потерь, их локализации и устранению проводились работы по оборудованию точек технического учета электроэнергии, устранение неисправностей существующего технического учёта.</w:t>
      </w:r>
    </w:p>
    <w:p w:rsidR="00C5548C" w:rsidRPr="008E5E3D" w:rsidRDefault="008E5E3D" w:rsidP="00BF7792">
      <w:pPr>
        <w:pStyle w:val="aff9"/>
        <w:numPr>
          <w:ilvl w:val="0"/>
          <w:numId w:val="16"/>
        </w:numPr>
        <w:ind w:left="0" w:firstLine="567"/>
        <w:jc w:val="both"/>
        <w:rPr>
          <w:sz w:val="28"/>
          <w:szCs w:val="28"/>
        </w:rPr>
      </w:pPr>
      <w:r w:rsidRPr="008E5E3D">
        <w:rPr>
          <w:i/>
          <w:sz w:val="28"/>
          <w:szCs w:val="28"/>
        </w:rPr>
        <w:t xml:space="preserve"> </w:t>
      </w:r>
      <w:r w:rsidR="00C5548C" w:rsidRPr="008E5E3D">
        <w:rPr>
          <w:i/>
          <w:sz w:val="28"/>
          <w:szCs w:val="28"/>
        </w:rPr>
        <w:t>Модернизация приборов коммерческого учета электрической энергии</w:t>
      </w:r>
      <w:r w:rsidR="00C5548C" w:rsidRPr="008E5E3D">
        <w:rPr>
          <w:sz w:val="28"/>
          <w:szCs w:val="28"/>
        </w:rPr>
        <w:t xml:space="preserve">. За 2013 год было установлено приборов учёта у абонентов, ранее рассчитывающихся по нормативу при отсутствии прибора учёта электроэнергии- 3631шт,  произведена заменена неисправных или с вышедшим сроком поверки приборов учёта электроэнергии- 4220 шт., что позволило увеличить учитываемый объем оказанных услуг по передаче электроэнергии и снизить потери. </w:t>
      </w:r>
    </w:p>
    <w:p w:rsidR="00C5548C" w:rsidRPr="00EB1DA5" w:rsidRDefault="00C5548C" w:rsidP="00EE6906">
      <w:pPr>
        <w:tabs>
          <w:tab w:val="left" w:pos="426"/>
        </w:tabs>
        <w:ind w:firstLine="709"/>
        <w:jc w:val="both"/>
        <w:rPr>
          <w:b/>
          <w:sz w:val="28"/>
          <w:szCs w:val="28"/>
        </w:rPr>
      </w:pPr>
      <w:r w:rsidRPr="00EB1DA5">
        <w:rPr>
          <w:b/>
          <w:sz w:val="28"/>
          <w:szCs w:val="28"/>
        </w:rPr>
        <w:tab/>
      </w:r>
    </w:p>
    <w:p w:rsidR="003C3F36" w:rsidRPr="00287101" w:rsidRDefault="003C3F36" w:rsidP="003E29F1">
      <w:pPr>
        <w:pStyle w:val="1"/>
        <w:spacing w:before="0" w:after="0"/>
        <w:jc w:val="both"/>
        <w:rPr>
          <w:rFonts w:ascii="Times New Roman" w:hAnsi="Times New Roman" w:cs="Times New Roman"/>
          <w:sz w:val="28"/>
          <w:szCs w:val="28"/>
        </w:rPr>
      </w:pPr>
      <w:r w:rsidRPr="00287101">
        <w:rPr>
          <w:rFonts w:ascii="Times New Roman" w:hAnsi="Times New Roman" w:cs="Times New Roman"/>
          <w:sz w:val="28"/>
          <w:szCs w:val="28"/>
        </w:rPr>
        <w:t>Ремонтная деятельность</w:t>
      </w:r>
    </w:p>
    <w:p w:rsidR="003C3F36" w:rsidRPr="00287101" w:rsidRDefault="003C3F36" w:rsidP="003E29F1">
      <w:pPr>
        <w:tabs>
          <w:tab w:val="left" w:pos="426"/>
        </w:tabs>
        <w:ind w:firstLine="709"/>
        <w:jc w:val="both"/>
        <w:rPr>
          <w:b/>
          <w:sz w:val="28"/>
          <w:szCs w:val="28"/>
        </w:rPr>
      </w:pPr>
      <w:r w:rsidRPr="00287101">
        <w:rPr>
          <w:b/>
          <w:sz w:val="28"/>
          <w:szCs w:val="28"/>
        </w:rPr>
        <w:tab/>
      </w:r>
    </w:p>
    <w:p w:rsidR="00287101" w:rsidRPr="00611801" w:rsidRDefault="00287101" w:rsidP="00287101">
      <w:pPr>
        <w:tabs>
          <w:tab w:val="left" w:pos="426"/>
        </w:tabs>
        <w:ind w:firstLine="709"/>
        <w:jc w:val="both"/>
        <w:rPr>
          <w:b/>
          <w:sz w:val="28"/>
          <w:szCs w:val="28"/>
        </w:rPr>
      </w:pPr>
      <w:r w:rsidRPr="00611801">
        <w:rPr>
          <w:b/>
          <w:sz w:val="28"/>
          <w:szCs w:val="28"/>
        </w:rPr>
        <w:t>Общие затраты на капитальный и текущий ремонт электрических сетей ОАО «Улан-Удэ Энерго» составили 52 053,23 тысяч рублей.</w:t>
      </w:r>
    </w:p>
    <w:p w:rsidR="00287101" w:rsidRPr="001A2C27" w:rsidRDefault="00287101" w:rsidP="00287101">
      <w:pPr>
        <w:tabs>
          <w:tab w:val="left" w:pos="426"/>
        </w:tabs>
        <w:ind w:firstLine="709"/>
        <w:jc w:val="both"/>
        <w:rPr>
          <w:b/>
          <w:sz w:val="28"/>
          <w:szCs w:val="28"/>
          <w:highlight w:val="yellow"/>
        </w:rPr>
      </w:pPr>
    </w:p>
    <w:tbl>
      <w:tblPr>
        <w:tblW w:w="4900" w:type="pct"/>
        <w:jc w:val="center"/>
        <w:tblInd w:w="621" w:type="dxa"/>
        <w:tblLook w:val="00A0"/>
      </w:tblPr>
      <w:tblGrid>
        <w:gridCol w:w="3881"/>
        <w:gridCol w:w="2098"/>
        <w:gridCol w:w="1752"/>
        <w:gridCol w:w="2203"/>
      </w:tblGrid>
      <w:tr w:rsidR="00287101" w:rsidRPr="001A2C27" w:rsidTr="001543B0">
        <w:trPr>
          <w:trHeight w:val="399"/>
          <w:jc w:val="center"/>
        </w:trPr>
        <w:tc>
          <w:tcPr>
            <w:tcW w:w="1953" w:type="pct"/>
            <w:tcBorders>
              <w:top w:val="single" w:sz="8" w:space="0" w:color="auto"/>
              <w:left w:val="single" w:sz="8" w:space="0" w:color="auto"/>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Вид ремонта</w:t>
            </w:r>
          </w:p>
        </w:tc>
        <w:tc>
          <w:tcPr>
            <w:tcW w:w="1056" w:type="pct"/>
            <w:tcBorders>
              <w:top w:val="single" w:sz="8" w:space="0" w:color="auto"/>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Всего</w:t>
            </w:r>
          </w:p>
        </w:tc>
        <w:tc>
          <w:tcPr>
            <w:tcW w:w="882" w:type="pct"/>
            <w:tcBorders>
              <w:top w:val="single" w:sz="8" w:space="0" w:color="auto"/>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Подряд</w:t>
            </w:r>
          </w:p>
        </w:tc>
        <w:tc>
          <w:tcPr>
            <w:tcW w:w="1109" w:type="pct"/>
            <w:tcBorders>
              <w:top w:val="single" w:sz="8" w:space="0" w:color="auto"/>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Хоз. способ</w:t>
            </w:r>
          </w:p>
        </w:tc>
      </w:tr>
      <w:tr w:rsidR="00287101" w:rsidRPr="001A2C27" w:rsidTr="001543B0">
        <w:trPr>
          <w:trHeight w:val="270"/>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rPr>
                <w:b/>
                <w:bCs/>
              </w:rPr>
            </w:pPr>
            <w:r w:rsidRPr="00287101">
              <w:rPr>
                <w:b/>
                <w:bCs/>
              </w:rPr>
              <w:t>Собственные сети</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rPr>
                <w:b/>
                <w:bCs/>
              </w:rPr>
            </w:pPr>
            <w:r w:rsidRPr="00287101">
              <w:rPr>
                <w:b/>
                <w:bCs/>
              </w:rPr>
              <w:t>23 500,17</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rPr>
                <w:b/>
                <w:bCs/>
              </w:rPr>
            </w:pPr>
            <w:r w:rsidRPr="00287101">
              <w:rPr>
                <w:b/>
                <w:bCs/>
              </w:rPr>
              <w:t>8 907,68</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rPr>
                <w:b/>
                <w:bCs/>
              </w:rPr>
            </w:pPr>
            <w:r w:rsidRPr="00287101">
              <w:rPr>
                <w:b/>
                <w:bCs/>
              </w:rPr>
              <w:t>14 592,49</w:t>
            </w:r>
          </w:p>
        </w:tc>
      </w:tr>
      <w:tr w:rsidR="00287101" w:rsidRPr="001A2C27" w:rsidTr="001543B0">
        <w:trPr>
          <w:trHeight w:val="113"/>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t xml:space="preserve">Капитальный ремонт </w:t>
            </w:r>
          </w:p>
        </w:tc>
        <w:tc>
          <w:tcPr>
            <w:tcW w:w="1056" w:type="pct"/>
            <w:tcBorders>
              <w:top w:val="nil"/>
              <w:left w:val="nil"/>
              <w:bottom w:val="single" w:sz="8" w:space="0" w:color="auto"/>
              <w:right w:val="single" w:sz="8" w:space="0" w:color="auto"/>
            </w:tcBorders>
            <w:shd w:val="clear" w:color="auto" w:fill="FFFFFF"/>
            <w:vAlign w:val="center"/>
          </w:tcPr>
          <w:p w:rsidR="00287101" w:rsidRPr="00287101" w:rsidRDefault="00287101" w:rsidP="001543B0">
            <w:pPr>
              <w:jc w:val="both"/>
            </w:pPr>
            <w:r w:rsidRPr="00287101">
              <w:t>21 268,87</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8 907,68</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12 361,19</w:t>
            </w:r>
          </w:p>
        </w:tc>
      </w:tr>
      <w:tr w:rsidR="00287101" w:rsidRPr="001A2C27" w:rsidTr="001543B0">
        <w:trPr>
          <w:trHeight w:val="67"/>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t>Текущий ремонт</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2 231,3</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2 231,3</w:t>
            </w:r>
          </w:p>
        </w:tc>
      </w:tr>
      <w:tr w:rsidR="00287101" w:rsidRPr="001A2C27" w:rsidTr="001543B0">
        <w:trPr>
          <w:trHeight w:val="260"/>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rPr>
                <w:b/>
              </w:rPr>
            </w:pPr>
            <w:r w:rsidRPr="00287101">
              <w:rPr>
                <w:b/>
              </w:rPr>
              <w:t>Муниципальные сети</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rPr>
                <w:b/>
              </w:rPr>
            </w:pPr>
            <w:r w:rsidRPr="00287101">
              <w:rPr>
                <w:b/>
              </w:rPr>
              <w:t>0</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rPr>
                <w:b/>
              </w:rPr>
            </w:pPr>
            <w:r w:rsidRPr="00287101">
              <w:rPr>
                <w:b/>
              </w:rPr>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rPr>
                <w:b/>
              </w:rPr>
            </w:pPr>
            <w:r w:rsidRPr="00287101">
              <w:rPr>
                <w:b/>
              </w:rPr>
              <w:t>0</w:t>
            </w:r>
          </w:p>
        </w:tc>
      </w:tr>
      <w:tr w:rsidR="00287101" w:rsidRPr="001A2C27" w:rsidTr="001543B0">
        <w:trPr>
          <w:trHeight w:val="259"/>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t xml:space="preserve">Капитальный ремонт </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r>
      <w:tr w:rsidR="00287101" w:rsidRPr="001A2C27" w:rsidTr="001543B0">
        <w:trPr>
          <w:trHeight w:val="250"/>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t>Текущий ремонт</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r>
      <w:tr w:rsidR="00287101" w:rsidRPr="001A2C27" w:rsidTr="001543B0">
        <w:trPr>
          <w:trHeight w:val="225"/>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rPr>
                <w:b/>
              </w:rPr>
            </w:pPr>
            <w:r w:rsidRPr="00287101">
              <w:rPr>
                <w:b/>
              </w:rPr>
              <w:t>Бесхозяйные сети</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rPr>
                <w:b/>
              </w:rPr>
            </w:pPr>
            <w:r w:rsidRPr="00287101">
              <w:rPr>
                <w:b/>
              </w:rPr>
              <w:t>0</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rPr>
                <w:b/>
              </w:rPr>
            </w:pPr>
            <w:r w:rsidRPr="00287101">
              <w:rPr>
                <w:b/>
              </w:rPr>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rPr>
                <w:b/>
              </w:rPr>
            </w:pPr>
            <w:r w:rsidRPr="00287101">
              <w:rPr>
                <w:b/>
              </w:rPr>
              <w:t>0</w:t>
            </w:r>
          </w:p>
        </w:tc>
      </w:tr>
      <w:tr w:rsidR="00287101" w:rsidRPr="001A2C27" w:rsidTr="001543B0">
        <w:trPr>
          <w:trHeight w:val="358"/>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lastRenderedPageBreak/>
              <w:t xml:space="preserve">Капитальный ремонт </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r>
      <w:tr w:rsidR="00287101" w:rsidRPr="001A2C27" w:rsidTr="001543B0">
        <w:trPr>
          <w:trHeight w:val="263"/>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t>Текущий ремонт</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r>
      <w:tr w:rsidR="00287101" w:rsidRPr="001A2C27" w:rsidTr="001543B0">
        <w:trPr>
          <w:trHeight w:val="126"/>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rPr>
                <w:b/>
                <w:bCs/>
              </w:rPr>
            </w:pPr>
            <w:r w:rsidRPr="00287101">
              <w:rPr>
                <w:b/>
                <w:bCs/>
              </w:rPr>
              <w:t>Арендованные сети</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rPr>
                <w:b/>
                <w:bCs/>
              </w:rPr>
            </w:pPr>
            <w:r w:rsidRPr="00287101">
              <w:rPr>
                <w:b/>
                <w:bCs/>
              </w:rPr>
              <w:t>28 553,06</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rPr>
                <w:b/>
                <w:bCs/>
              </w:rPr>
            </w:pPr>
            <w:r w:rsidRPr="00287101">
              <w:rPr>
                <w:b/>
                <w:bCs/>
              </w:rPr>
              <w:t>12 354,04</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rPr>
                <w:b/>
                <w:bCs/>
              </w:rPr>
            </w:pPr>
            <w:r w:rsidRPr="00287101">
              <w:rPr>
                <w:b/>
                <w:bCs/>
              </w:rPr>
              <w:t>16 199,02</w:t>
            </w:r>
          </w:p>
        </w:tc>
      </w:tr>
      <w:tr w:rsidR="00287101" w:rsidRPr="001A2C27" w:rsidTr="001543B0">
        <w:trPr>
          <w:trHeight w:val="243"/>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t xml:space="preserve">Капитальный ремонт </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27 546,27</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12 354,04</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15 192,23</w:t>
            </w:r>
          </w:p>
        </w:tc>
      </w:tr>
      <w:tr w:rsidR="00287101" w:rsidRPr="001A2C27" w:rsidTr="001543B0">
        <w:trPr>
          <w:trHeight w:val="234"/>
          <w:jc w:val="center"/>
        </w:trPr>
        <w:tc>
          <w:tcPr>
            <w:tcW w:w="1953" w:type="pct"/>
            <w:tcBorders>
              <w:top w:val="nil"/>
              <w:left w:val="single" w:sz="8" w:space="0" w:color="auto"/>
              <w:bottom w:val="single" w:sz="8" w:space="0" w:color="auto"/>
              <w:right w:val="single" w:sz="8" w:space="0" w:color="auto"/>
            </w:tcBorders>
            <w:vAlign w:val="center"/>
          </w:tcPr>
          <w:p w:rsidR="00287101" w:rsidRPr="00287101" w:rsidRDefault="00287101" w:rsidP="001543B0">
            <w:pPr>
              <w:jc w:val="both"/>
            </w:pPr>
            <w:r w:rsidRPr="00287101">
              <w:t>Текущий ремонт</w:t>
            </w:r>
          </w:p>
        </w:tc>
        <w:tc>
          <w:tcPr>
            <w:tcW w:w="1056"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1 006,79</w:t>
            </w:r>
          </w:p>
        </w:tc>
        <w:tc>
          <w:tcPr>
            <w:tcW w:w="882"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0</w:t>
            </w:r>
          </w:p>
        </w:tc>
        <w:tc>
          <w:tcPr>
            <w:tcW w:w="1109" w:type="pct"/>
            <w:tcBorders>
              <w:top w:val="nil"/>
              <w:left w:val="nil"/>
              <w:bottom w:val="single" w:sz="8" w:space="0" w:color="auto"/>
              <w:right w:val="single" w:sz="8" w:space="0" w:color="auto"/>
            </w:tcBorders>
            <w:vAlign w:val="center"/>
          </w:tcPr>
          <w:p w:rsidR="00287101" w:rsidRPr="00287101" w:rsidRDefault="00287101" w:rsidP="001543B0">
            <w:pPr>
              <w:jc w:val="both"/>
            </w:pPr>
            <w:r w:rsidRPr="00287101">
              <w:t>1 006,79</w:t>
            </w:r>
          </w:p>
        </w:tc>
      </w:tr>
      <w:tr w:rsidR="00287101" w:rsidRPr="001A2C27" w:rsidTr="001543B0">
        <w:trPr>
          <w:trHeight w:val="67"/>
          <w:jc w:val="center"/>
        </w:trPr>
        <w:tc>
          <w:tcPr>
            <w:tcW w:w="1953" w:type="pct"/>
            <w:tcBorders>
              <w:top w:val="nil"/>
              <w:left w:val="single" w:sz="8" w:space="0" w:color="auto"/>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Итого</w:t>
            </w:r>
          </w:p>
        </w:tc>
        <w:tc>
          <w:tcPr>
            <w:tcW w:w="1056" w:type="pct"/>
            <w:tcBorders>
              <w:top w:val="nil"/>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52 053,23</w:t>
            </w:r>
          </w:p>
        </w:tc>
        <w:tc>
          <w:tcPr>
            <w:tcW w:w="882" w:type="pct"/>
            <w:tcBorders>
              <w:top w:val="nil"/>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21 261,8</w:t>
            </w:r>
          </w:p>
        </w:tc>
        <w:tc>
          <w:tcPr>
            <w:tcW w:w="1109" w:type="pct"/>
            <w:tcBorders>
              <w:top w:val="nil"/>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30 791,43</w:t>
            </w:r>
          </w:p>
        </w:tc>
      </w:tr>
      <w:tr w:rsidR="00287101" w:rsidRPr="001A2C27" w:rsidTr="001543B0">
        <w:trPr>
          <w:trHeight w:val="151"/>
          <w:jc w:val="center"/>
        </w:trPr>
        <w:tc>
          <w:tcPr>
            <w:tcW w:w="1953" w:type="pct"/>
            <w:tcBorders>
              <w:top w:val="nil"/>
              <w:left w:val="single" w:sz="8" w:space="0" w:color="auto"/>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Процентное отношение</w:t>
            </w:r>
          </w:p>
        </w:tc>
        <w:tc>
          <w:tcPr>
            <w:tcW w:w="1056" w:type="pct"/>
            <w:tcBorders>
              <w:top w:val="nil"/>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100%</w:t>
            </w:r>
          </w:p>
        </w:tc>
        <w:tc>
          <w:tcPr>
            <w:tcW w:w="882" w:type="pct"/>
            <w:tcBorders>
              <w:top w:val="nil"/>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40,85%</w:t>
            </w:r>
          </w:p>
        </w:tc>
        <w:tc>
          <w:tcPr>
            <w:tcW w:w="1109" w:type="pct"/>
            <w:tcBorders>
              <w:top w:val="nil"/>
              <w:left w:val="nil"/>
              <w:bottom w:val="single" w:sz="8" w:space="0" w:color="auto"/>
              <w:right w:val="single" w:sz="8" w:space="0" w:color="auto"/>
            </w:tcBorders>
            <w:shd w:val="clear" w:color="auto" w:fill="DBE5F1"/>
            <w:vAlign w:val="center"/>
          </w:tcPr>
          <w:p w:rsidR="00287101" w:rsidRPr="00287101" w:rsidRDefault="00287101" w:rsidP="001543B0">
            <w:pPr>
              <w:jc w:val="both"/>
              <w:rPr>
                <w:b/>
                <w:bCs/>
              </w:rPr>
            </w:pPr>
            <w:r w:rsidRPr="00287101">
              <w:rPr>
                <w:b/>
                <w:bCs/>
              </w:rPr>
              <w:t>59,15%</w:t>
            </w:r>
          </w:p>
        </w:tc>
      </w:tr>
    </w:tbl>
    <w:p w:rsidR="00287101" w:rsidRPr="001A2C27" w:rsidRDefault="00287101" w:rsidP="00287101">
      <w:pPr>
        <w:tabs>
          <w:tab w:val="left" w:pos="426"/>
        </w:tabs>
        <w:jc w:val="both"/>
        <w:rPr>
          <w:sz w:val="28"/>
          <w:szCs w:val="28"/>
          <w:highlight w:val="yellow"/>
          <w:lang w:val="en-US"/>
        </w:rPr>
      </w:pPr>
    </w:p>
    <w:p w:rsidR="00287101" w:rsidRPr="00611801" w:rsidRDefault="00287101" w:rsidP="00287101">
      <w:pPr>
        <w:tabs>
          <w:tab w:val="left" w:pos="426"/>
        </w:tabs>
        <w:jc w:val="both"/>
        <w:rPr>
          <w:sz w:val="28"/>
          <w:szCs w:val="28"/>
        </w:rPr>
      </w:pPr>
      <w:r w:rsidRPr="00611801">
        <w:rPr>
          <w:sz w:val="28"/>
          <w:szCs w:val="28"/>
        </w:rPr>
        <w:t>В разрезе ЭС освоение ремонтного фонда распределено следующим образом:</w:t>
      </w:r>
    </w:p>
    <w:tbl>
      <w:tblPr>
        <w:tblW w:w="4894" w:type="pct"/>
        <w:tblInd w:w="108" w:type="dxa"/>
        <w:tblLook w:val="00A0"/>
      </w:tblPr>
      <w:tblGrid>
        <w:gridCol w:w="4384"/>
        <w:gridCol w:w="1744"/>
        <w:gridCol w:w="1984"/>
        <w:gridCol w:w="1810"/>
      </w:tblGrid>
      <w:tr w:rsidR="00287101" w:rsidRPr="00611801" w:rsidTr="00287101">
        <w:trPr>
          <w:trHeight w:val="515"/>
        </w:trPr>
        <w:tc>
          <w:tcPr>
            <w:tcW w:w="2209" w:type="pct"/>
            <w:tcBorders>
              <w:top w:val="single" w:sz="4" w:space="0" w:color="auto"/>
              <w:left w:val="single" w:sz="4" w:space="0" w:color="auto"/>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Наименование подразделения</w:t>
            </w:r>
          </w:p>
        </w:tc>
        <w:tc>
          <w:tcPr>
            <w:tcW w:w="879" w:type="pct"/>
            <w:tcBorders>
              <w:top w:val="single" w:sz="4" w:space="0" w:color="auto"/>
              <w:left w:val="nil"/>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 xml:space="preserve">Годовой план ремонтных работ, </w:t>
            </w:r>
          </w:p>
          <w:p w:rsidR="00287101" w:rsidRPr="00611801" w:rsidRDefault="00287101" w:rsidP="001543B0">
            <w:pPr>
              <w:jc w:val="both"/>
              <w:rPr>
                <w:b/>
                <w:color w:val="000000"/>
              </w:rPr>
            </w:pPr>
            <w:r w:rsidRPr="00611801">
              <w:rPr>
                <w:b/>
                <w:color w:val="000000"/>
              </w:rPr>
              <w:t>тыс. руб.</w:t>
            </w:r>
          </w:p>
        </w:tc>
        <w:tc>
          <w:tcPr>
            <w:tcW w:w="1000" w:type="pct"/>
            <w:tcBorders>
              <w:top w:val="single" w:sz="4" w:space="0" w:color="auto"/>
              <w:left w:val="nil"/>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 xml:space="preserve">Факт выполнения, </w:t>
            </w:r>
          </w:p>
          <w:p w:rsidR="00287101" w:rsidRPr="00611801" w:rsidRDefault="00287101" w:rsidP="001543B0">
            <w:pPr>
              <w:jc w:val="both"/>
              <w:rPr>
                <w:b/>
                <w:color w:val="000000"/>
              </w:rPr>
            </w:pPr>
            <w:r w:rsidRPr="00611801">
              <w:rPr>
                <w:b/>
                <w:color w:val="000000"/>
              </w:rPr>
              <w:t>тыс. руб.</w:t>
            </w:r>
          </w:p>
        </w:tc>
        <w:tc>
          <w:tcPr>
            <w:tcW w:w="912" w:type="pct"/>
            <w:tcBorders>
              <w:top w:val="single" w:sz="4" w:space="0" w:color="auto"/>
              <w:left w:val="nil"/>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 выполнения</w:t>
            </w:r>
          </w:p>
        </w:tc>
      </w:tr>
      <w:tr w:rsidR="00287101" w:rsidRPr="00611801" w:rsidTr="00287101">
        <w:trPr>
          <w:trHeight w:val="221"/>
        </w:trPr>
        <w:tc>
          <w:tcPr>
            <w:tcW w:w="2209" w:type="pct"/>
            <w:tcBorders>
              <w:top w:val="single" w:sz="4" w:space="0" w:color="auto"/>
              <w:left w:val="single" w:sz="4" w:space="0" w:color="auto"/>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ОАО «Улан-Удэ Энерго»</w:t>
            </w:r>
          </w:p>
        </w:tc>
        <w:tc>
          <w:tcPr>
            <w:tcW w:w="879" w:type="pct"/>
            <w:tcBorders>
              <w:top w:val="single" w:sz="4" w:space="0" w:color="auto"/>
              <w:left w:val="nil"/>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51 536,29</w:t>
            </w:r>
          </w:p>
        </w:tc>
        <w:tc>
          <w:tcPr>
            <w:tcW w:w="1000" w:type="pct"/>
            <w:tcBorders>
              <w:top w:val="single" w:sz="4" w:space="0" w:color="auto"/>
              <w:left w:val="nil"/>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52 053,23</w:t>
            </w:r>
          </w:p>
        </w:tc>
        <w:tc>
          <w:tcPr>
            <w:tcW w:w="912" w:type="pct"/>
            <w:tcBorders>
              <w:top w:val="single" w:sz="4" w:space="0" w:color="auto"/>
              <w:left w:val="nil"/>
              <w:bottom w:val="single" w:sz="4" w:space="0" w:color="auto"/>
              <w:right w:val="single" w:sz="4" w:space="0" w:color="auto"/>
            </w:tcBorders>
            <w:shd w:val="clear" w:color="auto" w:fill="DBE5F1"/>
            <w:vAlign w:val="center"/>
          </w:tcPr>
          <w:p w:rsidR="00287101" w:rsidRPr="00611801" w:rsidRDefault="00287101" w:rsidP="001543B0">
            <w:pPr>
              <w:jc w:val="both"/>
              <w:rPr>
                <w:b/>
                <w:color w:val="000000"/>
              </w:rPr>
            </w:pPr>
            <w:r w:rsidRPr="00611801">
              <w:rPr>
                <w:b/>
                <w:color w:val="000000"/>
              </w:rPr>
              <w:t>101  %</w:t>
            </w:r>
          </w:p>
        </w:tc>
      </w:tr>
    </w:tbl>
    <w:p w:rsidR="00287101" w:rsidRPr="00611801" w:rsidRDefault="00287101" w:rsidP="00287101">
      <w:pPr>
        <w:ind w:left="360"/>
        <w:jc w:val="both"/>
        <w:rPr>
          <w:sz w:val="28"/>
          <w:szCs w:val="28"/>
          <w:lang w:val="en-US"/>
        </w:rPr>
      </w:pPr>
    </w:p>
    <w:p w:rsidR="00287101" w:rsidRPr="00611801" w:rsidRDefault="00287101" w:rsidP="00287101">
      <w:pPr>
        <w:ind w:left="360"/>
        <w:jc w:val="both"/>
        <w:rPr>
          <w:sz w:val="28"/>
          <w:szCs w:val="28"/>
        </w:rPr>
      </w:pPr>
      <w:r w:rsidRPr="00611801">
        <w:rPr>
          <w:sz w:val="28"/>
          <w:szCs w:val="28"/>
        </w:rPr>
        <w:t>По группам электроустановок затраты распределились следующим образом:</w:t>
      </w:r>
    </w:p>
    <w:tbl>
      <w:tblPr>
        <w:tblW w:w="4973" w:type="pct"/>
        <w:tblInd w:w="28" w:type="dxa"/>
        <w:tblLayout w:type="fixed"/>
        <w:tblCellMar>
          <w:left w:w="28" w:type="dxa"/>
          <w:right w:w="28" w:type="dxa"/>
        </w:tblCellMar>
        <w:tblLook w:val="00A0"/>
      </w:tblPr>
      <w:tblGrid>
        <w:gridCol w:w="3119"/>
        <w:gridCol w:w="566"/>
        <w:gridCol w:w="1300"/>
        <w:gridCol w:w="838"/>
        <w:gridCol w:w="978"/>
        <w:gridCol w:w="978"/>
        <w:gridCol w:w="838"/>
        <w:gridCol w:w="875"/>
        <w:gridCol w:w="431"/>
      </w:tblGrid>
      <w:tr w:rsidR="00287101" w:rsidRPr="0085609A" w:rsidTr="00287101">
        <w:trPr>
          <w:trHeight w:val="315"/>
        </w:trPr>
        <w:tc>
          <w:tcPr>
            <w:tcW w:w="157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287101" w:rsidRPr="0085609A" w:rsidRDefault="00287101" w:rsidP="001543B0">
            <w:pPr>
              <w:jc w:val="both"/>
              <w:rPr>
                <w:b/>
                <w:color w:val="000000"/>
              </w:rPr>
            </w:pPr>
            <w:r w:rsidRPr="0085609A">
              <w:rPr>
                <w:b/>
                <w:color w:val="000000"/>
              </w:rPr>
              <w:t>Наименование подразделения</w:t>
            </w:r>
          </w:p>
        </w:tc>
        <w:tc>
          <w:tcPr>
            <w:tcW w:w="3428" w:type="pct"/>
            <w:gridSpan w:val="8"/>
            <w:tcBorders>
              <w:top w:val="single" w:sz="4" w:space="0" w:color="auto"/>
              <w:left w:val="nil"/>
              <w:bottom w:val="single" w:sz="4" w:space="0" w:color="auto"/>
              <w:right w:val="single" w:sz="4" w:space="0" w:color="auto"/>
            </w:tcBorders>
            <w:shd w:val="clear" w:color="auto" w:fill="DBE5F1"/>
            <w:vAlign w:val="center"/>
          </w:tcPr>
          <w:p w:rsidR="00287101" w:rsidRPr="0085609A" w:rsidRDefault="00287101" w:rsidP="001543B0">
            <w:pPr>
              <w:jc w:val="both"/>
              <w:rPr>
                <w:b/>
                <w:color w:val="000000"/>
              </w:rPr>
            </w:pPr>
            <w:r w:rsidRPr="0085609A">
              <w:rPr>
                <w:b/>
                <w:color w:val="000000"/>
              </w:rPr>
              <w:t>Фактические затраты на ремонт, тыс.рублей</w:t>
            </w:r>
          </w:p>
        </w:tc>
      </w:tr>
      <w:tr w:rsidR="00287101" w:rsidRPr="0085609A" w:rsidTr="00287101">
        <w:trPr>
          <w:trHeight w:val="315"/>
        </w:trPr>
        <w:tc>
          <w:tcPr>
            <w:tcW w:w="1572"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287101" w:rsidRPr="0085609A" w:rsidRDefault="00287101" w:rsidP="001543B0">
            <w:pPr>
              <w:ind w:left="-57" w:right="-57"/>
              <w:jc w:val="both"/>
              <w:rPr>
                <w:b/>
                <w:color w:val="000000"/>
              </w:rPr>
            </w:pPr>
          </w:p>
        </w:tc>
        <w:tc>
          <w:tcPr>
            <w:tcW w:w="285"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ind w:left="-57" w:right="-57"/>
              <w:jc w:val="center"/>
              <w:rPr>
                <w:b/>
                <w:color w:val="000000"/>
                <w:spacing w:val="-6"/>
              </w:rPr>
            </w:pPr>
            <w:r w:rsidRPr="0085609A">
              <w:rPr>
                <w:b/>
                <w:color w:val="000000"/>
                <w:spacing w:val="-6"/>
              </w:rPr>
              <w:t>ВЛ 110-35 кВ</w:t>
            </w:r>
          </w:p>
        </w:tc>
        <w:tc>
          <w:tcPr>
            <w:tcW w:w="655"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jc w:val="center"/>
              <w:rPr>
                <w:b/>
                <w:color w:val="000000"/>
                <w:spacing w:val="-6"/>
              </w:rPr>
            </w:pPr>
            <w:r w:rsidRPr="0085609A">
              <w:rPr>
                <w:b/>
                <w:color w:val="000000"/>
                <w:spacing w:val="-6"/>
              </w:rPr>
              <w:t>ВЛ 10-0,4 кВ</w:t>
            </w:r>
          </w:p>
        </w:tc>
        <w:tc>
          <w:tcPr>
            <w:tcW w:w="422"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ind w:left="-57" w:right="-57"/>
              <w:jc w:val="center"/>
              <w:rPr>
                <w:b/>
                <w:color w:val="000000"/>
                <w:spacing w:val="-6"/>
              </w:rPr>
            </w:pPr>
            <w:r w:rsidRPr="0085609A">
              <w:rPr>
                <w:b/>
                <w:color w:val="000000"/>
                <w:spacing w:val="-6"/>
              </w:rPr>
              <w:t>КЛ</w:t>
            </w:r>
          </w:p>
        </w:tc>
        <w:tc>
          <w:tcPr>
            <w:tcW w:w="493"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ind w:left="-57" w:right="-57"/>
              <w:jc w:val="center"/>
              <w:rPr>
                <w:b/>
                <w:color w:val="000000"/>
                <w:spacing w:val="-6"/>
              </w:rPr>
            </w:pPr>
            <w:r w:rsidRPr="0085609A">
              <w:rPr>
                <w:b/>
                <w:color w:val="000000"/>
                <w:spacing w:val="-6"/>
              </w:rPr>
              <w:t>ПС 110-35 кВ</w:t>
            </w:r>
          </w:p>
        </w:tc>
        <w:tc>
          <w:tcPr>
            <w:tcW w:w="493"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ind w:left="-57" w:right="-57"/>
              <w:jc w:val="center"/>
              <w:rPr>
                <w:b/>
                <w:color w:val="000000"/>
                <w:spacing w:val="-6"/>
              </w:rPr>
            </w:pPr>
            <w:r w:rsidRPr="0085609A">
              <w:rPr>
                <w:b/>
                <w:color w:val="000000"/>
                <w:spacing w:val="-6"/>
              </w:rPr>
              <w:t>ТП (6)10/0,4</w:t>
            </w:r>
          </w:p>
        </w:tc>
        <w:tc>
          <w:tcPr>
            <w:tcW w:w="422"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ind w:left="-57" w:right="-57"/>
              <w:jc w:val="center"/>
              <w:rPr>
                <w:b/>
                <w:color w:val="000000"/>
                <w:spacing w:val="-6"/>
              </w:rPr>
            </w:pPr>
            <w:r w:rsidRPr="0085609A">
              <w:rPr>
                <w:b/>
                <w:color w:val="000000"/>
                <w:spacing w:val="-6"/>
              </w:rPr>
              <w:t>З и С</w:t>
            </w:r>
          </w:p>
        </w:tc>
        <w:tc>
          <w:tcPr>
            <w:tcW w:w="441"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ind w:left="-57" w:right="-57"/>
              <w:jc w:val="center"/>
              <w:rPr>
                <w:b/>
                <w:color w:val="000000"/>
                <w:spacing w:val="-6"/>
              </w:rPr>
            </w:pPr>
            <w:r w:rsidRPr="0085609A">
              <w:rPr>
                <w:b/>
                <w:color w:val="000000"/>
                <w:spacing w:val="-6"/>
              </w:rPr>
              <w:t>Прочее</w:t>
            </w:r>
          </w:p>
        </w:tc>
        <w:tc>
          <w:tcPr>
            <w:tcW w:w="217" w:type="pct"/>
            <w:tcBorders>
              <w:top w:val="nil"/>
              <w:left w:val="nil"/>
              <w:bottom w:val="single" w:sz="4" w:space="0" w:color="auto"/>
              <w:right w:val="single" w:sz="4" w:space="0" w:color="auto"/>
            </w:tcBorders>
            <w:shd w:val="clear" w:color="auto" w:fill="DBE5F1"/>
            <w:vAlign w:val="center"/>
          </w:tcPr>
          <w:p w:rsidR="00287101" w:rsidRPr="0085609A" w:rsidRDefault="00287101" w:rsidP="00287101">
            <w:pPr>
              <w:ind w:left="-57" w:right="-57"/>
              <w:jc w:val="center"/>
              <w:rPr>
                <w:b/>
                <w:color w:val="000000"/>
                <w:spacing w:val="-6"/>
              </w:rPr>
            </w:pPr>
            <w:r w:rsidRPr="0085609A">
              <w:rPr>
                <w:b/>
                <w:color w:val="000000"/>
                <w:spacing w:val="-6"/>
              </w:rPr>
              <w:t>Всего</w:t>
            </w:r>
          </w:p>
        </w:tc>
      </w:tr>
      <w:tr w:rsidR="00287101" w:rsidRPr="0085609A" w:rsidTr="00287101">
        <w:trPr>
          <w:trHeight w:hRule="exact" w:val="609"/>
        </w:trPr>
        <w:tc>
          <w:tcPr>
            <w:tcW w:w="1572" w:type="pct"/>
            <w:tcBorders>
              <w:top w:val="nil"/>
              <w:left w:val="single" w:sz="4" w:space="0" w:color="auto"/>
              <w:bottom w:val="single" w:sz="4" w:space="0" w:color="auto"/>
              <w:right w:val="single" w:sz="4" w:space="0" w:color="auto"/>
            </w:tcBorders>
            <w:shd w:val="clear" w:color="auto" w:fill="DBE5F1"/>
            <w:noWrap/>
            <w:vAlign w:val="center"/>
          </w:tcPr>
          <w:p w:rsidR="00287101" w:rsidRPr="0085609A" w:rsidRDefault="00287101" w:rsidP="001543B0">
            <w:pPr>
              <w:jc w:val="both"/>
              <w:rPr>
                <w:b/>
                <w:color w:val="000000"/>
              </w:rPr>
            </w:pPr>
            <w:r w:rsidRPr="0085609A">
              <w:rPr>
                <w:b/>
                <w:color w:val="000000"/>
              </w:rPr>
              <w:t>ОАО «Улан-Удэ Энерго»</w:t>
            </w:r>
          </w:p>
        </w:tc>
        <w:tc>
          <w:tcPr>
            <w:tcW w:w="285" w:type="pct"/>
            <w:tcBorders>
              <w:top w:val="single" w:sz="4" w:space="0" w:color="auto"/>
              <w:left w:val="nil"/>
              <w:bottom w:val="single" w:sz="4" w:space="0" w:color="auto"/>
              <w:right w:val="single" w:sz="4" w:space="0" w:color="auto"/>
            </w:tcBorders>
            <w:shd w:val="clear" w:color="auto" w:fill="DBE5F1"/>
            <w:noWrap/>
            <w:vAlign w:val="center"/>
          </w:tcPr>
          <w:p w:rsidR="00287101" w:rsidRPr="0085609A" w:rsidRDefault="00287101" w:rsidP="001543B0">
            <w:pPr>
              <w:jc w:val="both"/>
              <w:rPr>
                <w:b/>
                <w:color w:val="000000"/>
                <w:spacing w:val="-6"/>
              </w:rPr>
            </w:pPr>
          </w:p>
        </w:tc>
        <w:tc>
          <w:tcPr>
            <w:tcW w:w="655" w:type="pct"/>
            <w:tcBorders>
              <w:top w:val="single" w:sz="4" w:space="0" w:color="auto"/>
              <w:left w:val="nil"/>
              <w:bottom w:val="single" w:sz="4" w:space="0" w:color="auto"/>
              <w:right w:val="single" w:sz="4" w:space="0" w:color="auto"/>
            </w:tcBorders>
            <w:shd w:val="clear" w:color="auto" w:fill="DBE5F1"/>
            <w:noWrap/>
            <w:vAlign w:val="center"/>
          </w:tcPr>
          <w:p w:rsidR="00287101" w:rsidRPr="0085609A" w:rsidRDefault="00287101" w:rsidP="001543B0">
            <w:pPr>
              <w:jc w:val="both"/>
              <w:rPr>
                <w:b/>
                <w:color w:val="000000"/>
                <w:spacing w:val="-6"/>
              </w:rPr>
            </w:pPr>
            <w:r w:rsidRPr="0085609A">
              <w:rPr>
                <w:b/>
                <w:color w:val="000000"/>
                <w:spacing w:val="-6"/>
              </w:rPr>
              <w:t>21 141,71</w:t>
            </w:r>
          </w:p>
        </w:tc>
        <w:tc>
          <w:tcPr>
            <w:tcW w:w="422" w:type="pct"/>
            <w:tcBorders>
              <w:top w:val="single" w:sz="4" w:space="0" w:color="auto"/>
              <w:left w:val="nil"/>
              <w:bottom w:val="single" w:sz="4" w:space="0" w:color="auto"/>
              <w:right w:val="single" w:sz="4" w:space="0" w:color="auto"/>
            </w:tcBorders>
            <w:shd w:val="clear" w:color="auto" w:fill="DBE5F1"/>
            <w:noWrap/>
            <w:vAlign w:val="center"/>
          </w:tcPr>
          <w:p w:rsidR="00287101" w:rsidRPr="0085609A" w:rsidRDefault="00287101" w:rsidP="001543B0">
            <w:pPr>
              <w:jc w:val="both"/>
              <w:rPr>
                <w:b/>
                <w:color w:val="000000"/>
                <w:spacing w:val="-6"/>
              </w:rPr>
            </w:pPr>
            <w:r w:rsidRPr="0085609A">
              <w:rPr>
                <w:b/>
                <w:color w:val="000000"/>
                <w:spacing w:val="-6"/>
              </w:rPr>
              <w:t>7 411,35</w:t>
            </w:r>
          </w:p>
        </w:tc>
        <w:tc>
          <w:tcPr>
            <w:tcW w:w="493" w:type="pct"/>
            <w:tcBorders>
              <w:top w:val="single" w:sz="4" w:space="0" w:color="auto"/>
              <w:left w:val="nil"/>
              <w:bottom w:val="single" w:sz="4" w:space="0" w:color="auto"/>
              <w:right w:val="single" w:sz="4" w:space="0" w:color="auto"/>
            </w:tcBorders>
            <w:shd w:val="clear" w:color="auto" w:fill="DBE5F1"/>
            <w:vAlign w:val="center"/>
          </w:tcPr>
          <w:p w:rsidR="00287101" w:rsidRPr="0085609A" w:rsidRDefault="00287101" w:rsidP="001543B0">
            <w:pPr>
              <w:jc w:val="both"/>
              <w:rPr>
                <w:b/>
                <w:color w:val="000000"/>
                <w:spacing w:val="-6"/>
              </w:rPr>
            </w:pPr>
            <w:r w:rsidRPr="0085609A">
              <w:rPr>
                <w:b/>
                <w:color w:val="000000"/>
                <w:spacing w:val="-6"/>
              </w:rPr>
              <w:t>4 365,07</w:t>
            </w:r>
          </w:p>
        </w:tc>
        <w:tc>
          <w:tcPr>
            <w:tcW w:w="493" w:type="pct"/>
            <w:tcBorders>
              <w:top w:val="single" w:sz="4" w:space="0" w:color="auto"/>
              <w:left w:val="nil"/>
              <w:bottom w:val="single" w:sz="4" w:space="0" w:color="auto"/>
              <w:right w:val="single" w:sz="4" w:space="0" w:color="auto"/>
            </w:tcBorders>
            <w:shd w:val="clear" w:color="auto" w:fill="DBE5F1"/>
            <w:noWrap/>
            <w:vAlign w:val="center"/>
          </w:tcPr>
          <w:p w:rsidR="00287101" w:rsidRPr="0085609A" w:rsidRDefault="00287101" w:rsidP="001543B0">
            <w:pPr>
              <w:jc w:val="both"/>
              <w:rPr>
                <w:b/>
                <w:color w:val="000000"/>
                <w:spacing w:val="-6"/>
              </w:rPr>
            </w:pPr>
            <w:r w:rsidRPr="0085609A">
              <w:rPr>
                <w:b/>
                <w:color w:val="000000"/>
                <w:spacing w:val="-6"/>
              </w:rPr>
              <w:t>7 681,36</w:t>
            </w:r>
          </w:p>
        </w:tc>
        <w:tc>
          <w:tcPr>
            <w:tcW w:w="422" w:type="pct"/>
            <w:tcBorders>
              <w:top w:val="single" w:sz="4" w:space="0" w:color="auto"/>
              <w:left w:val="nil"/>
              <w:bottom w:val="single" w:sz="4" w:space="0" w:color="auto"/>
              <w:right w:val="single" w:sz="4" w:space="0" w:color="auto"/>
            </w:tcBorders>
            <w:shd w:val="clear" w:color="auto" w:fill="DBE5F1"/>
            <w:noWrap/>
            <w:vAlign w:val="center"/>
          </w:tcPr>
          <w:p w:rsidR="00287101" w:rsidRPr="0085609A" w:rsidRDefault="00287101" w:rsidP="001543B0">
            <w:pPr>
              <w:jc w:val="both"/>
              <w:rPr>
                <w:b/>
                <w:color w:val="000000"/>
                <w:spacing w:val="-6"/>
              </w:rPr>
            </w:pPr>
            <w:r w:rsidRPr="0085609A">
              <w:rPr>
                <w:b/>
                <w:color w:val="000000"/>
                <w:spacing w:val="-6"/>
              </w:rPr>
              <w:t>10 513,93</w:t>
            </w:r>
          </w:p>
        </w:tc>
        <w:tc>
          <w:tcPr>
            <w:tcW w:w="441" w:type="pct"/>
            <w:tcBorders>
              <w:top w:val="single" w:sz="4" w:space="0" w:color="auto"/>
              <w:left w:val="nil"/>
              <w:bottom w:val="single" w:sz="4" w:space="0" w:color="auto"/>
              <w:right w:val="single" w:sz="4" w:space="0" w:color="auto"/>
            </w:tcBorders>
            <w:shd w:val="clear" w:color="auto" w:fill="DBE5F1"/>
            <w:noWrap/>
            <w:vAlign w:val="center"/>
          </w:tcPr>
          <w:p w:rsidR="00287101" w:rsidRPr="0085609A" w:rsidRDefault="00287101" w:rsidP="001543B0">
            <w:pPr>
              <w:jc w:val="both"/>
              <w:rPr>
                <w:b/>
                <w:color w:val="000000"/>
                <w:spacing w:val="-6"/>
              </w:rPr>
            </w:pPr>
            <w:r w:rsidRPr="0085609A">
              <w:rPr>
                <w:b/>
                <w:color w:val="000000"/>
                <w:spacing w:val="-6"/>
              </w:rPr>
              <w:t>939,81</w:t>
            </w:r>
          </w:p>
        </w:tc>
        <w:tc>
          <w:tcPr>
            <w:tcW w:w="217" w:type="pct"/>
            <w:tcBorders>
              <w:top w:val="single" w:sz="4" w:space="0" w:color="auto"/>
              <w:left w:val="nil"/>
              <w:bottom w:val="single" w:sz="4" w:space="0" w:color="auto"/>
              <w:right w:val="single" w:sz="4" w:space="0" w:color="auto"/>
            </w:tcBorders>
            <w:shd w:val="clear" w:color="auto" w:fill="DBE5F1"/>
            <w:vAlign w:val="center"/>
          </w:tcPr>
          <w:p w:rsidR="00287101" w:rsidRPr="0085609A" w:rsidRDefault="00287101" w:rsidP="001543B0">
            <w:pPr>
              <w:jc w:val="both"/>
              <w:rPr>
                <w:b/>
                <w:color w:val="000000"/>
                <w:spacing w:val="-6"/>
              </w:rPr>
            </w:pPr>
            <w:r w:rsidRPr="0085609A">
              <w:rPr>
                <w:b/>
                <w:color w:val="000000"/>
                <w:spacing w:val="-6"/>
              </w:rPr>
              <w:t>52 053,23</w:t>
            </w:r>
          </w:p>
        </w:tc>
      </w:tr>
    </w:tbl>
    <w:p w:rsidR="00287101" w:rsidRPr="0085609A" w:rsidRDefault="00287101" w:rsidP="00287101">
      <w:pPr>
        <w:ind w:firstLine="709"/>
        <w:jc w:val="both"/>
        <w:rPr>
          <w:b/>
          <w:sz w:val="28"/>
          <w:szCs w:val="28"/>
        </w:rPr>
      </w:pPr>
    </w:p>
    <w:p w:rsidR="00287101" w:rsidRPr="0085609A" w:rsidRDefault="00287101" w:rsidP="00287101">
      <w:pPr>
        <w:ind w:firstLine="708"/>
        <w:jc w:val="both"/>
        <w:rPr>
          <w:sz w:val="28"/>
          <w:szCs w:val="28"/>
        </w:rPr>
      </w:pPr>
      <w:r w:rsidRPr="0085609A">
        <w:rPr>
          <w:sz w:val="28"/>
          <w:szCs w:val="28"/>
        </w:rPr>
        <w:t>Анализ выполнения программы ремонта электрических сетей в сопоставлении с предшествующим годом.</w:t>
      </w:r>
    </w:p>
    <w:tbl>
      <w:tblPr>
        <w:tblW w:w="4894" w:type="pct"/>
        <w:tblInd w:w="108" w:type="dxa"/>
        <w:tblLayout w:type="fixed"/>
        <w:tblLook w:val="00A0"/>
      </w:tblPr>
      <w:tblGrid>
        <w:gridCol w:w="2386"/>
        <w:gridCol w:w="741"/>
        <w:gridCol w:w="1016"/>
        <w:gridCol w:w="1181"/>
        <w:gridCol w:w="1207"/>
        <w:gridCol w:w="1254"/>
        <w:gridCol w:w="1004"/>
        <w:gridCol w:w="1133"/>
      </w:tblGrid>
      <w:tr w:rsidR="00287101" w:rsidRPr="001A2C27" w:rsidTr="00287101">
        <w:trPr>
          <w:trHeight w:val="315"/>
          <w:tblHeader/>
        </w:trPr>
        <w:tc>
          <w:tcPr>
            <w:tcW w:w="1202"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Наименование объектов</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Ед. изм.</w:t>
            </w:r>
          </w:p>
        </w:tc>
        <w:tc>
          <w:tcPr>
            <w:tcW w:w="1715" w:type="pct"/>
            <w:gridSpan w:val="3"/>
            <w:tcBorders>
              <w:top w:val="single" w:sz="4" w:space="0" w:color="auto"/>
              <w:left w:val="nil"/>
              <w:bottom w:val="single" w:sz="4" w:space="0" w:color="auto"/>
              <w:right w:val="single" w:sz="4" w:space="0" w:color="000000"/>
            </w:tcBorders>
            <w:shd w:val="clear" w:color="auto" w:fill="DBE5F1"/>
            <w:vAlign w:val="center"/>
          </w:tcPr>
          <w:p w:rsidR="00287101" w:rsidRPr="00287101" w:rsidRDefault="00287101" w:rsidP="001543B0">
            <w:pPr>
              <w:jc w:val="both"/>
              <w:rPr>
                <w:b/>
                <w:color w:val="000000"/>
              </w:rPr>
            </w:pPr>
            <w:r w:rsidRPr="00287101">
              <w:rPr>
                <w:b/>
                <w:color w:val="000000"/>
              </w:rPr>
              <w:t>2012 год</w:t>
            </w:r>
          </w:p>
        </w:tc>
        <w:tc>
          <w:tcPr>
            <w:tcW w:w="1709" w:type="pct"/>
            <w:gridSpan w:val="3"/>
            <w:tcBorders>
              <w:top w:val="single" w:sz="4" w:space="0" w:color="auto"/>
              <w:left w:val="nil"/>
              <w:bottom w:val="single" w:sz="4" w:space="0" w:color="auto"/>
              <w:right w:val="single" w:sz="4" w:space="0" w:color="000000"/>
            </w:tcBorders>
            <w:shd w:val="clear" w:color="auto" w:fill="DBE5F1"/>
            <w:vAlign w:val="center"/>
          </w:tcPr>
          <w:p w:rsidR="00287101" w:rsidRPr="00287101" w:rsidRDefault="00287101" w:rsidP="001543B0">
            <w:pPr>
              <w:jc w:val="both"/>
              <w:rPr>
                <w:b/>
                <w:color w:val="000000"/>
              </w:rPr>
            </w:pPr>
            <w:r w:rsidRPr="00287101">
              <w:rPr>
                <w:b/>
                <w:color w:val="000000"/>
              </w:rPr>
              <w:t>2013 год</w:t>
            </w:r>
          </w:p>
        </w:tc>
      </w:tr>
      <w:tr w:rsidR="00287101" w:rsidRPr="001A2C27" w:rsidTr="00287101">
        <w:trPr>
          <w:trHeight w:val="315"/>
          <w:tblHeader/>
        </w:trPr>
        <w:tc>
          <w:tcPr>
            <w:tcW w:w="1202"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287101" w:rsidRPr="00287101" w:rsidRDefault="00287101" w:rsidP="001543B0">
            <w:pPr>
              <w:jc w:val="both"/>
              <w:rPr>
                <w:b/>
                <w:color w:val="000000"/>
              </w:rPr>
            </w:pPr>
          </w:p>
        </w:tc>
        <w:tc>
          <w:tcPr>
            <w:tcW w:w="373"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287101" w:rsidRPr="00287101" w:rsidRDefault="00287101" w:rsidP="001543B0">
            <w:pPr>
              <w:jc w:val="both"/>
              <w:rPr>
                <w:b/>
                <w:color w:val="000000"/>
              </w:rPr>
            </w:pPr>
          </w:p>
        </w:tc>
        <w:tc>
          <w:tcPr>
            <w:tcW w:w="512"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Кап. Рем.</w:t>
            </w:r>
          </w:p>
        </w:tc>
        <w:tc>
          <w:tcPr>
            <w:tcW w:w="595"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Тек. Рем.</w:t>
            </w:r>
          </w:p>
        </w:tc>
        <w:tc>
          <w:tcPr>
            <w:tcW w:w="608"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Всего</w:t>
            </w:r>
          </w:p>
        </w:tc>
        <w:tc>
          <w:tcPr>
            <w:tcW w:w="632"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Кап. Рем.</w:t>
            </w:r>
          </w:p>
        </w:tc>
        <w:tc>
          <w:tcPr>
            <w:tcW w:w="506"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Тек. Рем.</w:t>
            </w:r>
          </w:p>
        </w:tc>
        <w:tc>
          <w:tcPr>
            <w:tcW w:w="571"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color w:val="000000"/>
              </w:rPr>
            </w:pPr>
            <w:r w:rsidRPr="00287101">
              <w:rPr>
                <w:b/>
                <w:color w:val="000000"/>
              </w:rPr>
              <w:t>Всего</w:t>
            </w:r>
          </w:p>
        </w:tc>
      </w:tr>
      <w:tr w:rsidR="00287101" w:rsidRPr="001A2C27" w:rsidTr="00287101">
        <w:trPr>
          <w:trHeight w:val="630"/>
        </w:trPr>
        <w:tc>
          <w:tcPr>
            <w:tcW w:w="1202" w:type="pct"/>
            <w:tcBorders>
              <w:top w:val="nil"/>
              <w:left w:val="single" w:sz="4" w:space="0" w:color="auto"/>
              <w:bottom w:val="single" w:sz="4" w:space="0" w:color="auto"/>
              <w:right w:val="single" w:sz="4" w:space="0" w:color="auto"/>
            </w:tcBorders>
            <w:vAlign w:val="center"/>
          </w:tcPr>
          <w:p w:rsidR="00287101" w:rsidRPr="00287101" w:rsidRDefault="00287101" w:rsidP="001543B0">
            <w:pPr>
              <w:jc w:val="both"/>
              <w:rPr>
                <w:b/>
                <w:bCs/>
                <w:color w:val="000000"/>
              </w:rPr>
            </w:pPr>
            <w:r w:rsidRPr="00287101">
              <w:rPr>
                <w:b/>
                <w:bCs/>
                <w:color w:val="000000"/>
              </w:rPr>
              <w:t>Передаточные устройства, всего</w:t>
            </w:r>
          </w:p>
        </w:tc>
        <w:tc>
          <w:tcPr>
            <w:tcW w:w="373" w:type="pct"/>
            <w:vMerge w:val="restart"/>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r w:rsidRPr="00287101">
              <w:rPr>
                <w:color w:val="000000"/>
              </w:rPr>
              <w:t>Тысруб</w:t>
            </w:r>
          </w:p>
        </w:tc>
        <w:tc>
          <w:tcPr>
            <w:tcW w:w="512" w:type="pct"/>
            <w:tcBorders>
              <w:top w:val="nil"/>
              <w:left w:val="nil"/>
              <w:bottom w:val="single" w:sz="4" w:space="0" w:color="auto"/>
              <w:right w:val="single" w:sz="4" w:space="0" w:color="auto"/>
            </w:tcBorders>
            <w:noWrap/>
            <w:vAlign w:val="bottom"/>
          </w:tcPr>
          <w:p w:rsidR="00287101" w:rsidRPr="00287101" w:rsidRDefault="00287101" w:rsidP="001543B0">
            <w:pPr>
              <w:jc w:val="both"/>
              <w:rPr>
                <w:b/>
                <w:bCs/>
                <w:color w:val="000000"/>
              </w:rPr>
            </w:pPr>
            <w:r w:rsidRPr="00287101">
              <w:rPr>
                <w:b/>
                <w:bCs/>
                <w:color w:val="000000"/>
              </w:rPr>
              <w:t>35704,27</w:t>
            </w:r>
          </w:p>
        </w:tc>
        <w:tc>
          <w:tcPr>
            <w:tcW w:w="595" w:type="pct"/>
            <w:tcBorders>
              <w:top w:val="nil"/>
              <w:left w:val="nil"/>
              <w:bottom w:val="single" w:sz="4" w:space="0" w:color="auto"/>
              <w:right w:val="single" w:sz="4" w:space="0" w:color="auto"/>
            </w:tcBorders>
            <w:noWrap/>
            <w:vAlign w:val="bottom"/>
          </w:tcPr>
          <w:p w:rsidR="00287101" w:rsidRPr="00287101" w:rsidRDefault="00287101" w:rsidP="001543B0">
            <w:pPr>
              <w:jc w:val="both"/>
              <w:rPr>
                <w:b/>
                <w:bCs/>
              </w:rPr>
            </w:pPr>
            <w:r w:rsidRPr="00287101">
              <w:rPr>
                <w:b/>
                <w:bCs/>
              </w:rPr>
              <w:t>1401,23</w:t>
            </w:r>
          </w:p>
        </w:tc>
        <w:tc>
          <w:tcPr>
            <w:tcW w:w="608" w:type="pct"/>
            <w:tcBorders>
              <w:top w:val="nil"/>
              <w:left w:val="nil"/>
              <w:bottom w:val="single" w:sz="4" w:space="0" w:color="auto"/>
              <w:right w:val="single" w:sz="4" w:space="0" w:color="auto"/>
            </w:tcBorders>
            <w:noWrap/>
            <w:vAlign w:val="bottom"/>
          </w:tcPr>
          <w:p w:rsidR="00287101" w:rsidRPr="00287101" w:rsidRDefault="00287101" w:rsidP="001543B0">
            <w:pPr>
              <w:jc w:val="both"/>
              <w:rPr>
                <w:b/>
                <w:bCs/>
              </w:rPr>
            </w:pPr>
            <w:r w:rsidRPr="00287101">
              <w:rPr>
                <w:b/>
                <w:bCs/>
              </w:rPr>
              <w:t>37105,5</w:t>
            </w:r>
          </w:p>
        </w:tc>
        <w:tc>
          <w:tcPr>
            <w:tcW w:w="632" w:type="pct"/>
            <w:tcBorders>
              <w:top w:val="nil"/>
              <w:left w:val="nil"/>
              <w:bottom w:val="single" w:sz="4" w:space="0" w:color="auto"/>
              <w:right w:val="single" w:sz="4" w:space="0" w:color="auto"/>
            </w:tcBorders>
            <w:noWrap/>
            <w:vAlign w:val="bottom"/>
          </w:tcPr>
          <w:p w:rsidR="00287101" w:rsidRPr="00287101" w:rsidRDefault="00287101" w:rsidP="001543B0">
            <w:pPr>
              <w:jc w:val="both"/>
              <w:rPr>
                <w:b/>
                <w:bCs/>
                <w:color w:val="000000"/>
              </w:rPr>
            </w:pPr>
            <w:r w:rsidRPr="00287101">
              <w:rPr>
                <w:b/>
                <w:bCs/>
                <w:color w:val="000000"/>
              </w:rPr>
              <w:t>28 130,52</w:t>
            </w:r>
          </w:p>
        </w:tc>
        <w:tc>
          <w:tcPr>
            <w:tcW w:w="506" w:type="pct"/>
            <w:tcBorders>
              <w:top w:val="nil"/>
              <w:left w:val="nil"/>
              <w:bottom w:val="single" w:sz="4" w:space="0" w:color="auto"/>
              <w:right w:val="single" w:sz="4" w:space="0" w:color="auto"/>
            </w:tcBorders>
            <w:noWrap/>
            <w:vAlign w:val="bottom"/>
          </w:tcPr>
          <w:p w:rsidR="00287101" w:rsidRPr="00287101" w:rsidRDefault="00287101" w:rsidP="001543B0">
            <w:pPr>
              <w:jc w:val="both"/>
              <w:rPr>
                <w:b/>
                <w:bCs/>
              </w:rPr>
            </w:pPr>
            <w:r w:rsidRPr="00287101">
              <w:rPr>
                <w:b/>
                <w:bCs/>
              </w:rPr>
              <w:t>422,54</w:t>
            </w:r>
          </w:p>
        </w:tc>
        <w:tc>
          <w:tcPr>
            <w:tcW w:w="571" w:type="pct"/>
            <w:tcBorders>
              <w:top w:val="nil"/>
              <w:left w:val="nil"/>
              <w:bottom w:val="single" w:sz="4" w:space="0" w:color="auto"/>
              <w:right w:val="single" w:sz="4" w:space="0" w:color="auto"/>
            </w:tcBorders>
            <w:noWrap/>
            <w:vAlign w:val="bottom"/>
          </w:tcPr>
          <w:p w:rsidR="00287101" w:rsidRPr="00287101" w:rsidRDefault="00287101" w:rsidP="001543B0">
            <w:pPr>
              <w:jc w:val="both"/>
              <w:rPr>
                <w:b/>
                <w:bCs/>
              </w:rPr>
            </w:pPr>
            <w:r w:rsidRPr="00287101">
              <w:rPr>
                <w:b/>
                <w:bCs/>
              </w:rPr>
              <w:t>28 553,06</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ВЛ-110 кВ и выше</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lang w:val="en-US"/>
              </w:rPr>
            </w:pPr>
            <w:r w:rsidRPr="00287101">
              <w:rPr>
                <w:color w:val="000000"/>
              </w:rPr>
              <w:t> </w:t>
            </w:r>
            <w:r w:rsidRPr="00287101">
              <w:rPr>
                <w:color w:val="000000"/>
                <w:lang w:val="en-US"/>
              </w:rPr>
              <w:t>0</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lang w:val="en-US"/>
              </w:rPr>
            </w:pPr>
            <w:r w:rsidRPr="00287101">
              <w:rPr>
                <w:color w:val="000000"/>
              </w:rPr>
              <w:t> </w:t>
            </w:r>
            <w:r w:rsidRPr="00287101">
              <w:rPr>
                <w:color w:val="000000"/>
                <w:lang w:val="en-US"/>
              </w:rPr>
              <w:t>0</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pPr>
            <w:r w:rsidRPr="00287101">
              <w:t>0</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ВЛ-35 кВ</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lang w:val="en-US"/>
              </w:rPr>
            </w:pPr>
            <w:r w:rsidRPr="00287101">
              <w:rPr>
                <w:color w:val="000000"/>
              </w:rPr>
              <w:t> </w:t>
            </w:r>
            <w:r w:rsidRPr="00287101">
              <w:rPr>
                <w:color w:val="000000"/>
                <w:lang w:val="en-US"/>
              </w:rPr>
              <w:t>0</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lang w:val="en-US"/>
              </w:rPr>
            </w:pPr>
            <w:r w:rsidRPr="00287101">
              <w:rPr>
                <w:color w:val="000000"/>
              </w:rPr>
              <w:t> </w:t>
            </w:r>
            <w:r w:rsidRPr="00287101">
              <w:rPr>
                <w:color w:val="000000"/>
                <w:lang w:val="en-US"/>
              </w:rPr>
              <w:t>0</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pPr>
            <w:r w:rsidRPr="00287101">
              <w:t>0</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ВЛ-10(6) кВ</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 342,64</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551,38</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894,02</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639,5</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pPr>
            <w:r w:rsidRPr="00287101">
              <w:t>639,5</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в том числе СИП</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lang w:val="en-US"/>
              </w:rPr>
            </w:pPr>
            <w:r w:rsidRPr="00287101">
              <w:rPr>
                <w:color w:val="000000"/>
              </w:rPr>
              <w:t> </w:t>
            </w:r>
            <w:r w:rsidRPr="00287101">
              <w:rPr>
                <w:color w:val="000000"/>
                <w:lang w:val="en-US"/>
              </w:rPr>
              <w:t>0</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lang w:val="en-US"/>
              </w:rPr>
            </w:pPr>
            <w:r w:rsidRPr="00287101">
              <w:rPr>
                <w:color w:val="000000"/>
              </w:rPr>
              <w:t> </w:t>
            </w:r>
            <w:r w:rsidRPr="00287101">
              <w:rPr>
                <w:color w:val="000000"/>
                <w:lang w:val="en-US"/>
              </w:rPr>
              <w:t>0</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pPr>
            <w:r w:rsidRPr="00287101">
              <w:t>0</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ВЛ-0,4 кВ</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 23154,84</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849,85</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24004,69</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20079,67</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422,54</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pPr>
            <w:r w:rsidRPr="00287101">
              <w:t>20502,21</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в том числе СИП</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21560,76</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21560,76</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19842,76</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19842,76</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КЛ-10(6) кВ</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10458,44</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10458,44</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5726,51</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5726,51</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КЛ 0,4 кВ</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1748,35</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1748,35</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1684,84</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0</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1684,84</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b/>
                <w:bCs/>
                <w:color w:val="000000"/>
              </w:rPr>
            </w:pPr>
            <w:r w:rsidRPr="00287101">
              <w:rPr>
                <w:b/>
                <w:bCs/>
                <w:color w:val="000000"/>
              </w:rPr>
              <w:t>Оборудование ПС, ТП, всего</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17245,88</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2652,92</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19898,8</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10822,33</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1224,1</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rPr>
                <w:b/>
                <w:bCs/>
              </w:rPr>
            </w:pPr>
            <w:r w:rsidRPr="00287101">
              <w:rPr>
                <w:b/>
                <w:bCs/>
              </w:rPr>
              <w:t>12046,43</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ПС 35-110 кВ</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13095,34</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748,12</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13843,46</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3403,17</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961,9</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pPr>
            <w:r w:rsidRPr="00287101">
              <w:t>4365,07</w:t>
            </w:r>
          </w:p>
        </w:tc>
      </w:tr>
      <w:tr w:rsidR="00287101" w:rsidRPr="001A2C27"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color w:val="000000"/>
              </w:rPr>
            </w:pPr>
            <w:r w:rsidRPr="00287101">
              <w:rPr>
                <w:color w:val="000000"/>
              </w:rPr>
              <w:t>ТП 10(6)/0,4 кВ</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4150,54</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1904,8</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6055,34</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color w:val="000000"/>
              </w:rPr>
            </w:pPr>
            <w:r w:rsidRPr="00287101">
              <w:rPr>
                <w:color w:val="000000"/>
              </w:rPr>
              <w:t>7419,16</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pPr>
            <w:r w:rsidRPr="00287101">
              <w:t>262,2</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pPr>
            <w:r w:rsidRPr="00287101">
              <w:t>7681,36</w:t>
            </w:r>
          </w:p>
        </w:tc>
      </w:tr>
      <w:tr w:rsidR="00287101" w:rsidRPr="00287101"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b/>
                <w:bCs/>
                <w:color w:val="000000"/>
              </w:rPr>
            </w:pPr>
            <w:r w:rsidRPr="00287101">
              <w:rPr>
                <w:b/>
                <w:bCs/>
                <w:color w:val="000000"/>
              </w:rPr>
              <w:t>Здания и сооружения</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b/>
                <w:bCs/>
                <w:color w:val="000000"/>
              </w:rPr>
            </w:pPr>
            <w:r w:rsidRPr="00287101">
              <w:rPr>
                <w:b/>
                <w:bCs/>
                <w:color w:val="000000"/>
              </w:rPr>
              <w:t>2432,5</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469,4</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2901,9</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b/>
                <w:bCs/>
                <w:color w:val="000000"/>
              </w:rPr>
            </w:pPr>
            <w:r w:rsidRPr="00287101">
              <w:rPr>
                <w:b/>
                <w:bCs/>
                <w:color w:val="000000"/>
              </w:rPr>
              <w:t>9862,29</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651,64</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rPr>
                <w:b/>
                <w:bCs/>
              </w:rPr>
            </w:pPr>
            <w:r w:rsidRPr="00287101">
              <w:rPr>
                <w:b/>
                <w:bCs/>
              </w:rPr>
              <w:t>10513,93</w:t>
            </w:r>
          </w:p>
        </w:tc>
      </w:tr>
      <w:tr w:rsidR="00287101" w:rsidRPr="00287101" w:rsidTr="00287101">
        <w:trPr>
          <w:trHeight w:val="315"/>
        </w:trPr>
        <w:tc>
          <w:tcPr>
            <w:tcW w:w="1202" w:type="pct"/>
            <w:tcBorders>
              <w:top w:val="nil"/>
              <w:left w:val="single" w:sz="4" w:space="0" w:color="auto"/>
              <w:bottom w:val="single" w:sz="4" w:space="0" w:color="auto"/>
              <w:right w:val="single" w:sz="4" w:space="0" w:color="auto"/>
            </w:tcBorders>
            <w:noWrap/>
            <w:vAlign w:val="center"/>
          </w:tcPr>
          <w:p w:rsidR="00287101" w:rsidRPr="00287101" w:rsidRDefault="00287101" w:rsidP="001543B0">
            <w:pPr>
              <w:jc w:val="both"/>
              <w:rPr>
                <w:b/>
                <w:bCs/>
                <w:color w:val="000000"/>
              </w:rPr>
            </w:pPr>
            <w:r w:rsidRPr="00287101">
              <w:rPr>
                <w:b/>
                <w:bCs/>
                <w:color w:val="000000"/>
              </w:rPr>
              <w:t>Прочее</w:t>
            </w:r>
          </w:p>
        </w:tc>
        <w:tc>
          <w:tcPr>
            <w:tcW w:w="373" w:type="pct"/>
            <w:vMerge/>
            <w:tcBorders>
              <w:top w:val="nil"/>
              <w:left w:val="single" w:sz="4" w:space="0" w:color="auto"/>
              <w:bottom w:val="nil"/>
              <w:right w:val="single" w:sz="4" w:space="0" w:color="auto"/>
            </w:tcBorders>
            <w:vAlign w:val="center"/>
          </w:tcPr>
          <w:p w:rsidR="00287101" w:rsidRPr="00287101" w:rsidRDefault="00287101" w:rsidP="001543B0">
            <w:pPr>
              <w:jc w:val="both"/>
              <w:rPr>
                <w:color w:val="000000"/>
              </w:rPr>
            </w:pPr>
          </w:p>
        </w:tc>
        <w:tc>
          <w:tcPr>
            <w:tcW w:w="512" w:type="pct"/>
            <w:tcBorders>
              <w:top w:val="nil"/>
              <w:left w:val="nil"/>
              <w:bottom w:val="single" w:sz="4" w:space="0" w:color="auto"/>
              <w:right w:val="single" w:sz="4" w:space="0" w:color="auto"/>
            </w:tcBorders>
            <w:vAlign w:val="center"/>
          </w:tcPr>
          <w:p w:rsidR="00287101" w:rsidRPr="00287101" w:rsidRDefault="00287101" w:rsidP="001543B0">
            <w:pPr>
              <w:jc w:val="both"/>
              <w:rPr>
                <w:b/>
                <w:bCs/>
                <w:color w:val="000000"/>
              </w:rPr>
            </w:pPr>
            <w:r w:rsidRPr="00287101">
              <w:rPr>
                <w:b/>
                <w:bCs/>
                <w:color w:val="000000"/>
              </w:rPr>
              <w:t>0</w:t>
            </w:r>
          </w:p>
        </w:tc>
        <w:tc>
          <w:tcPr>
            <w:tcW w:w="595"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3168,4</w:t>
            </w:r>
          </w:p>
        </w:tc>
        <w:tc>
          <w:tcPr>
            <w:tcW w:w="608"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3168,4</w:t>
            </w:r>
          </w:p>
        </w:tc>
        <w:tc>
          <w:tcPr>
            <w:tcW w:w="632" w:type="pct"/>
            <w:tcBorders>
              <w:top w:val="nil"/>
              <w:left w:val="nil"/>
              <w:bottom w:val="single" w:sz="4" w:space="0" w:color="auto"/>
              <w:right w:val="single" w:sz="4" w:space="0" w:color="auto"/>
            </w:tcBorders>
            <w:vAlign w:val="center"/>
          </w:tcPr>
          <w:p w:rsidR="00287101" w:rsidRPr="00287101" w:rsidRDefault="00287101" w:rsidP="001543B0">
            <w:pPr>
              <w:jc w:val="both"/>
              <w:rPr>
                <w:b/>
                <w:bCs/>
                <w:color w:val="000000"/>
              </w:rPr>
            </w:pPr>
            <w:r w:rsidRPr="00287101">
              <w:rPr>
                <w:b/>
                <w:bCs/>
                <w:color w:val="000000"/>
              </w:rPr>
              <w:t>0</w:t>
            </w:r>
          </w:p>
        </w:tc>
        <w:tc>
          <w:tcPr>
            <w:tcW w:w="506" w:type="pct"/>
            <w:tcBorders>
              <w:top w:val="nil"/>
              <w:left w:val="nil"/>
              <w:bottom w:val="single" w:sz="4" w:space="0" w:color="auto"/>
              <w:right w:val="single" w:sz="4" w:space="0" w:color="auto"/>
            </w:tcBorders>
            <w:vAlign w:val="center"/>
          </w:tcPr>
          <w:p w:rsidR="00287101" w:rsidRPr="00287101" w:rsidRDefault="00287101" w:rsidP="001543B0">
            <w:pPr>
              <w:jc w:val="both"/>
              <w:rPr>
                <w:b/>
                <w:bCs/>
              </w:rPr>
            </w:pPr>
            <w:r w:rsidRPr="00287101">
              <w:rPr>
                <w:b/>
                <w:bCs/>
              </w:rPr>
              <w:t>939,81</w:t>
            </w:r>
          </w:p>
        </w:tc>
        <w:tc>
          <w:tcPr>
            <w:tcW w:w="571" w:type="pct"/>
            <w:tcBorders>
              <w:top w:val="nil"/>
              <w:left w:val="nil"/>
              <w:bottom w:val="single" w:sz="4" w:space="0" w:color="auto"/>
              <w:right w:val="single" w:sz="4" w:space="0" w:color="auto"/>
            </w:tcBorders>
            <w:noWrap/>
            <w:vAlign w:val="center"/>
          </w:tcPr>
          <w:p w:rsidR="00287101" w:rsidRPr="00287101" w:rsidRDefault="00287101" w:rsidP="001543B0">
            <w:pPr>
              <w:jc w:val="both"/>
              <w:rPr>
                <w:b/>
                <w:bCs/>
              </w:rPr>
            </w:pPr>
            <w:r w:rsidRPr="00287101">
              <w:rPr>
                <w:b/>
                <w:bCs/>
              </w:rPr>
              <w:t>939,81</w:t>
            </w:r>
          </w:p>
        </w:tc>
      </w:tr>
      <w:tr w:rsidR="00287101" w:rsidRPr="00287101" w:rsidTr="00287101">
        <w:trPr>
          <w:trHeight w:val="315"/>
        </w:trPr>
        <w:tc>
          <w:tcPr>
            <w:tcW w:w="1202" w:type="pct"/>
            <w:tcBorders>
              <w:top w:val="nil"/>
              <w:left w:val="single" w:sz="4" w:space="0" w:color="auto"/>
              <w:bottom w:val="single" w:sz="4" w:space="0" w:color="auto"/>
              <w:right w:val="single" w:sz="4" w:space="0" w:color="auto"/>
            </w:tcBorders>
            <w:shd w:val="clear" w:color="auto" w:fill="DBE5F1"/>
            <w:noWrap/>
            <w:vAlign w:val="center"/>
          </w:tcPr>
          <w:p w:rsidR="00287101" w:rsidRPr="00287101" w:rsidRDefault="00287101" w:rsidP="001543B0">
            <w:pPr>
              <w:jc w:val="both"/>
              <w:rPr>
                <w:b/>
                <w:bCs/>
                <w:color w:val="000000"/>
              </w:rPr>
            </w:pPr>
            <w:r w:rsidRPr="00287101">
              <w:rPr>
                <w:b/>
                <w:bCs/>
                <w:color w:val="000000"/>
              </w:rPr>
              <w:t>Итого</w:t>
            </w:r>
          </w:p>
        </w:tc>
        <w:tc>
          <w:tcPr>
            <w:tcW w:w="373"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color w:val="000000"/>
              </w:rPr>
            </w:pPr>
            <w:r w:rsidRPr="00287101">
              <w:rPr>
                <w:color w:val="000000"/>
              </w:rPr>
              <w:t> </w:t>
            </w:r>
          </w:p>
        </w:tc>
        <w:tc>
          <w:tcPr>
            <w:tcW w:w="512"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bCs/>
                <w:color w:val="000000"/>
              </w:rPr>
            </w:pPr>
            <w:r w:rsidRPr="00287101">
              <w:rPr>
                <w:b/>
                <w:bCs/>
                <w:color w:val="000000"/>
              </w:rPr>
              <w:t>55382,6</w:t>
            </w:r>
            <w:r w:rsidRPr="00287101">
              <w:rPr>
                <w:b/>
                <w:bCs/>
                <w:color w:val="000000"/>
              </w:rPr>
              <w:lastRenderedPageBreak/>
              <w:t>5</w:t>
            </w:r>
          </w:p>
        </w:tc>
        <w:tc>
          <w:tcPr>
            <w:tcW w:w="595"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bCs/>
              </w:rPr>
            </w:pPr>
            <w:r w:rsidRPr="00287101">
              <w:rPr>
                <w:b/>
                <w:bCs/>
              </w:rPr>
              <w:lastRenderedPageBreak/>
              <w:t>7691,95</w:t>
            </w:r>
          </w:p>
        </w:tc>
        <w:tc>
          <w:tcPr>
            <w:tcW w:w="608"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lang w:val="en-US"/>
              </w:rPr>
            </w:pPr>
            <w:r w:rsidRPr="00287101">
              <w:rPr>
                <w:b/>
              </w:rPr>
              <w:t>63074,60</w:t>
            </w:r>
          </w:p>
        </w:tc>
        <w:tc>
          <w:tcPr>
            <w:tcW w:w="632"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bCs/>
                <w:color w:val="000000"/>
              </w:rPr>
            </w:pPr>
            <w:r w:rsidRPr="00287101">
              <w:rPr>
                <w:b/>
                <w:bCs/>
                <w:color w:val="000000"/>
              </w:rPr>
              <w:t>48815,14</w:t>
            </w:r>
          </w:p>
        </w:tc>
        <w:tc>
          <w:tcPr>
            <w:tcW w:w="506" w:type="pct"/>
            <w:tcBorders>
              <w:top w:val="nil"/>
              <w:left w:val="nil"/>
              <w:bottom w:val="single" w:sz="4" w:space="0" w:color="auto"/>
              <w:right w:val="single" w:sz="4" w:space="0" w:color="auto"/>
            </w:tcBorders>
            <w:shd w:val="clear" w:color="auto" w:fill="DBE5F1"/>
            <w:vAlign w:val="center"/>
          </w:tcPr>
          <w:p w:rsidR="00287101" w:rsidRPr="00287101" w:rsidRDefault="00287101" w:rsidP="001543B0">
            <w:pPr>
              <w:jc w:val="both"/>
              <w:rPr>
                <w:b/>
                <w:bCs/>
              </w:rPr>
            </w:pPr>
            <w:r w:rsidRPr="00287101">
              <w:rPr>
                <w:b/>
                <w:bCs/>
              </w:rPr>
              <w:t>3238,09</w:t>
            </w:r>
          </w:p>
        </w:tc>
        <w:tc>
          <w:tcPr>
            <w:tcW w:w="571" w:type="pct"/>
            <w:tcBorders>
              <w:top w:val="nil"/>
              <w:left w:val="nil"/>
              <w:bottom w:val="single" w:sz="4" w:space="0" w:color="auto"/>
              <w:right w:val="single" w:sz="4" w:space="0" w:color="auto"/>
            </w:tcBorders>
            <w:shd w:val="clear" w:color="auto" w:fill="DBE5F1"/>
            <w:noWrap/>
            <w:vAlign w:val="center"/>
          </w:tcPr>
          <w:p w:rsidR="00287101" w:rsidRPr="00287101" w:rsidRDefault="00287101" w:rsidP="001543B0">
            <w:pPr>
              <w:jc w:val="both"/>
              <w:rPr>
                <w:b/>
              </w:rPr>
            </w:pPr>
            <w:r w:rsidRPr="00287101">
              <w:rPr>
                <w:b/>
              </w:rPr>
              <w:t>52053,23</w:t>
            </w:r>
          </w:p>
        </w:tc>
      </w:tr>
    </w:tbl>
    <w:p w:rsidR="00287101" w:rsidRPr="00287101" w:rsidRDefault="00287101" w:rsidP="00287101"/>
    <w:p w:rsidR="003C3F36" w:rsidRPr="001A2C27" w:rsidRDefault="003C3F36" w:rsidP="003E29F1">
      <w:pPr>
        <w:jc w:val="both"/>
        <w:rPr>
          <w:sz w:val="28"/>
          <w:szCs w:val="28"/>
          <w:highlight w:val="yellow"/>
          <w:lang w:val="en-US"/>
        </w:rPr>
      </w:pPr>
    </w:p>
    <w:p w:rsidR="00FC5CD8" w:rsidRPr="00EC4AF4" w:rsidRDefault="003C3F36" w:rsidP="00FC5CD8">
      <w:pPr>
        <w:jc w:val="both"/>
        <w:rPr>
          <w:b/>
          <w:bCs/>
          <w:iCs/>
          <w:sz w:val="28"/>
          <w:szCs w:val="28"/>
        </w:rPr>
      </w:pPr>
      <w:r w:rsidRPr="00C34A8D">
        <w:rPr>
          <w:b/>
          <w:bCs/>
          <w:iCs/>
          <w:sz w:val="28"/>
          <w:szCs w:val="28"/>
        </w:rPr>
        <w:t xml:space="preserve">2.3. </w:t>
      </w:r>
      <w:r w:rsidR="00FC5CD8" w:rsidRPr="00D149C9">
        <w:rPr>
          <w:b/>
          <w:bCs/>
          <w:iCs/>
          <w:sz w:val="28"/>
          <w:szCs w:val="28"/>
        </w:rPr>
        <w:t xml:space="preserve">Объем технологического присоединения к электрической сети  ОАО «Улан-Удэ Энерго» </w:t>
      </w:r>
    </w:p>
    <w:p w:rsidR="00FC5CD8" w:rsidRPr="00EC4AF4" w:rsidRDefault="00FC5CD8" w:rsidP="00FC5CD8">
      <w:pPr>
        <w:jc w:val="both"/>
        <w:rPr>
          <w:b/>
          <w:bCs/>
          <w:iCs/>
          <w:sz w:val="28"/>
          <w:szCs w:val="28"/>
        </w:rPr>
      </w:pPr>
    </w:p>
    <w:p w:rsidR="00FC5CD8" w:rsidRPr="00C34A8D" w:rsidRDefault="00FC5CD8" w:rsidP="00FC5CD8">
      <w:pPr>
        <w:pStyle w:val="aff9"/>
        <w:ind w:firstLine="567"/>
        <w:jc w:val="both"/>
        <w:rPr>
          <w:sz w:val="28"/>
          <w:szCs w:val="28"/>
        </w:rPr>
      </w:pPr>
      <w:r w:rsidRPr="00C34A8D">
        <w:rPr>
          <w:sz w:val="28"/>
          <w:szCs w:val="28"/>
        </w:rPr>
        <w:t>В 2013г. приказом РСТ РБ №1/59 от 28.12.2012г. «О размерах платы за технологическое присоединение к электрическим сетям ОАО «Улан-Удэ Энерго» на территории Республики Бурятия  на 2013 год»  утверждена плата за технологическое присоединение к сетям ОАО «</w:t>
      </w:r>
      <w:smartTag w:uri="urn:schemas-microsoft-com:office:smarttags" w:element="PersonName">
        <w:r w:rsidRPr="00C34A8D">
          <w:rPr>
            <w:sz w:val="28"/>
            <w:szCs w:val="28"/>
          </w:rPr>
          <w:t>Улан-Удэ Энерго</w:t>
        </w:r>
      </w:smartTag>
      <w:r w:rsidRPr="00C34A8D">
        <w:rPr>
          <w:sz w:val="28"/>
          <w:szCs w:val="28"/>
        </w:rPr>
        <w:t>»</w:t>
      </w:r>
      <w:r w:rsidR="00C34A8D" w:rsidRPr="00C34A8D">
        <w:rPr>
          <w:sz w:val="28"/>
          <w:szCs w:val="28"/>
        </w:rPr>
        <w:t>.</w:t>
      </w:r>
    </w:p>
    <w:tbl>
      <w:tblPr>
        <w:tblW w:w="10065" w:type="dxa"/>
        <w:tblInd w:w="-34" w:type="dxa"/>
        <w:tblLayout w:type="fixed"/>
        <w:tblLook w:val="04A0"/>
      </w:tblPr>
      <w:tblGrid>
        <w:gridCol w:w="426"/>
        <w:gridCol w:w="4394"/>
        <w:gridCol w:w="567"/>
        <w:gridCol w:w="2693"/>
        <w:gridCol w:w="237"/>
        <w:gridCol w:w="1748"/>
      </w:tblGrid>
      <w:tr w:rsidR="00FC5CD8" w:rsidRPr="00C34A8D" w:rsidTr="00C34A8D">
        <w:trPr>
          <w:trHeight w:val="322"/>
        </w:trPr>
        <w:tc>
          <w:tcPr>
            <w:tcW w:w="10065" w:type="dxa"/>
            <w:gridSpan w:val="6"/>
            <w:vMerge w:val="restart"/>
            <w:tcBorders>
              <w:top w:val="nil"/>
              <w:left w:val="nil"/>
              <w:bottom w:val="nil"/>
              <w:right w:val="nil"/>
            </w:tcBorders>
            <w:shd w:val="clear" w:color="auto" w:fill="auto"/>
            <w:vAlign w:val="bottom"/>
          </w:tcPr>
          <w:p w:rsidR="00FC5CD8" w:rsidRPr="00C34A8D" w:rsidRDefault="00FC5CD8" w:rsidP="00FC5CD8">
            <w:pPr>
              <w:pStyle w:val="aff9"/>
              <w:jc w:val="both"/>
              <w:rPr>
                <w:sz w:val="28"/>
                <w:szCs w:val="28"/>
              </w:rPr>
            </w:pPr>
          </w:p>
          <w:p w:rsidR="00FC5CD8" w:rsidRPr="00C34A8D" w:rsidRDefault="00FC5CD8" w:rsidP="00C34A8D">
            <w:pPr>
              <w:pStyle w:val="aff9"/>
              <w:ind w:left="-108" w:right="-108" w:firstLine="568"/>
              <w:jc w:val="both"/>
              <w:rPr>
                <w:sz w:val="28"/>
                <w:szCs w:val="28"/>
              </w:rPr>
            </w:pPr>
            <w:r w:rsidRPr="00C34A8D">
              <w:rPr>
                <w:sz w:val="28"/>
                <w:szCs w:val="28"/>
              </w:rPr>
              <w:t>Согласно Приказ</w:t>
            </w:r>
            <w:r w:rsidR="00C34A8D" w:rsidRPr="00C34A8D">
              <w:rPr>
                <w:sz w:val="28"/>
                <w:szCs w:val="28"/>
              </w:rPr>
              <w:t>у</w:t>
            </w:r>
            <w:r w:rsidRPr="00C34A8D">
              <w:rPr>
                <w:sz w:val="28"/>
                <w:szCs w:val="28"/>
              </w:rPr>
              <w:t xml:space="preserve"> РСТ РБ на 2013г., в отличии от предшествующих периодов деятельности Общества (2009-2011гг), когда </w:t>
            </w:r>
            <w:r w:rsidR="00C34A8D" w:rsidRPr="00C34A8D">
              <w:rPr>
                <w:sz w:val="28"/>
                <w:szCs w:val="28"/>
              </w:rPr>
              <w:t xml:space="preserve">размер платы определялся исходя </w:t>
            </w:r>
            <w:r w:rsidRPr="00C34A8D">
              <w:rPr>
                <w:sz w:val="28"/>
                <w:szCs w:val="28"/>
              </w:rPr>
              <w:t>из ставки за мощность (руб/кВт), был введён перечень стандартизированных тарифных ставок  для расчета платы за технологическое присоединение к электрическим сетям ОАО «Улан-Удэ Энерго» (в базовых ценах 2001г):</w:t>
            </w:r>
          </w:p>
        </w:tc>
      </w:tr>
      <w:tr w:rsidR="00FC5CD8" w:rsidRPr="00C34A8D" w:rsidTr="00C34A8D">
        <w:trPr>
          <w:trHeight w:val="315"/>
        </w:trPr>
        <w:tc>
          <w:tcPr>
            <w:tcW w:w="10065" w:type="dxa"/>
            <w:gridSpan w:val="6"/>
            <w:vMerge/>
            <w:tcBorders>
              <w:top w:val="nil"/>
              <w:left w:val="nil"/>
              <w:bottom w:val="nil"/>
              <w:right w:val="nil"/>
            </w:tcBorders>
            <w:vAlign w:val="center"/>
          </w:tcPr>
          <w:p w:rsidR="00FC5CD8" w:rsidRPr="00C34A8D" w:rsidRDefault="00FC5CD8" w:rsidP="00D21D7C"/>
        </w:tc>
      </w:tr>
      <w:tr w:rsidR="00FC5CD8" w:rsidRPr="00C34A8D" w:rsidTr="00C34A8D">
        <w:trPr>
          <w:trHeight w:val="285"/>
        </w:trPr>
        <w:tc>
          <w:tcPr>
            <w:tcW w:w="426" w:type="dxa"/>
            <w:tcBorders>
              <w:top w:val="nil"/>
              <w:left w:val="nil"/>
              <w:bottom w:val="nil"/>
              <w:right w:val="nil"/>
            </w:tcBorders>
            <w:shd w:val="clear" w:color="auto" w:fill="auto"/>
            <w:noWrap/>
            <w:vAlign w:val="bottom"/>
          </w:tcPr>
          <w:p w:rsidR="00FC5CD8" w:rsidRPr="00C34A8D" w:rsidRDefault="00FC5CD8" w:rsidP="00D21D7C"/>
        </w:tc>
        <w:tc>
          <w:tcPr>
            <w:tcW w:w="4961" w:type="dxa"/>
            <w:gridSpan w:val="2"/>
            <w:tcBorders>
              <w:top w:val="nil"/>
              <w:left w:val="nil"/>
              <w:bottom w:val="nil"/>
              <w:right w:val="nil"/>
            </w:tcBorders>
            <w:shd w:val="clear" w:color="auto" w:fill="auto"/>
            <w:noWrap/>
            <w:vAlign w:val="bottom"/>
          </w:tcPr>
          <w:p w:rsidR="00FC5CD8" w:rsidRPr="00C34A8D" w:rsidRDefault="00FC5CD8" w:rsidP="00D21D7C">
            <w:pPr>
              <w:jc w:val="center"/>
            </w:pPr>
          </w:p>
        </w:tc>
        <w:tc>
          <w:tcPr>
            <w:tcW w:w="2930" w:type="dxa"/>
            <w:gridSpan w:val="2"/>
            <w:tcBorders>
              <w:top w:val="nil"/>
              <w:left w:val="nil"/>
              <w:bottom w:val="nil"/>
              <w:right w:val="nil"/>
            </w:tcBorders>
            <w:shd w:val="clear" w:color="auto" w:fill="auto"/>
            <w:noWrap/>
            <w:vAlign w:val="bottom"/>
          </w:tcPr>
          <w:p w:rsidR="00FC5CD8" w:rsidRPr="00C34A8D" w:rsidRDefault="00FC5CD8" w:rsidP="00D21D7C"/>
        </w:tc>
        <w:tc>
          <w:tcPr>
            <w:tcW w:w="1748" w:type="dxa"/>
            <w:tcBorders>
              <w:top w:val="nil"/>
              <w:left w:val="nil"/>
              <w:bottom w:val="nil"/>
              <w:right w:val="nil"/>
            </w:tcBorders>
            <w:shd w:val="clear" w:color="auto" w:fill="auto"/>
            <w:noWrap/>
            <w:vAlign w:val="bottom"/>
          </w:tcPr>
          <w:p w:rsidR="00FC5CD8" w:rsidRPr="00C34A8D" w:rsidRDefault="00FC5CD8" w:rsidP="00D21D7C"/>
        </w:tc>
      </w:tr>
      <w:tr w:rsidR="00FC5CD8" w:rsidRPr="00C34A8D" w:rsidTr="00C34A8D">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 п/п</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Наименование ставки</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tcPr>
          <w:p w:rsidR="00FC5CD8" w:rsidRPr="00735F07" w:rsidRDefault="00FC5CD8" w:rsidP="00D21D7C">
            <w:pPr>
              <w:ind w:left="-108" w:right="-34"/>
              <w:jc w:val="center"/>
            </w:pPr>
            <w:r w:rsidRPr="00735F07">
              <w:t>Ставка</w:t>
            </w:r>
          </w:p>
        </w:tc>
      </w:tr>
      <w:tr w:rsidR="00FC5CD8" w:rsidRPr="00C34A8D" w:rsidTr="00C34A8D">
        <w:trPr>
          <w:trHeight w:val="255"/>
        </w:trPr>
        <w:tc>
          <w:tcPr>
            <w:tcW w:w="426" w:type="dxa"/>
            <w:tcBorders>
              <w:left w:val="single" w:sz="4" w:space="0" w:color="auto"/>
              <w:bottom w:val="single" w:sz="4" w:space="0" w:color="auto"/>
              <w:right w:val="single" w:sz="4" w:space="0" w:color="auto"/>
            </w:tcBorders>
            <w:shd w:val="clear" w:color="auto" w:fill="auto"/>
          </w:tcPr>
          <w:p w:rsidR="00FC5CD8" w:rsidRPr="00735F07" w:rsidRDefault="00FC5CD8" w:rsidP="00D21D7C">
            <w:pPr>
              <w:ind w:left="-108" w:right="-34"/>
              <w:jc w:val="center"/>
            </w:pPr>
            <w:r w:rsidRPr="00735F07">
              <w:t>1</w:t>
            </w:r>
          </w:p>
        </w:tc>
        <w:tc>
          <w:tcPr>
            <w:tcW w:w="4961" w:type="dxa"/>
            <w:gridSpan w:val="2"/>
            <w:tcBorders>
              <w:left w:val="nil"/>
              <w:bottom w:val="single" w:sz="4" w:space="0" w:color="auto"/>
              <w:right w:val="single" w:sz="4" w:space="0" w:color="auto"/>
            </w:tcBorders>
            <w:shd w:val="clear" w:color="auto" w:fill="auto"/>
          </w:tcPr>
          <w:p w:rsidR="00FC5CD8" w:rsidRPr="00735F07" w:rsidRDefault="00FC5CD8" w:rsidP="00D21D7C">
            <w:pPr>
              <w:ind w:left="-108" w:right="-34"/>
              <w:jc w:val="both"/>
            </w:pPr>
            <w:r w:rsidRPr="00735F07">
              <w:t xml:space="preserve">С1 </w:t>
            </w:r>
            <w:r w:rsidRPr="00735F07">
              <w:br/>
              <w:t>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технологического присоединения без учета расходов на строительство, в расчете на 1 кВт максимальной мощности (без НДС, в текущих ценах)</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tcPr>
          <w:p w:rsidR="00FC5CD8" w:rsidRPr="00735F07" w:rsidRDefault="00FC5CD8" w:rsidP="00D21D7C">
            <w:pPr>
              <w:ind w:left="-108" w:right="-34"/>
              <w:jc w:val="center"/>
            </w:pPr>
            <w:r w:rsidRPr="00735F07">
              <w:t>423,84</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r w:rsidRPr="00735F07">
              <w:t>2</w:t>
            </w:r>
          </w:p>
        </w:tc>
        <w:tc>
          <w:tcPr>
            <w:tcW w:w="9639" w:type="dxa"/>
            <w:gridSpan w:val="5"/>
            <w:tcBorders>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both"/>
            </w:pPr>
            <w:r w:rsidRPr="00735F07">
              <w:t>С2i</w:t>
            </w:r>
            <w:r w:rsidRPr="00735F07">
              <w:br/>
              <w:t xml:space="preserve">стандартизированная тарифная ставка на покрытие расходов сетевой организации на строительство воздушных линий электропередачи  в расчете на </w:t>
            </w:r>
            <w:smartTag w:uri="urn:schemas-microsoft-com:office:smarttags" w:element="metricconverter">
              <w:smartTagPr>
                <w:attr w:name="ProductID" w:val="1 км"/>
              </w:smartTagPr>
              <w:r w:rsidRPr="00735F07">
                <w:t>1 км</w:t>
              </w:r>
            </w:smartTag>
            <w:r w:rsidRPr="00735F07">
              <w:t xml:space="preserve"> линий  (руб./км, без НДС, в ценах </w:t>
            </w:r>
            <w:smartTag w:uri="urn:schemas-microsoft-com:office:smarttags" w:element="metricconverter">
              <w:smartTagPr>
                <w:attr w:name="ProductID" w:val="2001 г"/>
              </w:smartTagPr>
              <w:r w:rsidRPr="00735F07">
                <w:t>2001 г</w:t>
              </w:r>
            </w:smartTag>
            <w:r w:rsidRPr="00735F07">
              <w:t>.)</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center"/>
          </w:tcPr>
          <w:p w:rsidR="00FC5CD8" w:rsidRPr="00735F07" w:rsidRDefault="00FC5CD8" w:rsidP="00D21D7C">
            <w:pPr>
              <w:ind w:left="-108" w:right="-34"/>
            </w:pPr>
          </w:p>
        </w:tc>
        <w:tc>
          <w:tcPr>
            <w:tcW w:w="3260" w:type="dxa"/>
            <w:gridSpan w:val="2"/>
            <w:tcBorders>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0,4 кВ</w:t>
            </w:r>
          </w:p>
        </w:tc>
        <w:tc>
          <w:tcPr>
            <w:tcW w:w="1985" w:type="dxa"/>
            <w:gridSpan w:val="2"/>
            <w:tcBorders>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6 -10 кВ</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ВЛ (СИП-одноцепная )</w:t>
            </w:r>
          </w:p>
        </w:tc>
        <w:tc>
          <w:tcPr>
            <w:tcW w:w="3260"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98 297,13</w:t>
            </w:r>
          </w:p>
        </w:tc>
        <w:tc>
          <w:tcPr>
            <w:tcW w:w="1985"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ВЛ (СИП-двухцепная )</w:t>
            </w:r>
          </w:p>
        </w:tc>
        <w:tc>
          <w:tcPr>
            <w:tcW w:w="3260"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142 091,40</w:t>
            </w:r>
          </w:p>
        </w:tc>
        <w:tc>
          <w:tcPr>
            <w:tcW w:w="1985"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ВЛ(голый провод - одноцепная)</w:t>
            </w:r>
          </w:p>
        </w:tc>
        <w:tc>
          <w:tcPr>
            <w:tcW w:w="3260"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985"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176 937,70</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ВЛ (голый провод -двухцепная)</w:t>
            </w:r>
          </w:p>
        </w:tc>
        <w:tc>
          <w:tcPr>
            <w:tcW w:w="3260"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985" w:type="dxa"/>
            <w:gridSpan w:val="2"/>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216 847,89</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r w:rsidRPr="00735F07">
              <w:t>3</w:t>
            </w:r>
          </w:p>
          <w:p w:rsidR="00FC5CD8" w:rsidRPr="00735F07" w:rsidRDefault="00FC5CD8" w:rsidP="00D21D7C">
            <w:pPr>
              <w:ind w:left="-108" w:right="-34"/>
              <w:jc w:val="center"/>
            </w:pPr>
          </w:p>
        </w:tc>
        <w:tc>
          <w:tcPr>
            <w:tcW w:w="9639" w:type="dxa"/>
            <w:gridSpan w:val="5"/>
            <w:tcBorders>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both"/>
            </w:pPr>
            <w:r w:rsidRPr="00735F07">
              <w:t>С3</w:t>
            </w:r>
            <w:r w:rsidRPr="00735F07">
              <w:rPr>
                <w:lang w:val="en-US"/>
              </w:rPr>
              <w:t>i</w:t>
            </w:r>
            <w:r w:rsidRPr="00735F07">
              <w:br/>
              <w:t xml:space="preserve">стандартизированная тарифная ставка на покрытие расходов сетевой организации на строительство кабельных линий электропередачи  в расчете на </w:t>
            </w:r>
            <w:smartTag w:uri="urn:schemas-microsoft-com:office:smarttags" w:element="metricconverter">
              <w:smartTagPr>
                <w:attr w:name="ProductID" w:val="1 км"/>
              </w:smartTagPr>
              <w:r w:rsidRPr="00735F07">
                <w:t>1 км</w:t>
              </w:r>
            </w:smartTag>
            <w:r w:rsidRPr="00735F07">
              <w:t xml:space="preserve"> линий электропередачи   (руб./км, без НДС,в ценах </w:t>
            </w:r>
            <w:smartTag w:uri="urn:schemas-microsoft-com:office:smarttags" w:element="metricconverter">
              <w:smartTagPr>
                <w:attr w:name="ProductID" w:val="2001 г"/>
              </w:smartTagPr>
              <w:r w:rsidRPr="00735F07">
                <w:t>2001 г</w:t>
              </w:r>
            </w:smartTag>
            <w:r w:rsidRPr="00735F07">
              <w:t>.)</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Прокладка 1 кабельной линии в 1 траншее по улицам с асфальтовым покрытием</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444 592,67</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453 489,52</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 xml:space="preserve">Прокладка 2 кабельных линий в 1 </w:t>
            </w:r>
            <w:r w:rsidRPr="00735F07">
              <w:lastRenderedPageBreak/>
              <w:t>траншее по улицам с асфальтовым покрытием</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lastRenderedPageBreak/>
              <w:t>785 614,68</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820 303,90</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Прокладка 3 кабельных линий в 1 траншее по улицам с асфальтовым покрытием</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1 091 359,67</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1 155 724,62</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Прокладка 1 кабельной линии в 1 траншее по улицам без асфальтового покрытия</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365 510,64</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450 723,89</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Прокладка 2 кабельных линий в 1 траншее по улицам без асфальтового покрытия</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679 630,52</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809 023,80</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Прокладка 3 кабельных линий в 1 траншее по улицам без асфальтового покрытия</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978 491,69</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1 135 502,45</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Прокладка  1 кабельной линии в 1 траншее с устройством  прокола</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1 205 315,60</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1 345 844,32</w:t>
            </w:r>
          </w:p>
        </w:tc>
      </w:tr>
      <w:tr w:rsidR="00FC5CD8" w:rsidRPr="00C34A8D" w:rsidTr="00C34A8D">
        <w:trPr>
          <w:trHeight w:val="30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r w:rsidRPr="00735F07">
              <w:t>4</w:t>
            </w:r>
          </w:p>
        </w:tc>
        <w:tc>
          <w:tcPr>
            <w:tcW w:w="9639" w:type="dxa"/>
            <w:gridSpan w:val="5"/>
            <w:tcBorders>
              <w:left w:val="nil"/>
              <w:bottom w:val="single" w:sz="4" w:space="0" w:color="auto"/>
              <w:right w:val="single" w:sz="4" w:space="0" w:color="auto"/>
            </w:tcBorders>
            <w:shd w:val="clear" w:color="auto" w:fill="auto"/>
            <w:vAlign w:val="center"/>
          </w:tcPr>
          <w:p w:rsidR="00FC5CD8" w:rsidRPr="00735F07" w:rsidRDefault="00FC5CD8" w:rsidP="00D21D7C">
            <w:pPr>
              <w:ind w:left="-108" w:right="-34"/>
            </w:pPr>
            <w:r w:rsidRPr="00735F07">
              <w:t>С4</w:t>
            </w:r>
            <w:r w:rsidRPr="00735F07">
              <w:rPr>
                <w:lang w:val="en-US"/>
              </w:rPr>
              <w:t>i</w:t>
            </w:r>
            <w:r w:rsidRPr="00735F07">
              <w:br/>
              <w:t xml:space="preserve">стандартизированная тарифная ставка на покрытие расходов сетевой организации  на строительство подстанций (руб./кВт, без НДС,в ценах </w:t>
            </w:r>
            <w:smartTag w:uri="urn:schemas-microsoft-com:office:smarttags" w:element="metricconverter">
              <w:smartTagPr>
                <w:attr w:name="ProductID" w:val="2001 г"/>
              </w:smartTagPr>
              <w:r w:rsidRPr="00735F07">
                <w:t>2001 г</w:t>
              </w:r>
            </w:smartTag>
            <w:r w:rsidRPr="00735F07">
              <w:t>.)</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КТПС 16 кВА</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3 395</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КТПС 25 кВА</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2 343</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КТПС 40 кВА</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1 480</w:t>
            </w:r>
          </w:p>
        </w:tc>
      </w:tr>
      <w:tr w:rsidR="00FC5CD8" w:rsidRPr="00C34A8D" w:rsidTr="00C34A8D">
        <w:trPr>
          <w:trHeight w:val="70"/>
        </w:trPr>
        <w:tc>
          <w:tcPr>
            <w:tcW w:w="426" w:type="dxa"/>
            <w:tcBorders>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КТПС 63 кВА</w:t>
            </w:r>
          </w:p>
        </w:tc>
        <w:tc>
          <w:tcPr>
            <w:tcW w:w="3497" w:type="dxa"/>
            <w:gridSpan w:val="3"/>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nil"/>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999</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КТПС 100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620</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160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640</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250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441</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400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300</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630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224</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1000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225</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2х250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363</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2х400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252</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2х630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175</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КТП 2х1000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174</w:t>
            </w:r>
          </w:p>
        </w:tc>
      </w:tr>
      <w:tr w:rsidR="00FC5CD8" w:rsidRPr="00C34A8D" w:rsidTr="00C34A8D">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БКТП 2х250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946</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БКТП 2х400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611</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БКТП 2х630 кВА</w:t>
            </w:r>
          </w:p>
        </w:tc>
        <w:tc>
          <w:tcPr>
            <w:tcW w:w="3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416</w:t>
            </w:r>
          </w:p>
        </w:tc>
      </w:tr>
      <w:tr w:rsidR="00FC5CD8" w:rsidRPr="00C34A8D" w:rsidTr="00C34A8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FC5CD8" w:rsidRPr="00735F07" w:rsidRDefault="00FC5CD8" w:rsidP="00D21D7C">
            <w:pPr>
              <w:ind w:left="-108" w:right="-34"/>
              <w:jc w:val="center"/>
            </w:pPr>
          </w:p>
        </w:tc>
        <w:tc>
          <w:tcPr>
            <w:tcW w:w="4394" w:type="dxa"/>
            <w:tcBorders>
              <w:top w:val="single" w:sz="4" w:space="0" w:color="auto"/>
              <w:left w:val="nil"/>
              <w:bottom w:val="single" w:sz="4" w:space="0" w:color="auto"/>
              <w:right w:val="single" w:sz="4" w:space="0" w:color="auto"/>
            </w:tcBorders>
            <w:shd w:val="clear" w:color="auto" w:fill="auto"/>
            <w:vAlign w:val="bottom"/>
          </w:tcPr>
          <w:p w:rsidR="00FC5CD8" w:rsidRPr="00735F07" w:rsidRDefault="00FC5CD8" w:rsidP="00D21D7C">
            <w:pPr>
              <w:ind w:left="-108" w:right="-34"/>
            </w:pPr>
            <w:r w:rsidRPr="00735F07">
              <w:t>Строительство БКТП 2х1000 кВА</w:t>
            </w:r>
          </w:p>
        </w:tc>
        <w:tc>
          <w:tcPr>
            <w:tcW w:w="3497" w:type="dxa"/>
            <w:gridSpan w:val="3"/>
            <w:tcBorders>
              <w:top w:val="single" w:sz="4" w:space="0" w:color="auto"/>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Х</w:t>
            </w:r>
          </w:p>
        </w:tc>
        <w:tc>
          <w:tcPr>
            <w:tcW w:w="1748" w:type="dxa"/>
            <w:tcBorders>
              <w:top w:val="single" w:sz="4" w:space="0" w:color="auto"/>
              <w:left w:val="nil"/>
              <w:bottom w:val="single" w:sz="4" w:space="0" w:color="auto"/>
              <w:right w:val="single" w:sz="4" w:space="0" w:color="auto"/>
            </w:tcBorders>
            <w:shd w:val="clear" w:color="auto" w:fill="auto"/>
            <w:vAlign w:val="center"/>
          </w:tcPr>
          <w:p w:rsidR="00FC5CD8" w:rsidRPr="00735F07" w:rsidRDefault="00FC5CD8" w:rsidP="00D21D7C">
            <w:pPr>
              <w:ind w:left="-108" w:right="-34"/>
              <w:jc w:val="center"/>
            </w:pPr>
            <w:r w:rsidRPr="00735F07">
              <w:t>566</w:t>
            </w:r>
          </w:p>
        </w:tc>
      </w:tr>
      <w:tr w:rsidR="00FC5CD8" w:rsidRPr="00C34A8D" w:rsidTr="00C34A8D">
        <w:trPr>
          <w:trHeight w:val="120"/>
        </w:trPr>
        <w:tc>
          <w:tcPr>
            <w:tcW w:w="10065" w:type="dxa"/>
            <w:gridSpan w:val="6"/>
            <w:tcBorders>
              <w:top w:val="nil"/>
              <w:left w:val="nil"/>
              <w:bottom w:val="nil"/>
              <w:right w:val="nil"/>
            </w:tcBorders>
            <w:shd w:val="clear" w:color="auto" w:fill="auto"/>
            <w:noWrap/>
            <w:vAlign w:val="bottom"/>
          </w:tcPr>
          <w:p w:rsidR="00FC5CD8" w:rsidRPr="00C34A8D" w:rsidRDefault="00FC5CD8" w:rsidP="00D21D7C">
            <w:pPr>
              <w:rPr>
                <w:szCs w:val="28"/>
              </w:rPr>
            </w:pPr>
          </w:p>
          <w:p w:rsidR="00FC5CD8" w:rsidRPr="00C34A8D" w:rsidRDefault="00FC5CD8" w:rsidP="00C34A8D">
            <w:pPr>
              <w:ind w:right="-108" w:firstLine="601"/>
              <w:jc w:val="both"/>
              <w:rPr>
                <w:szCs w:val="28"/>
              </w:rPr>
            </w:pPr>
            <w:r w:rsidRPr="00C34A8D">
              <w:rPr>
                <w:sz w:val="28"/>
                <w:szCs w:val="28"/>
              </w:rPr>
              <w:t>Приведение удельной стоимости строительства и расширения объектов электросетевого хозяйства ОАО «Улан-Удэ Энерго» из цен 2001 года к ценам того периода, в котором применяется стандартизированная ставка, осуществляется путем использования индекса изменения сметной стоимости по строительно-монтажным работам для субъекта Российской Федерации на квартал, предшествующий кварталу, в котором определяется плата (заключается договор) за технологическое присоединение,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r w:rsidRPr="00C34A8D">
              <w:rPr>
                <w:szCs w:val="28"/>
              </w:rPr>
              <w:t xml:space="preserve"> </w:t>
            </w:r>
          </w:p>
        </w:tc>
      </w:tr>
    </w:tbl>
    <w:p w:rsidR="00FC5CD8" w:rsidRPr="00C34A8D" w:rsidRDefault="00FC5CD8" w:rsidP="00C34A8D">
      <w:pPr>
        <w:pStyle w:val="a7"/>
        <w:ind w:left="0" w:firstLine="567"/>
        <w:jc w:val="both"/>
        <w:rPr>
          <w:sz w:val="28"/>
          <w:szCs w:val="28"/>
        </w:rPr>
      </w:pPr>
      <w:r w:rsidRPr="00C34A8D">
        <w:rPr>
          <w:sz w:val="28"/>
          <w:szCs w:val="28"/>
        </w:rPr>
        <w:t>Вышеуказанная плата на технологическое присоединение ОАО «</w:t>
      </w:r>
      <w:smartTag w:uri="urn:schemas-microsoft-com:office:smarttags" w:element="PersonName">
        <w:r w:rsidRPr="00C34A8D">
          <w:rPr>
            <w:sz w:val="28"/>
            <w:szCs w:val="28"/>
          </w:rPr>
          <w:t>Улан-Удэ Энерго</w:t>
        </w:r>
      </w:smartTag>
      <w:r w:rsidRPr="00C34A8D">
        <w:rPr>
          <w:sz w:val="28"/>
          <w:szCs w:val="28"/>
        </w:rPr>
        <w:t xml:space="preserve">» не содержит средств на развитие электрических сетей и покрывает только фактические затраты  на выполнение услуг по разработке и выдаче </w:t>
      </w:r>
      <w:r w:rsidRPr="00C34A8D">
        <w:rPr>
          <w:sz w:val="28"/>
          <w:szCs w:val="28"/>
        </w:rPr>
        <w:lastRenderedPageBreak/>
        <w:t>технических условий (ТУ), пр</w:t>
      </w:r>
      <w:r w:rsidR="00C34A8D" w:rsidRPr="00C34A8D">
        <w:rPr>
          <w:sz w:val="28"/>
          <w:szCs w:val="28"/>
        </w:rPr>
        <w:t>оверки выполнения ТУ и фактические</w:t>
      </w:r>
      <w:r w:rsidRPr="00C34A8D">
        <w:rPr>
          <w:sz w:val="28"/>
          <w:szCs w:val="28"/>
        </w:rPr>
        <w:t xml:space="preserve"> мероприятия по присоединению объектов потребителя к электрическим сетям ОАО «</w:t>
      </w:r>
      <w:smartTag w:uri="urn:schemas-microsoft-com:office:smarttags" w:element="PersonName">
        <w:r w:rsidRPr="00C34A8D">
          <w:rPr>
            <w:sz w:val="28"/>
            <w:szCs w:val="28"/>
          </w:rPr>
          <w:t>Улан-Удэ Энерго</w:t>
        </w:r>
      </w:smartTag>
      <w:r w:rsidRPr="00C34A8D">
        <w:rPr>
          <w:sz w:val="28"/>
          <w:szCs w:val="28"/>
        </w:rPr>
        <w:t>».</w:t>
      </w:r>
    </w:p>
    <w:p w:rsidR="00FC5CD8" w:rsidRPr="00C34A8D" w:rsidRDefault="00FC5CD8" w:rsidP="004F3117">
      <w:pPr>
        <w:autoSpaceDE w:val="0"/>
        <w:autoSpaceDN w:val="0"/>
        <w:adjustRightInd w:val="0"/>
        <w:ind w:firstLine="567"/>
        <w:jc w:val="both"/>
        <w:rPr>
          <w:sz w:val="28"/>
          <w:szCs w:val="28"/>
        </w:rPr>
      </w:pPr>
      <w:r w:rsidRPr="00C34A8D">
        <w:rPr>
          <w:sz w:val="28"/>
          <w:szCs w:val="28"/>
        </w:rPr>
        <w:t>Общее количество заявок по технологическому присоединению за 2011-2013гг.</w:t>
      </w:r>
    </w:p>
    <w:tbl>
      <w:tblPr>
        <w:tblW w:w="10031" w:type="dxa"/>
        <w:tblLook w:val="0000"/>
      </w:tblPr>
      <w:tblGrid>
        <w:gridCol w:w="1350"/>
        <w:gridCol w:w="1221"/>
        <w:gridCol w:w="1708"/>
        <w:gridCol w:w="1221"/>
        <w:gridCol w:w="1708"/>
        <w:gridCol w:w="1221"/>
        <w:gridCol w:w="1708"/>
      </w:tblGrid>
      <w:tr w:rsidR="00FC5CD8" w:rsidRPr="00C34A8D" w:rsidTr="0077490C">
        <w:trPr>
          <w:trHeight w:val="614"/>
        </w:trPr>
        <w:tc>
          <w:tcPr>
            <w:tcW w:w="1440"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Диапазон мощности, кВт</w:t>
            </w:r>
          </w:p>
        </w:tc>
        <w:tc>
          <w:tcPr>
            <w:tcW w:w="2776" w:type="dxa"/>
            <w:gridSpan w:val="2"/>
            <w:tcBorders>
              <w:top w:val="single" w:sz="4" w:space="0" w:color="auto"/>
              <w:left w:val="nil"/>
              <w:bottom w:val="single" w:sz="8" w:space="0" w:color="auto"/>
              <w:right w:val="single" w:sz="4"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2011г</w:t>
            </w:r>
          </w:p>
        </w:tc>
        <w:tc>
          <w:tcPr>
            <w:tcW w:w="2677" w:type="dxa"/>
            <w:gridSpan w:val="2"/>
            <w:tcBorders>
              <w:top w:val="single" w:sz="4" w:space="0" w:color="auto"/>
              <w:left w:val="single" w:sz="4" w:space="0" w:color="auto"/>
              <w:bottom w:val="single" w:sz="8" w:space="0" w:color="auto"/>
              <w:right w:val="single" w:sz="8"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2012г</w:t>
            </w:r>
          </w:p>
        </w:tc>
        <w:tc>
          <w:tcPr>
            <w:tcW w:w="3138" w:type="dxa"/>
            <w:gridSpan w:val="2"/>
            <w:tcBorders>
              <w:top w:val="single" w:sz="4" w:space="0" w:color="auto"/>
              <w:left w:val="single" w:sz="4" w:space="0" w:color="auto"/>
              <w:bottom w:val="single" w:sz="8" w:space="0" w:color="auto"/>
              <w:right w:val="single" w:sz="8"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2013г</w:t>
            </w:r>
          </w:p>
        </w:tc>
      </w:tr>
      <w:tr w:rsidR="00FC5CD8" w:rsidRPr="00C34A8D" w:rsidTr="0077490C">
        <w:trPr>
          <w:trHeight w:val="614"/>
        </w:trPr>
        <w:tc>
          <w:tcPr>
            <w:tcW w:w="1440" w:type="dxa"/>
            <w:vMerge/>
            <w:tcBorders>
              <w:top w:val="single" w:sz="4" w:space="0" w:color="auto"/>
              <w:left w:val="single" w:sz="4" w:space="0" w:color="auto"/>
              <w:bottom w:val="single" w:sz="4" w:space="0" w:color="auto"/>
              <w:right w:val="single" w:sz="4" w:space="0" w:color="auto"/>
            </w:tcBorders>
            <w:shd w:val="clear" w:color="auto" w:fill="DAEEF3"/>
            <w:vAlign w:val="center"/>
          </w:tcPr>
          <w:p w:rsidR="00FC5CD8" w:rsidRPr="00C16AA2" w:rsidRDefault="00FC5CD8" w:rsidP="00D21D7C">
            <w:pPr>
              <w:jc w:val="center"/>
              <w:rPr>
                <w:rFonts w:eastAsia="Times New Roman"/>
                <w:b/>
                <w:bCs/>
              </w:rPr>
            </w:pPr>
          </w:p>
        </w:tc>
        <w:tc>
          <w:tcPr>
            <w:tcW w:w="1120" w:type="dxa"/>
            <w:tcBorders>
              <w:top w:val="single" w:sz="4" w:space="0" w:color="auto"/>
              <w:left w:val="nil"/>
              <w:bottom w:val="single" w:sz="4" w:space="0" w:color="auto"/>
              <w:right w:val="single" w:sz="4"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Кол-во поданных заявок</w:t>
            </w:r>
          </w:p>
        </w:tc>
        <w:tc>
          <w:tcPr>
            <w:tcW w:w="1656" w:type="dxa"/>
            <w:tcBorders>
              <w:top w:val="single" w:sz="4" w:space="0" w:color="auto"/>
              <w:left w:val="single" w:sz="4" w:space="0" w:color="auto"/>
              <w:bottom w:val="single" w:sz="4" w:space="0" w:color="auto"/>
              <w:right w:val="nil"/>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Объем максимальной (заявленной) мощности, кВт</w:t>
            </w:r>
          </w:p>
        </w:tc>
        <w:tc>
          <w:tcPr>
            <w:tcW w:w="1120" w:type="dxa"/>
            <w:tcBorders>
              <w:top w:val="single" w:sz="4" w:space="0" w:color="auto"/>
              <w:left w:val="single" w:sz="4" w:space="0" w:color="auto"/>
              <w:bottom w:val="single" w:sz="4" w:space="0" w:color="auto"/>
              <w:right w:val="single" w:sz="4"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Кол-во поданных заявок</w:t>
            </w:r>
          </w:p>
        </w:tc>
        <w:tc>
          <w:tcPr>
            <w:tcW w:w="1557" w:type="dxa"/>
            <w:tcBorders>
              <w:top w:val="single" w:sz="4" w:space="0" w:color="auto"/>
              <w:left w:val="single" w:sz="4" w:space="0" w:color="auto"/>
              <w:bottom w:val="single" w:sz="4" w:space="0" w:color="auto"/>
              <w:right w:val="single" w:sz="8"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Объем максимальной (заявленной) мощности, кВт</w:t>
            </w:r>
          </w:p>
        </w:tc>
        <w:tc>
          <w:tcPr>
            <w:tcW w:w="1120" w:type="dxa"/>
            <w:tcBorders>
              <w:top w:val="single" w:sz="4" w:space="0" w:color="auto"/>
              <w:left w:val="single" w:sz="4" w:space="0" w:color="auto"/>
              <w:bottom w:val="single" w:sz="4" w:space="0" w:color="auto"/>
              <w:right w:val="single" w:sz="8" w:space="0" w:color="auto"/>
            </w:tcBorders>
            <w:shd w:val="clear" w:color="auto" w:fill="DAEEF3"/>
            <w:vAlign w:val="center"/>
          </w:tcPr>
          <w:p w:rsidR="00FC5CD8" w:rsidRPr="00C16AA2" w:rsidRDefault="00FC5CD8" w:rsidP="00D21D7C">
            <w:pPr>
              <w:jc w:val="center"/>
              <w:rPr>
                <w:rFonts w:eastAsia="Times New Roman"/>
                <w:b/>
                <w:bCs/>
              </w:rPr>
            </w:pPr>
            <w:r w:rsidRPr="00C16AA2">
              <w:rPr>
                <w:rFonts w:eastAsia="Times New Roman"/>
                <w:b/>
                <w:bCs/>
              </w:rPr>
              <w:t>Кол-во поданных заявок</w:t>
            </w:r>
          </w:p>
        </w:tc>
        <w:tc>
          <w:tcPr>
            <w:tcW w:w="2018" w:type="dxa"/>
            <w:tcBorders>
              <w:top w:val="single" w:sz="4" w:space="0" w:color="auto"/>
              <w:left w:val="single" w:sz="4" w:space="0" w:color="auto"/>
              <w:bottom w:val="single" w:sz="4" w:space="0" w:color="auto"/>
              <w:right w:val="single" w:sz="8" w:space="0" w:color="auto"/>
            </w:tcBorders>
            <w:shd w:val="clear" w:color="auto" w:fill="DAEEF3"/>
          </w:tcPr>
          <w:p w:rsidR="00FC5CD8" w:rsidRPr="00C16AA2" w:rsidRDefault="00FC5CD8" w:rsidP="00D21D7C">
            <w:pPr>
              <w:jc w:val="center"/>
              <w:rPr>
                <w:rFonts w:eastAsia="Times New Roman"/>
                <w:b/>
                <w:bCs/>
              </w:rPr>
            </w:pPr>
            <w:r w:rsidRPr="00C16AA2">
              <w:rPr>
                <w:rFonts w:eastAsia="Times New Roman"/>
                <w:b/>
                <w:bCs/>
              </w:rPr>
              <w:t>Объем максимальной (заявленной) мощности, кВт</w:t>
            </w:r>
          </w:p>
        </w:tc>
      </w:tr>
      <w:tr w:rsidR="00FC5CD8" w:rsidRPr="00C34A8D" w:rsidTr="004F3117">
        <w:trPr>
          <w:trHeight w:val="562"/>
        </w:trPr>
        <w:tc>
          <w:tcPr>
            <w:tcW w:w="1440"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до 15</w:t>
            </w:r>
          </w:p>
        </w:tc>
        <w:tc>
          <w:tcPr>
            <w:tcW w:w="112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2914</w:t>
            </w:r>
          </w:p>
        </w:tc>
        <w:tc>
          <w:tcPr>
            <w:tcW w:w="1656" w:type="dxa"/>
            <w:tcBorders>
              <w:top w:val="single" w:sz="4" w:space="0" w:color="auto"/>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20000,073</w:t>
            </w:r>
          </w:p>
        </w:tc>
        <w:tc>
          <w:tcPr>
            <w:tcW w:w="1120" w:type="dxa"/>
            <w:tcBorders>
              <w:top w:val="single" w:sz="4" w:space="0" w:color="auto"/>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2 575</w:t>
            </w:r>
          </w:p>
        </w:tc>
        <w:tc>
          <w:tcPr>
            <w:tcW w:w="1557" w:type="dxa"/>
            <w:tcBorders>
              <w:top w:val="single" w:sz="4" w:space="0" w:color="auto"/>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26 787,70</w:t>
            </w:r>
          </w:p>
        </w:tc>
        <w:tc>
          <w:tcPr>
            <w:tcW w:w="1120"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2486</w:t>
            </w:r>
          </w:p>
        </w:tc>
        <w:tc>
          <w:tcPr>
            <w:tcW w:w="2018"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23 647,32</w:t>
            </w:r>
          </w:p>
        </w:tc>
      </w:tr>
      <w:tr w:rsidR="00FC5CD8" w:rsidRPr="00C34A8D" w:rsidTr="00C34A8D">
        <w:trPr>
          <w:trHeight w:val="670"/>
        </w:trPr>
        <w:tc>
          <w:tcPr>
            <w:tcW w:w="1440" w:type="dxa"/>
            <w:tcBorders>
              <w:top w:val="nil"/>
              <w:left w:val="single" w:sz="8"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в т.ч ФЛ (льготная категория)</w:t>
            </w:r>
          </w:p>
        </w:tc>
        <w:tc>
          <w:tcPr>
            <w:tcW w:w="1120"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1929</w:t>
            </w:r>
          </w:p>
        </w:tc>
        <w:tc>
          <w:tcPr>
            <w:tcW w:w="1656"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17731,435</w:t>
            </w:r>
          </w:p>
        </w:tc>
        <w:tc>
          <w:tcPr>
            <w:tcW w:w="1120"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2 117</w:t>
            </w:r>
          </w:p>
        </w:tc>
        <w:tc>
          <w:tcPr>
            <w:tcW w:w="1557"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23 068,63</w:t>
            </w:r>
          </w:p>
        </w:tc>
        <w:tc>
          <w:tcPr>
            <w:tcW w:w="1120"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1915</w:t>
            </w:r>
          </w:p>
        </w:tc>
        <w:tc>
          <w:tcPr>
            <w:tcW w:w="2018"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21 822,04</w:t>
            </w:r>
          </w:p>
        </w:tc>
      </w:tr>
      <w:tr w:rsidR="00FC5CD8" w:rsidRPr="00C34A8D" w:rsidTr="00C34A8D">
        <w:trPr>
          <w:trHeight w:val="552"/>
        </w:trPr>
        <w:tc>
          <w:tcPr>
            <w:tcW w:w="1440" w:type="dxa"/>
            <w:tcBorders>
              <w:top w:val="nil"/>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от 15  до 150</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198</w:t>
            </w:r>
          </w:p>
        </w:tc>
        <w:tc>
          <w:tcPr>
            <w:tcW w:w="1656"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14469,578</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280</w:t>
            </w:r>
          </w:p>
        </w:tc>
        <w:tc>
          <w:tcPr>
            <w:tcW w:w="1557"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20 166,23</w:t>
            </w:r>
          </w:p>
        </w:tc>
        <w:tc>
          <w:tcPr>
            <w:tcW w:w="1120"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266</w:t>
            </w:r>
          </w:p>
        </w:tc>
        <w:tc>
          <w:tcPr>
            <w:tcW w:w="2018"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16 558,96</w:t>
            </w:r>
          </w:p>
        </w:tc>
      </w:tr>
      <w:tr w:rsidR="00FC5CD8" w:rsidRPr="00C34A8D" w:rsidTr="00C34A8D">
        <w:trPr>
          <w:trHeight w:val="562"/>
        </w:trPr>
        <w:tc>
          <w:tcPr>
            <w:tcW w:w="1440" w:type="dxa"/>
            <w:tcBorders>
              <w:top w:val="nil"/>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от 150  до  670</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88</w:t>
            </w:r>
          </w:p>
        </w:tc>
        <w:tc>
          <w:tcPr>
            <w:tcW w:w="1656"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27257,554</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99</w:t>
            </w:r>
          </w:p>
        </w:tc>
        <w:tc>
          <w:tcPr>
            <w:tcW w:w="1557"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28 905,44</w:t>
            </w:r>
          </w:p>
        </w:tc>
        <w:tc>
          <w:tcPr>
            <w:tcW w:w="1120"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95</w:t>
            </w:r>
          </w:p>
        </w:tc>
        <w:tc>
          <w:tcPr>
            <w:tcW w:w="2018" w:type="dxa"/>
            <w:tcBorders>
              <w:top w:val="single" w:sz="4" w:space="0" w:color="auto"/>
              <w:left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29107,55</w:t>
            </w:r>
          </w:p>
        </w:tc>
      </w:tr>
      <w:tr w:rsidR="00FC5CD8" w:rsidRPr="00C34A8D" w:rsidTr="00C34A8D">
        <w:trPr>
          <w:trHeight w:val="552"/>
        </w:trPr>
        <w:tc>
          <w:tcPr>
            <w:tcW w:w="1440" w:type="dxa"/>
            <w:tcBorders>
              <w:top w:val="nil"/>
              <w:left w:val="single" w:sz="8" w:space="0" w:color="auto"/>
              <w:bottom w:val="nil"/>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свыше 670</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25</w:t>
            </w:r>
          </w:p>
        </w:tc>
        <w:tc>
          <w:tcPr>
            <w:tcW w:w="1656"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37796,544</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30</w:t>
            </w:r>
          </w:p>
        </w:tc>
        <w:tc>
          <w:tcPr>
            <w:tcW w:w="1557"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70 088,64</w:t>
            </w:r>
          </w:p>
        </w:tc>
        <w:tc>
          <w:tcPr>
            <w:tcW w:w="1120" w:type="dxa"/>
            <w:tcBorders>
              <w:top w:val="single" w:sz="4" w:space="0" w:color="auto"/>
              <w:left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18</w:t>
            </w:r>
          </w:p>
        </w:tc>
        <w:tc>
          <w:tcPr>
            <w:tcW w:w="2018" w:type="dxa"/>
            <w:tcBorders>
              <w:top w:val="single" w:sz="4" w:space="0" w:color="auto"/>
              <w:left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35 392,00</w:t>
            </w:r>
          </w:p>
        </w:tc>
      </w:tr>
      <w:tr w:rsidR="00FC5CD8" w:rsidRPr="00C34A8D" w:rsidTr="00C34A8D">
        <w:trPr>
          <w:trHeight w:val="572"/>
        </w:trPr>
        <w:tc>
          <w:tcPr>
            <w:tcW w:w="1440"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Всего</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3225</w:t>
            </w:r>
          </w:p>
        </w:tc>
        <w:tc>
          <w:tcPr>
            <w:tcW w:w="1656"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99523,749</w:t>
            </w:r>
          </w:p>
        </w:tc>
        <w:tc>
          <w:tcPr>
            <w:tcW w:w="1120"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
                <w:bCs/>
              </w:rPr>
            </w:pPr>
            <w:r w:rsidRPr="00C16AA2">
              <w:rPr>
                <w:rFonts w:eastAsia="Times New Roman"/>
                <w:b/>
                <w:bCs/>
              </w:rPr>
              <w:t>2 984</w:t>
            </w:r>
          </w:p>
        </w:tc>
        <w:tc>
          <w:tcPr>
            <w:tcW w:w="1557"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
                <w:bCs/>
              </w:rPr>
            </w:pPr>
            <w:r w:rsidRPr="00C16AA2">
              <w:rPr>
                <w:rFonts w:eastAsia="Times New Roman"/>
                <w:b/>
                <w:bCs/>
              </w:rPr>
              <w:t>145 948,01</w:t>
            </w:r>
          </w:p>
        </w:tc>
        <w:tc>
          <w:tcPr>
            <w:tcW w:w="1120"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2865</w:t>
            </w:r>
          </w:p>
        </w:tc>
        <w:tc>
          <w:tcPr>
            <w:tcW w:w="2018"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
                <w:bCs/>
              </w:rPr>
            </w:pPr>
            <w:r w:rsidRPr="00C16AA2">
              <w:rPr>
                <w:rFonts w:eastAsia="Times New Roman"/>
                <w:b/>
                <w:bCs/>
              </w:rPr>
              <w:t>104 705,83</w:t>
            </w:r>
          </w:p>
        </w:tc>
      </w:tr>
    </w:tbl>
    <w:p w:rsidR="004F3117" w:rsidRDefault="004F3117" w:rsidP="004F3117">
      <w:pPr>
        <w:autoSpaceDE w:val="0"/>
        <w:autoSpaceDN w:val="0"/>
        <w:adjustRightInd w:val="0"/>
        <w:jc w:val="both"/>
        <w:rPr>
          <w:sz w:val="28"/>
          <w:szCs w:val="28"/>
        </w:rPr>
      </w:pPr>
    </w:p>
    <w:p w:rsidR="00FC5CD8" w:rsidRPr="00C34A8D" w:rsidRDefault="00FC5CD8" w:rsidP="004F3117">
      <w:pPr>
        <w:autoSpaceDE w:val="0"/>
        <w:autoSpaceDN w:val="0"/>
        <w:adjustRightInd w:val="0"/>
        <w:ind w:left="-142" w:firstLine="568"/>
        <w:jc w:val="both"/>
        <w:rPr>
          <w:sz w:val="28"/>
          <w:szCs w:val="28"/>
        </w:rPr>
      </w:pPr>
      <w:r w:rsidRPr="00C34A8D">
        <w:rPr>
          <w:sz w:val="28"/>
          <w:szCs w:val="28"/>
        </w:rPr>
        <w:t>В 2013г  центр обслуживания клиентов принял на 4,1 % или 119 заявок меньше  по сравнению с 2012г. Уменьшение связано в связи тем, что большая часть заявок от льготной категорий заявителей, получивших земельные участки в период 2010-2012гг., были поданы именно в эти года, также уменьшилась доля заявок потребителей свыше 670</w:t>
      </w:r>
      <w:r w:rsidR="00C34A8D" w:rsidRPr="00C34A8D">
        <w:rPr>
          <w:sz w:val="28"/>
          <w:szCs w:val="28"/>
        </w:rPr>
        <w:t xml:space="preserve"> </w:t>
      </w:r>
      <w:r w:rsidRPr="00C34A8D">
        <w:rPr>
          <w:sz w:val="28"/>
          <w:szCs w:val="28"/>
        </w:rPr>
        <w:t xml:space="preserve">кВт.  </w:t>
      </w:r>
    </w:p>
    <w:p w:rsidR="00FC5CD8" w:rsidRPr="00C34A8D" w:rsidRDefault="00FC5CD8" w:rsidP="004F3117">
      <w:pPr>
        <w:autoSpaceDE w:val="0"/>
        <w:autoSpaceDN w:val="0"/>
        <w:adjustRightInd w:val="0"/>
        <w:ind w:left="-142" w:firstLine="568"/>
        <w:jc w:val="both"/>
        <w:rPr>
          <w:sz w:val="28"/>
          <w:szCs w:val="28"/>
        </w:rPr>
      </w:pPr>
      <w:r w:rsidRPr="00C34A8D">
        <w:rPr>
          <w:sz w:val="28"/>
          <w:szCs w:val="28"/>
        </w:rPr>
        <w:t>Максимальная запрошенная мощность в заявках 2013 ниже запрошенной мощности в  заявках 2012г. на 27% или на 41 МВт., что обусловлено   снижением запрашиваемой мощности юридическими лица в связи с введением для потребителей с максимальной мощностью свыше 670</w:t>
      </w:r>
      <w:r w:rsidR="00C34A8D" w:rsidRPr="00C34A8D">
        <w:rPr>
          <w:sz w:val="28"/>
          <w:szCs w:val="28"/>
        </w:rPr>
        <w:t xml:space="preserve"> </w:t>
      </w:r>
      <w:r w:rsidRPr="00C34A8D">
        <w:rPr>
          <w:sz w:val="28"/>
          <w:szCs w:val="28"/>
        </w:rPr>
        <w:t xml:space="preserve">кВт оплаты за потреблённую электроэнергию с применением двухставочного тарифа (ставки за мощность). </w:t>
      </w:r>
    </w:p>
    <w:p w:rsidR="00FC5CD8" w:rsidRPr="00C34A8D" w:rsidRDefault="00FC5CD8" w:rsidP="00C34A8D">
      <w:pPr>
        <w:autoSpaceDE w:val="0"/>
        <w:autoSpaceDN w:val="0"/>
        <w:adjustRightInd w:val="0"/>
        <w:jc w:val="both"/>
        <w:rPr>
          <w:sz w:val="28"/>
          <w:szCs w:val="28"/>
        </w:rPr>
      </w:pPr>
    </w:p>
    <w:p w:rsidR="00FC5CD8" w:rsidRPr="00C34A8D" w:rsidRDefault="00FC5CD8" w:rsidP="004F3117">
      <w:pPr>
        <w:autoSpaceDE w:val="0"/>
        <w:autoSpaceDN w:val="0"/>
        <w:adjustRightInd w:val="0"/>
        <w:ind w:left="-142" w:firstLine="568"/>
        <w:jc w:val="both"/>
        <w:rPr>
          <w:sz w:val="28"/>
          <w:szCs w:val="28"/>
        </w:rPr>
      </w:pPr>
      <w:r w:rsidRPr="00C34A8D">
        <w:rPr>
          <w:sz w:val="28"/>
          <w:szCs w:val="28"/>
        </w:rPr>
        <w:t>Фактическое присоединение заявителей  по договорам технологического присоединения за 2011-2013гг.</w:t>
      </w:r>
    </w:p>
    <w:p w:rsidR="00FC5CD8" w:rsidRPr="00C34A8D" w:rsidRDefault="00FC5CD8" w:rsidP="00FC5CD8">
      <w:pPr>
        <w:autoSpaceDE w:val="0"/>
        <w:autoSpaceDN w:val="0"/>
        <w:adjustRightInd w:val="0"/>
        <w:ind w:left="720"/>
        <w:jc w:val="both"/>
        <w:rPr>
          <w:sz w:val="28"/>
          <w:szCs w:val="28"/>
        </w:rPr>
      </w:pPr>
    </w:p>
    <w:tbl>
      <w:tblPr>
        <w:tblW w:w="10031" w:type="dxa"/>
        <w:tblLook w:val="0000"/>
      </w:tblPr>
      <w:tblGrid>
        <w:gridCol w:w="1951"/>
        <w:gridCol w:w="1134"/>
        <w:gridCol w:w="1691"/>
        <w:gridCol w:w="993"/>
        <w:gridCol w:w="1691"/>
        <w:gridCol w:w="810"/>
        <w:gridCol w:w="1761"/>
      </w:tblGrid>
      <w:tr w:rsidR="00FC5CD8" w:rsidRPr="00C34A8D" w:rsidTr="0077490C">
        <w:trPr>
          <w:trHeight w:val="315"/>
        </w:trPr>
        <w:tc>
          <w:tcPr>
            <w:tcW w:w="1951" w:type="dxa"/>
            <w:vMerge w:val="restart"/>
            <w:tcBorders>
              <w:top w:val="single" w:sz="8" w:space="0" w:color="auto"/>
              <w:left w:val="single" w:sz="8" w:space="0" w:color="auto"/>
              <w:right w:val="single" w:sz="4" w:space="0" w:color="auto"/>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Диапазон мощности, кВт</w:t>
            </w:r>
          </w:p>
        </w:tc>
        <w:tc>
          <w:tcPr>
            <w:tcW w:w="2633" w:type="dxa"/>
            <w:gridSpan w:val="2"/>
            <w:tcBorders>
              <w:top w:val="single" w:sz="8" w:space="0" w:color="auto"/>
              <w:left w:val="nil"/>
              <w:bottom w:val="single" w:sz="4" w:space="0" w:color="auto"/>
              <w:right w:val="nil"/>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2011г.</w:t>
            </w:r>
          </w:p>
        </w:tc>
        <w:tc>
          <w:tcPr>
            <w:tcW w:w="2492" w:type="dxa"/>
            <w:gridSpan w:val="2"/>
            <w:tcBorders>
              <w:top w:val="single" w:sz="8" w:space="0" w:color="auto"/>
              <w:left w:val="single" w:sz="4" w:space="0" w:color="auto"/>
              <w:bottom w:val="single" w:sz="4" w:space="0" w:color="auto"/>
              <w:right w:val="single" w:sz="8" w:space="0" w:color="auto"/>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2012г.</w:t>
            </w:r>
          </w:p>
        </w:tc>
        <w:tc>
          <w:tcPr>
            <w:tcW w:w="2955" w:type="dxa"/>
            <w:gridSpan w:val="2"/>
            <w:tcBorders>
              <w:top w:val="single" w:sz="8" w:space="0" w:color="auto"/>
              <w:left w:val="single" w:sz="4" w:space="0" w:color="auto"/>
              <w:bottom w:val="single" w:sz="4" w:space="0" w:color="auto"/>
              <w:right w:val="single" w:sz="8" w:space="0" w:color="auto"/>
            </w:tcBorders>
            <w:shd w:val="clear" w:color="auto" w:fill="DAEEF3"/>
            <w:vAlign w:val="center"/>
          </w:tcPr>
          <w:p w:rsidR="00FC5CD8" w:rsidRPr="00C16AA2" w:rsidRDefault="00FC5CD8" w:rsidP="00D21D7C">
            <w:pPr>
              <w:jc w:val="center"/>
              <w:rPr>
                <w:rFonts w:eastAsia="Times New Roman"/>
                <w:bCs/>
              </w:rPr>
            </w:pPr>
          </w:p>
          <w:p w:rsidR="00FC5CD8" w:rsidRPr="00C16AA2" w:rsidRDefault="00FC5CD8" w:rsidP="00D21D7C">
            <w:pPr>
              <w:jc w:val="center"/>
              <w:rPr>
                <w:rFonts w:eastAsia="Times New Roman"/>
                <w:bCs/>
              </w:rPr>
            </w:pPr>
            <w:r w:rsidRPr="00C16AA2">
              <w:rPr>
                <w:rFonts w:eastAsia="Times New Roman"/>
                <w:bCs/>
              </w:rPr>
              <w:t>2013г</w:t>
            </w:r>
          </w:p>
        </w:tc>
      </w:tr>
      <w:tr w:rsidR="00FC5CD8" w:rsidRPr="00C34A8D" w:rsidTr="0077490C">
        <w:trPr>
          <w:trHeight w:val="1126"/>
        </w:trPr>
        <w:tc>
          <w:tcPr>
            <w:tcW w:w="1951" w:type="dxa"/>
            <w:vMerge/>
            <w:tcBorders>
              <w:left w:val="single" w:sz="8" w:space="0" w:color="auto"/>
              <w:bottom w:val="single" w:sz="8" w:space="0" w:color="auto"/>
              <w:right w:val="single" w:sz="4" w:space="0" w:color="auto"/>
            </w:tcBorders>
            <w:shd w:val="clear" w:color="auto" w:fill="DAEEF3"/>
            <w:vAlign w:val="center"/>
          </w:tcPr>
          <w:p w:rsidR="00FC5CD8" w:rsidRPr="00C16AA2" w:rsidRDefault="00FC5CD8" w:rsidP="00D21D7C">
            <w:pPr>
              <w:jc w:val="center"/>
              <w:rPr>
                <w:rFonts w:eastAsia="Times New Roman"/>
                <w:bCs/>
              </w:rPr>
            </w:pPr>
          </w:p>
        </w:tc>
        <w:tc>
          <w:tcPr>
            <w:tcW w:w="1134" w:type="dxa"/>
            <w:tcBorders>
              <w:top w:val="single" w:sz="4" w:space="0" w:color="auto"/>
              <w:left w:val="nil"/>
              <w:bottom w:val="single" w:sz="8" w:space="0" w:color="auto"/>
              <w:right w:val="single" w:sz="4" w:space="0" w:color="auto"/>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шт</w:t>
            </w:r>
          </w:p>
        </w:tc>
        <w:tc>
          <w:tcPr>
            <w:tcW w:w="1499" w:type="dxa"/>
            <w:tcBorders>
              <w:top w:val="single" w:sz="4" w:space="0" w:color="auto"/>
              <w:left w:val="single" w:sz="4" w:space="0" w:color="auto"/>
              <w:bottom w:val="single" w:sz="8" w:space="0" w:color="auto"/>
              <w:right w:val="nil"/>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Объем максимальной (заявленой) мощности, кВт</w:t>
            </w:r>
          </w:p>
        </w:tc>
        <w:tc>
          <w:tcPr>
            <w:tcW w:w="993" w:type="dxa"/>
            <w:tcBorders>
              <w:top w:val="single" w:sz="4" w:space="0" w:color="auto"/>
              <w:left w:val="single" w:sz="4" w:space="0" w:color="auto"/>
              <w:bottom w:val="single" w:sz="8" w:space="0" w:color="auto"/>
              <w:right w:val="single" w:sz="4" w:space="0" w:color="auto"/>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шт</w:t>
            </w:r>
          </w:p>
        </w:tc>
        <w:tc>
          <w:tcPr>
            <w:tcW w:w="1499" w:type="dxa"/>
            <w:tcBorders>
              <w:top w:val="single" w:sz="4" w:space="0" w:color="auto"/>
              <w:left w:val="single" w:sz="4" w:space="0" w:color="auto"/>
              <w:bottom w:val="single" w:sz="8" w:space="0" w:color="auto"/>
              <w:right w:val="single" w:sz="8" w:space="0" w:color="auto"/>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Объем максимальной (заявленой) мощности, кВт</w:t>
            </w:r>
          </w:p>
        </w:tc>
        <w:tc>
          <w:tcPr>
            <w:tcW w:w="1049" w:type="dxa"/>
            <w:tcBorders>
              <w:top w:val="single" w:sz="4" w:space="0" w:color="auto"/>
              <w:left w:val="single" w:sz="4" w:space="0" w:color="auto"/>
              <w:bottom w:val="single" w:sz="8" w:space="0" w:color="auto"/>
              <w:right w:val="single" w:sz="8" w:space="0" w:color="auto"/>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шт</w:t>
            </w:r>
          </w:p>
        </w:tc>
        <w:tc>
          <w:tcPr>
            <w:tcW w:w="1906" w:type="dxa"/>
            <w:tcBorders>
              <w:top w:val="single" w:sz="4" w:space="0" w:color="auto"/>
              <w:left w:val="single" w:sz="4" w:space="0" w:color="auto"/>
              <w:bottom w:val="single" w:sz="8" w:space="0" w:color="auto"/>
              <w:right w:val="single" w:sz="8" w:space="0" w:color="auto"/>
            </w:tcBorders>
            <w:shd w:val="clear" w:color="auto" w:fill="DAEEF3"/>
            <w:vAlign w:val="center"/>
          </w:tcPr>
          <w:p w:rsidR="00FC5CD8" w:rsidRPr="00C16AA2" w:rsidRDefault="00FC5CD8" w:rsidP="00D21D7C">
            <w:pPr>
              <w:jc w:val="center"/>
              <w:rPr>
                <w:rFonts w:eastAsia="Times New Roman"/>
                <w:bCs/>
              </w:rPr>
            </w:pPr>
            <w:r w:rsidRPr="00C16AA2">
              <w:rPr>
                <w:rFonts w:eastAsia="Times New Roman"/>
                <w:bCs/>
              </w:rPr>
              <w:t>Объем максимальной (заявленой) мощности, кВт</w:t>
            </w:r>
          </w:p>
        </w:tc>
      </w:tr>
      <w:tr w:rsidR="00FC5CD8" w:rsidRPr="00C34A8D" w:rsidTr="00C34A8D">
        <w:trPr>
          <w:trHeight w:val="225"/>
        </w:trPr>
        <w:tc>
          <w:tcPr>
            <w:tcW w:w="1951" w:type="dxa"/>
            <w:tcBorders>
              <w:top w:val="nil"/>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lastRenderedPageBreak/>
              <w:t>до 15</w:t>
            </w:r>
          </w:p>
        </w:tc>
        <w:tc>
          <w:tcPr>
            <w:tcW w:w="1134"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1208</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6040</w:t>
            </w:r>
          </w:p>
        </w:tc>
        <w:tc>
          <w:tcPr>
            <w:tcW w:w="993"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942</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9514</w:t>
            </w:r>
          </w:p>
        </w:tc>
        <w:tc>
          <w:tcPr>
            <w:tcW w:w="1049" w:type="dxa"/>
            <w:tcBorders>
              <w:top w:val="nil"/>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1456</w:t>
            </w:r>
          </w:p>
        </w:tc>
        <w:tc>
          <w:tcPr>
            <w:tcW w:w="1906" w:type="dxa"/>
            <w:tcBorders>
              <w:top w:val="nil"/>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15 454,46</w:t>
            </w:r>
          </w:p>
        </w:tc>
      </w:tr>
      <w:tr w:rsidR="00FC5CD8" w:rsidRPr="00C34A8D" w:rsidTr="00C34A8D">
        <w:trPr>
          <w:trHeight w:val="554"/>
        </w:trPr>
        <w:tc>
          <w:tcPr>
            <w:tcW w:w="1951" w:type="dxa"/>
            <w:tcBorders>
              <w:top w:val="nil"/>
              <w:left w:val="single" w:sz="8"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в т.ч. ФЛ (льготная категория)</w:t>
            </w:r>
          </w:p>
        </w:tc>
        <w:tc>
          <w:tcPr>
            <w:tcW w:w="1134"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688</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3440</w:t>
            </w:r>
          </w:p>
        </w:tc>
        <w:tc>
          <w:tcPr>
            <w:tcW w:w="993"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762</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7696</w:t>
            </w:r>
          </w:p>
        </w:tc>
        <w:tc>
          <w:tcPr>
            <w:tcW w:w="1049" w:type="dxa"/>
            <w:tcBorders>
              <w:top w:val="single" w:sz="4" w:space="0" w:color="auto"/>
              <w:left w:val="single" w:sz="4" w:space="0" w:color="auto"/>
              <w:right w:val="single" w:sz="4" w:space="0" w:color="auto"/>
            </w:tcBorders>
            <w:vAlign w:val="center"/>
          </w:tcPr>
          <w:p w:rsidR="00FC5CD8" w:rsidRPr="00C16AA2" w:rsidRDefault="00FC5CD8" w:rsidP="00D21D7C">
            <w:pPr>
              <w:jc w:val="center"/>
              <w:rPr>
                <w:rFonts w:eastAsia="Times New Roman"/>
                <w:bCs/>
              </w:rPr>
            </w:pPr>
          </w:p>
          <w:p w:rsidR="00FC5CD8" w:rsidRPr="00C16AA2" w:rsidRDefault="00FC5CD8" w:rsidP="00D21D7C">
            <w:pPr>
              <w:jc w:val="center"/>
              <w:rPr>
                <w:rFonts w:eastAsia="Times New Roman"/>
                <w:bCs/>
              </w:rPr>
            </w:pPr>
            <w:r w:rsidRPr="00C16AA2">
              <w:rPr>
                <w:rFonts w:eastAsia="Times New Roman"/>
                <w:bCs/>
              </w:rPr>
              <w:t>1334</w:t>
            </w:r>
          </w:p>
          <w:p w:rsidR="00FC5CD8" w:rsidRPr="00C16AA2" w:rsidRDefault="00FC5CD8" w:rsidP="00D21D7C">
            <w:pPr>
              <w:jc w:val="center"/>
              <w:rPr>
                <w:rFonts w:eastAsia="Times New Roman"/>
                <w:bCs/>
              </w:rPr>
            </w:pPr>
          </w:p>
        </w:tc>
        <w:tc>
          <w:tcPr>
            <w:tcW w:w="1906"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14 473,25</w:t>
            </w:r>
          </w:p>
        </w:tc>
      </w:tr>
      <w:tr w:rsidR="00FC5CD8" w:rsidRPr="00C34A8D" w:rsidTr="00C34A8D">
        <w:trPr>
          <w:trHeight w:val="267"/>
        </w:trPr>
        <w:tc>
          <w:tcPr>
            <w:tcW w:w="1951" w:type="dxa"/>
            <w:tcBorders>
              <w:top w:val="nil"/>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от 15  до 150</w:t>
            </w:r>
          </w:p>
        </w:tc>
        <w:tc>
          <w:tcPr>
            <w:tcW w:w="1134"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43</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2696</w:t>
            </w:r>
          </w:p>
        </w:tc>
        <w:tc>
          <w:tcPr>
            <w:tcW w:w="993"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91</w:t>
            </w:r>
          </w:p>
        </w:tc>
        <w:tc>
          <w:tcPr>
            <w:tcW w:w="1499" w:type="dxa"/>
            <w:tcBorders>
              <w:top w:val="nil"/>
              <w:left w:val="single" w:sz="4" w:space="0" w:color="auto"/>
              <w:bottom w:val="single" w:sz="8" w:space="0" w:color="000000"/>
              <w:right w:val="single" w:sz="8"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6194,98</w:t>
            </w:r>
          </w:p>
        </w:tc>
        <w:tc>
          <w:tcPr>
            <w:tcW w:w="1049" w:type="dxa"/>
            <w:tcBorders>
              <w:top w:val="single" w:sz="4" w:space="0" w:color="auto"/>
              <w:left w:val="single" w:sz="4" w:space="0" w:color="auto"/>
              <w:bottom w:val="single" w:sz="4" w:space="0" w:color="auto"/>
              <w:right w:val="single" w:sz="8" w:space="0" w:color="auto"/>
            </w:tcBorders>
            <w:vAlign w:val="center"/>
          </w:tcPr>
          <w:p w:rsidR="00FC5CD8" w:rsidRPr="00C16AA2" w:rsidRDefault="00FC5CD8" w:rsidP="00D21D7C">
            <w:pPr>
              <w:jc w:val="center"/>
              <w:rPr>
                <w:rFonts w:eastAsia="Times New Roman"/>
                <w:bCs/>
              </w:rPr>
            </w:pPr>
            <w:r w:rsidRPr="00C16AA2">
              <w:rPr>
                <w:rFonts w:eastAsia="Times New Roman"/>
                <w:bCs/>
              </w:rPr>
              <w:t>70</w:t>
            </w:r>
          </w:p>
        </w:tc>
        <w:tc>
          <w:tcPr>
            <w:tcW w:w="1906" w:type="dxa"/>
            <w:tcBorders>
              <w:top w:val="single" w:sz="4" w:space="0" w:color="auto"/>
              <w:left w:val="single" w:sz="4" w:space="0" w:color="auto"/>
              <w:bottom w:val="single" w:sz="4" w:space="0" w:color="auto"/>
              <w:right w:val="single" w:sz="8" w:space="0" w:color="auto"/>
            </w:tcBorders>
            <w:vAlign w:val="center"/>
          </w:tcPr>
          <w:p w:rsidR="00FC5CD8" w:rsidRPr="00C16AA2" w:rsidRDefault="00FC5CD8" w:rsidP="00D21D7C">
            <w:pPr>
              <w:jc w:val="center"/>
              <w:rPr>
                <w:rFonts w:eastAsia="Times New Roman"/>
                <w:bCs/>
              </w:rPr>
            </w:pPr>
            <w:r w:rsidRPr="00C16AA2">
              <w:rPr>
                <w:rFonts w:eastAsia="Times New Roman"/>
                <w:bCs/>
              </w:rPr>
              <w:t>3 980,35</w:t>
            </w:r>
          </w:p>
        </w:tc>
      </w:tr>
      <w:tr w:rsidR="00FC5CD8" w:rsidRPr="00C34A8D" w:rsidTr="00C34A8D">
        <w:trPr>
          <w:trHeight w:val="261"/>
        </w:trPr>
        <w:tc>
          <w:tcPr>
            <w:tcW w:w="1951" w:type="dxa"/>
            <w:tcBorders>
              <w:top w:val="nil"/>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от 150  до  670</w:t>
            </w:r>
          </w:p>
        </w:tc>
        <w:tc>
          <w:tcPr>
            <w:tcW w:w="1134"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15</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4401</w:t>
            </w:r>
          </w:p>
        </w:tc>
        <w:tc>
          <w:tcPr>
            <w:tcW w:w="993"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22</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6443</w:t>
            </w:r>
          </w:p>
        </w:tc>
        <w:tc>
          <w:tcPr>
            <w:tcW w:w="1049" w:type="dxa"/>
            <w:tcBorders>
              <w:top w:val="single" w:sz="4" w:space="0" w:color="auto"/>
              <w:left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29</w:t>
            </w:r>
          </w:p>
        </w:tc>
        <w:tc>
          <w:tcPr>
            <w:tcW w:w="1906"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9 023,92</w:t>
            </w:r>
          </w:p>
        </w:tc>
      </w:tr>
      <w:tr w:rsidR="00FC5CD8" w:rsidRPr="00C34A8D" w:rsidTr="00C34A8D">
        <w:trPr>
          <w:trHeight w:val="262"/>
        </w:trPr>
        <w:tc>
          <w:tcPr>
            <w:tcW w:w="1951" w:type="dxa"/>
            <w:tcBorders>
              <w:top w:val="nil"/>
              <w:left w:val="single" w:sz="8" w:space="0" w:color="auto"/>
              <w:bottom w:val="nil"/>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свыше 670</w:t>
            </w:r>
          </w:p>
        </w:tc>
        <w:tc>
          <w:tcPr>
            <w:tcW w:w="1134"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5</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9630</w:t>
            </w:r>
          </w:p>
        </w:tc>
        <w:tc>
          <w:tcPr>
            <w:tcW w:w="993"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4</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3623</w:t>
            </w:r>
          </w:p>
        </w:tc>
        <w:tc>
          <w:tcPr>
            <w:tcW w:w="1049"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3</w:t>
            </w:r>
          </w:p>
        </w:tc>
        <w:tc>
          <w:tcPr>
            <w:tcW w:w="1906"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3 000</w:t>
            </w:r>
          </w:p>
        </w:tc>
      </w:tr>
      <w:tr w:rsidR="00FC5CD8" w:rsidRPr="00C34A8D" w:rsidTr="00C34A8D">
        <w:trPr>
          <w:trHeight w:val="265"/>
        </w:trPr>
        <w:tc>
          <w:tcPr>
            <w:tcW w:w="1951"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Всего</w:t>
            </w:r>
          </w:p>
        </w:tc>
        <w:tc>
          <w:tcPr>
            <w:tcW w:w="1134"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1271</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22767</w:t>
            </w:r>
          </w:p>
        </w:tc>
        <w:tc>
          <w:tcPr>
            <w:tcW w:w="993" w:type="dxa"/>
            <w:tcBorders>
              <w:top w:val="nil"/>
              <w:left w:val="single" w:sz="4" w:space="0" w:color="auto"/>
              <w:bottom w:val="single" w:sz="8" w:space="0" w:color="000000"/>
              <w:right w:val="single" w:sz="4" w:space="0" w:color="auto"/>
            </w:tcBorders>
            <w:shd w:val="clear" w:color="auto" w:fill="auto"/>
            <w:noWrap/>
            <w:vAlign w:val="center"/>
          </w:tcPr>
          <w:p w:rsidR="00FC5CD8" w:rsidRPr="00C16AA2" w:rsidRDefault="00FC5CD8" w:rsidP="00D21D7C">
            <w:pPr>
              <w:jc w:val="center"/>
              <w:rPr>
                <w:rFonts w:eastAsia="Times New Roman"/>
                <w:bCs/>
              </w:rPr>
            </w:pPr>
            <w:r w:rsidRPr="00C16AA2">
              <w:rPr>
                <w:rFonts w:eastAsia="Times New Roman"/>
                <w:bCs/>
              </w:rPr>
              <w:t>1059</w:t>
            </w:r>
          </w:p>
        </w:tc>
        <w:tc>
          <w:tcPr>
            <w:tcW w:w="1499" w:type="dxa"/>
            <w:tcBorders>
              <w:top w:val="nil"/>
              <w:left w:val="single" w:sz="4" w:space="0" w:color="auto"/>
              <w:bottom w:val="single" w:sz="8" w:space="0" w:color="000000"/>
              <w:right w:val="single" w:sz="4" w:space="0" w:color="auto"/>
            </w:tcBorders>
            <w:shd w:val="clear" w:color="auto" w:fill="auto"/>
            <w:vAlign w:val="center"/>
          </w:tcPr>
          <w:p w:rsidR="00FC5CD8" w:rsidRPr="00C16AA2" w:rsidRDefault="00FC5CD8" w:rsidP="00D21D7C">
            <w:pPr>
              <w:jc w:val="center"/>
              <w:rPr>
                <w:rFonts w:eastAsia="Times New Roman"/>
                <w:bCs/>
              </w:rPr>
            </w:pPr>
            <w:r w:rsidRPr="00C16AA2">
              <w:rPr>
                <w:rFonts w:eastAsia="Times New Roman"/>
                <w:bCs/>
              </w:rPr>
              <w:t>25774,98</w:t>
            </w:r>
          </w:p>
        </w:tc>
        <w:tc>
          <w:tcPr>
            <w:tcW w:w="1049"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1 558</w:t>
            </w:r>
          </w:p>
        </w:tc>
        <w:tc>
          <w:tcPr>
            <w:tcW w:w="1906" w:type="dxa"/>
            <w:tcBorders>
              <w:top w:val="single" w:sz="4" w:space="0" w:color="auto"/>
              <w:left w:val="single" w:sz="4" w:space="0" w:color="auto"/>
              <w:bottom w:val="single" w:sz="4" w:space="0" w:color="auto"/>
              <w:right w:val="single" w:sz="4" w:space="0" w:color="auto"/>
            </w:tcBorders>
            <w:vAlign w:val="center"/>
          </w:tcPr>
          <w:p w:rsidR="00FC5CD8" w:rsidRPr="00C16AA2" w:rsidRDefault="00FC5CD8" w:rsidP="00D21D7C">
            <w:pPr>
              <w:jc w:val="center"/>
              <w:rPr>
                <w:rFonts w:eastAsia="Times New Roman"/>
                <w:bCs/>
              </w:rPr>
            </w:pPr>
            <w:r w:rsidRPr="00C16AA2">
              <w:rPr>
                <w:rFonts w:eastAsia="Times New Roman"/>
                <w:bCs/>
              </w:rPr>
              <w:t>31 458,73</w:t>
            </w:r>
          </w:p>
        </w:tc>
      </w:tr>
    </w:tbl>
    <w:p w:rsidR="00FC5CD8" w:rsidRPr="00C34A8D" w:rsidRDefault="00FC5CD8" w:rsidP="00FC5CD8">
      <w:pPr>
        <w:autoSpaceDE w:val="0"/>
        <w:autoSpaceDN w:val="0"/>
        <w:adjustRightInd w:val="0"/>
        <w:ind w:left="720"/>
        <w:jc w:val="both"/>
        <w:rPr>
          <w:sz w:val="28"/>
          <w:szCs w:val="28"/>
        </w:rPr>
      </w:pPr>
    </w:p>
    <w:p w:rsidR="00FC5CD8" w:rsidRPr="00C34A8D" w:rsidRDefault="00FC5CD8" w:rsidP="00FC5CD8">
      <w:pPr>
        <w:autoSpaceDE w:val="0"/>
        <w:autoSpaceDN w:val="0"/>
        <w:adjustRightInd w:val="0"/>
        <w:ind w:left="720"/>
        <w:jc w:val="both"/>
        <w:rPr>
          <w:sz w:val="28"/>
          <w:szCs w:val="28"/>
        </w:rPr>
      </w:pPr>
    </w:p>
    <w:p w:rsidR="00FC5CD8" w:rsidRDefault="00FC5CD8" w:rsidP="004F3117">
      <w:pPr>
        <w:autoSpaceDE w:val="0"/>
        <w:autoSpaceDN w:val="0"/>
        <w:adjustRightInd w:val="0"/>
        <w:ind w:left="-142" w:firstLine="568"/>
        <w:jc w:val="both"/>
        <w:rPr>
          <w:sz w:val="28"/>
          <w:szCs w:val="28"/>
        </w:rPr>
      </w:pPr>
      <w:r w:rsidRPr="00C34A8D">
        <w:rPr>
          <w:sz w:val="28"/>
          <w:szCs w:val="28"/>
        </w:rPr>
        <w:t>Значительный рост ( в 1,5 раза)  количества присоединённых заявителей   к сетям ОАО «Улан-Удэ Энерго» в 2013г. обусловлен направленной работой в данном направлении, а также проведением работ по присоединению хозяйственным образом, что позволило выполнить больший объём работ при тех же затратах подрядным способом и исключить срывы сроков выполнения работ.</w:t>
      </w:r>
    </w:p>
    <w:p w:rsidR="00FC5CD8" w:rsidRPr="00C20785" w:rsidRDefault="00FC5CD8" w:rsidP="00FC5CD8">
      <w:pPr>
        <w:autoSpaceDE w:val="0"/>
        <w:autoSpaceDN w:val="0"/>
        <w:adjustRightInd w:val="0"/>
        <w:jc w:val="both"/>
        <w:rPr>
          <w:sz w:val="28"/>
          <w:szCs w:val="28"/>
        </w:rPr>
      </w:pPr>
    </w:p>
    <w:p w:rsidR="00FC5CD8" w:rsidRDefault="00FC5CD8"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4936B6" w:rsidRDefault="004936B6" w:rsidP="00FC5CD8">
      <w:pPr>
        <w:jc w:val="both"/>
        <w:rPr>
          <w:sz w:val="28"/>
          <w:szCs w:val="28"/>
          <w:highlight w:val="yellow"/>
        </w:rPr>
      </w:pPr>
    </w:p>
    <w:p w:rsidR="00FC5CD8" w:rsidRDefault="00FC5CD8" w:rsidP="00FC5CD8">
      <w:pPr>
        <w:jc w:val="both"/>
        <w:rPr>
          <w:sz w:val="28"/>
          <w:szCs w:val="28"/>
          <w:highlight w:val="yellow"/>
        </w:rPr>
      </w:pPr>
    </w:p>
    <w:p w:rsidR="0030073A" w:rsidRPr="005A1F0D" w:rsidRDefault="004936B6" w:rsidP="00FE5B45">
      <w:pPr>
        <w:numPr>
          <w:ilvl w:val="0"/>
          <w:numId w:val="25"/>
        </w:numPr>
        <w:jc w:val="center"/>
        <w:rPr>
          <w:b/>
          <w:sz w:val="28"/>
          <w:szCs w:val="28"/>
        </w:rPr>
      </w:pPr>
      <w:r>
        <w:rPr>
          <w:b/>
          <w:sz w:val="28"/>
          <w:szCs w:val="28"/>
        </w:rPr>
        <w:br w:type="page"/>
      </w:r>
      <w:r w:rsidR="005101DA">
        <w:rPr>
          <w:b/>
          <w:sz w:val="28"/>
          <w:szCs w:val="28"/>
        </w:rPr>
        <w:lastRenderedPageBreak/>
        <w:t>ИНВЕСТИЦИОННАЯ ДЕЯТЕЛЬНОСТЬ</w:t>
      </w:r>
    </w:p>
    <w:p w:rsidR="0030073A" w:rsidRPr="005A1F0D" w:rsidRDefault="0030073A" w:rsidP="0030073A">
      <w:pPr>
        <w:jc w:val="both"/>
        <w:rPr>
          <w:sz w:val="28"/>
          <w:szCs w:val="28"/>
        </w:rPr>
      </w:pPr>
    </w:p>
    <w:p w:rsidR="005A1F0D" w:rsidRPr="00D149C9" w:rsidRDefault="0030073A" w:rsidP="005A1F0D">
      <w:pPr>
        <w:jc w:val="both"/>
        <w:rPr>
          <w:b/>
          <w:bCs/>
          <w:sz w:val="28"/>
          <w:szCs w:val="28"/>
        </w:rPr>
      </w:pPr>
      <w:r w:rsidRPr="005A1F0D">
        <w:rPr>
          <w:b/>
          <w:bCs/>
          <w:sz w:val="28"/>
          <w:szCs w:val="28"/>
        </w:rPr>
        <w:t>3.1. Объемы и структура капитальных вложений за отчетный год, в том числе сумма освоения на техническое перевооружение и реконструкцию, новое строительство и расширение, приобретение объектов основных средств.</w:t>
      </w:r>
    </w:p>
    <w:p w:rsidR="005A1F0D" w:rsidRDefault="005A1F0D" w:rsidP="005101DA">
      <w:pPr>
        <w:ind w:firstLine="720"/>
        <w:jc w:val="both"/>
        <w:rPr>
          <w:sz w:val="28"/>
          <w:szCs w:val="28"/>
        </w:rPr>
      </w:pPr>
      <w:r w:rsidRPr="00D149C9">
        <w:rPr>
          <w:sz w:val="28"/>
          <w:szCs w:val="28"/>
        </w:rPr>
        <w:t>Инвестиционная деятельность ОАО «Улан-Удэ Энерго», реализуемая в форме капитальных вложений, осуществляется по основным направлениям: новое строительство, техническое перевооружение, реконструкция, расширение, строительство отдельных объектов, поддержание действующих производственных мощностей. Инвестиционная программа была скорректирована и утверждена на 201</w:t>
      </w:r>
      <w:r>
        <w:rPr>
          <w:sz w:val="28"/>
          <w:szCs w:val="28"/>
        </w:rPr>
        <w:t>3</w:t>
      </w:r>
      <w:r w:rsidRPr="00D149C9">
        <w:rPr>
          <w:sz w:val="28"/>
          <w:szCs w:val="28"/>
        </w:rPr>
        <w:t xml:space="preserve"> год в объеме </w:t>
      </w:r>
      <w:r>
        <w:rPr>
          <w:b/>
          <w:sz w:val="28"/>
          <w:szCs w:val="28"/>
        </w:rPr>
        <w:t>115904</w:t>
      </w:r>
      <w:r w:rsidRPr="00D149C9">
        <w:rPr>
          <w:b/>
          <w:sz w:val="28"/>
          <w:szCs w:val="28"/>
        </w:rPr>
        <w:t xml:space="preserve"> тыс. рублей</w:t>
      </w:r>
      <w:r w:rsidR="005101DA">
        <w:rPr>
          <w:sz w:val="28"/>
          <w:szCs w:val="28"/>
        </w:rPr>
        <w:t xml:space="preserve"> </w:t>
      </w:r>
      <w:r>
        <w:rPr>
          <w:sz w:val="28"/>
          <w:szCs w:val="28"/>
        </w:rPr>
        <w:t xml:space="preserve">(без НДС). </w:t>
      </w:r>
      <w:r w:rsidRPr="00D149C9">
        <w:rPr>
          <w:sz w:val="28"/>
          <w:szCs w:val="28"/>
        </w:rPr>
        <w:t xml:space="preserve">Все инвестиции были направлены на техническое перевооружение и реконструкцию, новое строительство и расширение, приобретение объектов основных средств. При формировании инвестиционной программы ОАО «Улан-Удэ Энерго» основное внимание было уделено объектам, позволяющим повысить надежность и бесперебойность электроснабжения потребителей, снизить потери электроэнергии и напряжения, повысить эффективность работы оборудования, создание технической возможности для подключения новых абонентов.   </w:t>
      </w:r>
    </w:p>
    <w:p w:rsidR="005A1F0D" w:rsidRPr="00D149C9" w:rsidRDefault="005A1F0D" w:rsidP="005A1F0D">
      <w:pPr>
        <w:ind w:firstLine="720"/>
        <w:jc w:val="both"/>
        <w:rPr>
          <w:sz w:val="28"/>
          <w:szCs w:val="28"/>
        </w:rPr>
      </w:pPr>
      <w:r w:rsidRPr="00D149C9">
        <w:rPr>
          <w:sz w:val="28"/>
          <w:szCs w:val="28"/>
        </w:rPr>
        <w:t xml:space="preserve">По направлениям инвестиции в основной капитал были распределены в следующих объемах: </w:t>
      </w:r>
    </w:p>
    <w:p w:rsidR="005A1F0D" w:rsidRPr="00D149C9" w:rsidRDefault="005A1F0D" w:rsidP="005A1F0D">
      <w:pPr>
        <w:ind w:firstLine="720"/>
        <w:jc w:val="both"/>
        <w:rPr>
          <w:sz w:val="28"/>
          <w:szCs w:val="28"/>
        </w:rPr>
      </w:pPr>
      <w:r w:rsidRPr="00D149C9">
        <w:rPr>
          <w:sz w:val="28"/>
          <w:szCs w:val="28"/>
        </w:rPr>
        <w:t>Техническое п</w:t>
      </w:r>
      <w:r>
        <w:rPr>
          <w:sz w:val="28"/>
          <w:szCs w:val="28"/>
        </w:rPr>
        <w:t>еревооружение</w:t>
      </w:r>
      <w:r w:rsidRPr="00D149C9">
        <w:rPr>
          <w:sz w:val="28"/>
          <w:szCs w:val="28"/>
        </w:rPr>
        <w:t xml:space="preserve"> и реконструкция: план</w:t>
      </w:r>
      <w:r>
        <w:rPr>
          <w:sz w:val="28"/>
          <w:szCs w:val="28"/>
        </w:rPr>
        <w:t xml:space="preserve"> </w:t>
      </w:r>
      <w:r w:rsidRPr="00D149C9">
        <w:rPr>
          <w:sz w:val="28"/>
          <w:szCs w:val="28"/>
        </w:rPr>
        <w:t xml:space="preserve">- </w:t>
      </w:r>
      <w:r>
        <w:rPr>
          <w:sz w:val="28"/>
          <w:szCs w:val="28"/>
        </w:rPr>
        <w:t>46604</w:t>
      </w:r>
      <w:r w:rsidRPr="00D149C9">
        <w:rPr>
          <w:sz w:val="28"/>
          <w:szCs w:val="28"/>
        </w:rPr>
        <w:t xml:space="preserve"> тыс. руб., факт- </w:t>
      </w:r>
      <w:r>
        <w:rPr>
          <w:sz w:val="28"/>
          <w:szCs w:val="28"/>
        </w:rPr>
        <w:t>56123</w:t>
      </w:r>
      <w:r w:rsidRPr="00D149C9">
        <w:rPr>
          <w:sz w:val="28"/>
          <w:szCs w:val="28"/>
        </w:rPr>
        <w:t xml:space="preserve"> тыс.руб.</w:t>
      </w:r>
    </w:p>
    <w:p w:rsidR="005A1F0D" w:rsidRPr="00D149C9" w:rsidRDefault="005A1F0D" w:rsidP="005A1F0D">
      <w:pPr>
        <w:ind w:firstLine="720"/>
        <w:jc w:val="both"/>
        <w:rPr>
          <w:sz w:val="28"/>
          <w:szCs w:val="28"/>
        </w:rPr>
      </w:pPr>
      <w:r w:rsidRPr="00D149C9">
        <w:rPr>
          <w:sz w:val="28"/>
          <w:szCs w:val="28"/>
        </w:rPr>
        <w:t xml:space="preserve">Новое строительство и расширение: план – </w:t>
      </w:r>
      <w:r>
        <w:rPr>
          <w:sz w:val="28"/>
          <w:szCs w:val="28"/>
        </w:rPr>
        <w:t>41300</w:t>
      </w:r>
      <w:r w:rsidRPr="00D149C9">
        <w:rPr>
          <w:sz w:val="28"/>
          <w:szCs w:val="28"/>
        </w:rPr>
        <w:t xml:space="preserve"> тыс. руб., факт – </w:t>
      </w:r>
      <w:r>
        <w:rPr>
          <w:sz w:val="28"/>
          <w:szCs w:val="28"/>
        </w:rPr>
        <w:t>31923</w:t>
      </w:r>
      <w:r w:rsidRPr="00D149C9">
        <w:rPr>
          <w:sz w:val="28"/>
          <w:szCs w:val="28"/>
        </w:rPr>
        <w:t xml:space="preserve"> тыс.руб.</w:t>
      </w:r>
    </w:p>
    <w:p w:rsidR="005A1F0D" w:rsidRPr="00D149C9" w:rsidRDefault="005A1F0D" w:rsidP="005A1F0D">
      <w:pPr>
        <w:ind w:firstLine="720"/>
        <w:jc w:val="both"/>
        <w:rPr>
          <w:sz w:val="28"/>
          <w:szCs w:val="28"/>
        </w:rPr>
      </w:pPr>
      <w:r w:rsidRPr="00D149C9">
        <w:rPr>
          <w:sz w:val="28"/>
          <w:szCs w:val="28"/>
        </w:rPr>
        <w:t xml:space="preserve"> Приобретение объектов основных средств: план – </w:t>
      </w:r>
      <w:r>
        <w:rPr>
          <w:sz w:val="28"/>
          <w:szCs w:val="28"/>
        </w:rPr>
        <w:t>28000</w:t>
      </w:r>
      <w:r w:rsidRPr="00D149C9">
        <w:rPr>
          <w:sz w:val="28"/>
          <w:szCs w:val="28"/>
        </w:rPr>
        <w:t xml:space="preserve"> тыс.руб., факт – </w:t>
      </w:r>
      <w:r>
        <w:rPr>
          <w:sz w:val="28"/>
          <w:szCs w:val="28"/>
        </w:rPr>
        <w:t>43415</w:t>
      </w:r>
      <w:r w:rsidRPr="00D149C9">
        <w:rPr>
          <w:sz w:val="28"/>
          <w:szCs w:val="28"/>
        </w:rPr>
        <w:t xml:space="preserve"> тыс.руб.</w:t>
      </w:r>
    </w:p>
    <w:p w:rsidR="005A1F0D" w:rsidRDefault="005A1F0D" w:rsidP="005A1F0D">
      <w:pPr>
        <w:ind w:firstLine="720"/>
        <w:jc w:val="both"/>
        <w:rPr>
          <w:sz w:val="28"/>
          <w:szCs w:val="28"/>
        </w:rPr>
      </w:pPr>
      <w:r w:rsidRPr="00D149C9">
        <w:rPr>
          <w:sz w:val="28"/>
          <w:szCs w:val="28"/>
        </w:rPr>
        <w:t>Таким образом, фактические инвестиции в основной капитал распределились в следующих объемах:</w:t>
      </w:r>
    </w:p>
    <w:p w:rsidR="005A1F0D" w:rsidRPr="00D149C9" w:rsidRDefault="005A1F0D" w:rsidP="005A1F0D">
      <w:pPr>
        <w:ind w:firstLine="720"/>
        <w:jc w:val="both"/>
        <w:rPr>
          <w:sz w:val="28"/>
          <w:szCs w:val="28"/>
        </w:rPr>
      </w:pPr>
    </w:p>
    <w:p w:rsidR="005A1F0D" w:rsidRDefault="005A1F0D" w:rsidP="005A1F0D">
      <w:pPr>
        <w:pStyle w:val="a4"/>
        <w:tabs>
          <w:tab w:val="left" w:pos="0"/>
        </w:tabs>
        <w:ind w:right="-173"/>
        <w:jc w:val="both"/>
        <w:rPr>
          <w:sz w:val="28"/>
          <w:szCs w:val="28"/>
        </w:rPr>
      </w:pPr>
      <w:r w:rsidRPr="00D149C9">
        <w:rPr>
          <w:sz w:val="28"/>
          <w:szCs w:val="28"/>
        </w:rPr>
        <w:t>Инвестиции в основной капитал: фактическое выполнение (диаграмма)</w:t>
      </w:r>
    </w:p>
    <w:p w:rsidR="005A1F0D" w:rsidRPr="00C60121" w:rsidRDefault="00447983" w:rsidP="00C16AA2">
      <w:pPr>
        <w:jc w:val="center"/>
      </w:pPr>
      <w:r>
        <w:rPr>
          <w:noProof/>
          <w:sz w:val="28"/>
          <w:szCs w:val="28"/>
        </w:rPr>
        <w:drawing>
          <wp:inline distT="0" distB="0" distL="0" distR="0">
            <wp:extent cx="4221741" cy="1986316"/>
            <wp:effectExtent l="11256" t="4409" r="5628"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1F0D" w:rsidRPr="00C60121" w:rsidRDefault="005A1F0D" w:rsidP="005A1F0D"/>
    <w:p w:rsidR="005A1F0D" w:rsidRPr="00D149C9" w:rsidRDefault="005A1F0D" w:rsidP="005A1F0D">
      <w:pPr>
        <w:pStyle w:val="a4"/>
        <w:ind w:right="-173"/>
        <w:jc w:val="both"/>
        <w:rPr>
          <w:sz w:val="28"/>
          <w:szCs w:val="28"/>
        </w:rPr>
      </w:pPr>
    </w:p>
    <w:p w:rsidR="005A1F0D" w:rsidRPr="00D149C9" w:rsidRDefault="005A1F0D" w:rsidP="005A1F0D">
      <w:pPr>
        <w:ind w:firstLine="720"/>
        <w:jc w:val="both"/>
        <w:rPr>
          <w:sz w:val="28"/>
          <w:szCs w:val="28"/>
        </w:rPr>
      </w:pPr>
      <w:r w:rsidRPr="00D149C9">
        <w:rPr>
          <w:sz w:val="28"/>
          <w:szCs w:val="28"/>
        </w:rPr>
        <w:t>Инвестиционной программой предусматривалось освоение капитальных вложений по объектам инвестиций:</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660"/>
        <w:gridCol w:w="3263"/>
      </w:tblGrid>
      <w:tr w:rsidR="005A1F0D" w:rsidRPr="00D149C9" w:rsidTr="005A1F0D">
        <w:trPr>
          <w:trHeight w:val="375"/>
        </w:trPr>
        <w:tc>
          <w:tcPr>
            <w:tcW w:w="6660" w:type="dxa"/>
            <w:shd w:val="clear" w:color="auto" w:fill="CCFFFF"/>
          </w:tcPr>
          <w:p w:rsidR="005A1F0D" w:rsidRPr="005A1F0D" w:rsidRDefault="005A1F0D" w:rsidP="00D21D7C">
            <w:pPr>
              <w:ind w:right="-199"/>
              <w:jc w:val="both"/>
            </w:pPr>
            <w:r w:rsidRPr="005A1F0D">
              <w:t>Наименование объекта кап.вложений</w:t>
            </w:r>
          </w:p>
        </w:tc>
        <w:tc>
          <w:tcPr>
            <w:tcW w:w="3263" w:type="dxa"/>
            <w:shd w:val="clear" w:color="auto" w:fill="CCFFFF"/>
          </w:tcPr>
          <w:p w:rsidR="005A1F0D" w:rsidRPr="005A1F0D" w:rsidRDefault="005A1F0D" w:rsidP="00D21D7C">
            <w:pPr>
              <w:ind w:right="-199"/>
              <w:jc w:val="both"/>
            </w:pPr>
            <w:r w:rsidRPr="005A1F0D">
              <w:t>Сумма</w:t>
            </w:r>
          </w:p>
        </w:tc>
      </w:tr>
      <w:tr w:rsidR="005A1F0D" w:rsidRPr="00D149C9" w:rsidTr="005A1F0D">
        <w:trPr>
          <w:trHeight w:val="375"/>
        </w:trPr>
        <w:tc>
          <w:tcPr>
            <w:tcW w:w="6660" w:type="dxa"/>
          </w:tcPr>
          <w:p w:rsidR="005A1F0D" w:rsidRPr="005A1F0D" w:rsidRDefault="005A1F0D" w:rsidP="00D21D7C">
            <w:pPr>
              <w:ind w:right="-199"/>
              <w:jc w:val="both"/>
            </w:pPr>
            <w:r w:rsidRPr="005A1F0D">
              <w:lastRenderedPageBreak/>
              <w:t xml:space="preserve">- электрические сети                                   </w:t>
            </w:r>
          </w:p>
        </w:tc>
        <w:tc>
          <w:tcPr>
            <w:tcW w:w="3263" w:type="dxa"/>
          </w:tcPr>
          <w:p w:rsidR="005A1F0D" w:rsidRPr="005A1F0D" w:rsidRDefault="005A1F0D" w:rsidP="00D21D7C">
            <w:pPr>
              <w:ind w:right="-199"/>
              <w:jc w:val="both"/>
            </w:pPr>
            <w:r w:rsidRPr="005A1F0D">
              <w:t>11453 тыс. 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xml:space="preserve">- машины и оборудование подстанций                                     </w:t>
            </w:r>
          </w:p>
        </w:tc>
        <w:tc>
          <w:tcPr>
            <w:tcW w:w="3263" w:type="dxa"/>
          </w:tcPr>
          <w:p w:rsidR="005A1F0D" w:rsidRPr="005A1F0D" w:rsidRDefault="005A1F0D" w:rsidP="00D21D7C">
            <w:pPr>
              <w:ind w:right="-199"/>
              <w:jc w:val="both"/>
            </w:pPr>
            <w:r w:rsidRPr="005A1F0D">
              <w:t>28634 тыс. 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xml:space="preserve">- АИИС КУЭ розничного рынка                                                                                 </w:t>
            </w:r>
          </w:p>
        </w:tc>
        <w:tc>
          <w:tcPr>
            <w:tcW w:w="3263" w:type="dxa"/>
          </w:tcPr>
          <w:p w:rsidR="005A1F0D" w:rsidRPr="005A1F0D" w:rsidRDefault="005A1F0D" w:rsidP="00D21D7C">
            <w:pPr>
              <w:ind w:right="-199"/>
              <w:jc w:val="both"/>
            </w:pPr>
            <w:r w:rsidRPr="005A1F0D">
              <w:t>33317 тыс. 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-Приобретение объектов основных средств</w:t>
            </w:r>
          </w:p>
        </w:tc>
        <w:tc>
          <w:tcPr>
            <w:tcW w:w="3263" w:type="dxa"/>
          </w:tcPr>
          <w:p w:rsidR="005A1F0D" w:rsidRPr="005A1F0D" w:rsidRDefault="005A1F0D" w:rsidP="00D21D7C">
            <w:pPr>
              <w:ind w:right="-199"/>
              <w:jc w:val="both"/>
            </w:pPr>
            <w:r w:rsidRPr="005A1F0D">
              <w:t>28000 тыс.рублей.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xml:space="preserve">-Обеспечение технологического присоединения заявителей </w:t>
            </w:r>
          </w:p>
          <w:p w:rsidR="005A1F0D" w:rsidRPr="005A1F0D" w:rsidRDefault="005A1F0D" w:rsidP="00D21D7C">
            <w:pPr>
              <w:ind w:right="-199"/>
              <w:jc w:val="both"/>
            </w:pPr>
            <w:r w:rsidRPr="005A1F0D">
              <w:t>от 15 кВт до 100 кВт</w:t>
            </w:r>
          </w:p>
        </w:tc>
        <w:tc>
          <w:tcPr>
            <w:tcW w:w="3263" w:type="dxa"/>
          </w:tcPr>
          <w:p w:rsidR="005A1F0D" w:rsidRPr="005A1F0D" w:rsidRDefault="005A1F0D" w:rsidP="00D21D7C">
            <w:pPr>
              <w:ind w:right="-199"/>
              <w:jc w:val="both"/>
            </w:pPr>
            <w:r w:rsidRPr="005A1F0D">
              <w:t>14000 тыс.рублей.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Оформление земельных участков</w:t>
            </w:r>
          </w:p>
        </w:tc>
        <w:tc>
          <w:tcPr>
            <w:tcW w:w="3263" w:type="dxa"/>
          </w:tcPr>
          <w:p w:rsidR="005A1F0D" w:rsidRPr="005A1F0D" w:rsidRDefault="005A1F0D" w:rsidP="00D21D7C">
            <w:pPr>
              <w:ind w:right="-199"/>
              <w:jc w:val="both"/>
            </w:pPr>
            <w:r w:rsidRPr="005A1F0D">
              <w:t>500 тыс. рублей</w:t>
            </w:r>
          </w:p>
        </w:tc>
      </w:tr>
    </w:tbl>
    <w:p w:rsidR="005A1F0D" w:rsidRPr="00D149C9" w:rsidRDefault="005A1F0D" w:rsidP="005A1F0D">
      <w:pPr>
        <w:pStyle w:val="a4"/>
        <w:ind w:right="-173"/>
        <w:jc w:val="both"/>
        <w:rPr>
          <w:sz w:val="28"/>
          <w:szCs w:val="28"/>
        </w:rPr>
      </w:pPr>
    </w:p>
    <w:p w:rsidR="00C16AA2" w:rsidRDefault="00C16AA2" w:rsidP="005A1F0D">
      <w:pPr>
        <w:pStyle w:val="a4"/>
        <w:ind w:right="-173"/>
        <w:jc w:val="both"/>
        <w:rPr>
          <w:sz w:val="28"/>
          <w:szCs w:val="28"/>
        </w:rPr>
      </w:pPr>
    </w:p>
    <w:p w:rsidR="005A1F0D" w:rsidRPr="00D149C9" w:rsidRDefault="005A1F0D" w:rsidP="005A1F0D">
      <w:pPr>
        <w:pStyle w:val="a4"/>
        <w:ind w:right="-173"/>
        <w:jc w:val="both"/>
        <w:rPr>
          <w:sz w:val="28"/>
          <w:szCs w:val="28"/>
        </w:rPr>
      </w:pPr>
      <w:r w:rsidRPr="00D149C9">
        <w:rPr>
          <w:sz w:val="28"/>
          <w:szCs w:val="28"/>
        </w:rPr>
        <w:t>План освоения капитальных вложений (диаграмма)</w:t>
      </w:r>
    </w:p>
    <w:p w:rsidR="005A1F0D" w:rsidRPr="00D149C9" w:rsidRDefault="00447983" w:rsidP="00C16AA2">
      <w:pPr>
        <w:pStyle w:val="a4"/>
        <w:ind w:right="-173"/>
        <w:jc w:val="center"/>
        <w:rPr>
          <w:sz w:val="28"/>
          <w:szCs w:val="28"/>
        </w:rPr>
      </w:pPr>
      <w:r>
        <w:rPr>
          <w:noProof/>
          <w:sz w:val="28"/>
          <w:szCs w:val="28"/>
        </w:rPr>
        <w:drawing>
          <wp:inline distT="0" distB="0" distL="0" distR="0">
            <wp:extent cx="3576621" cy="2157387"/>
            <wp:effectExtent l="9536" t="4788" r="4768"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A1F0D" w:rsidRPr="00D149C9" w:rsidRDefault="005A1F0D" w:rsidP="00C16AA2">
      <w:pPr>
        <w:ind w:firstLine="567"/>
        <w:jc w:val="both"/>
        <w:rPr>
          <w:sz w:val="28"/>
          <w:szCs w:val="28"/>
        </w:rPr>
      </w:pPr>
      <w:r w:rsidRPr="00D149C9">
        <w:rPr>
          <w:sz w:val="28"/>
          <w:szCs w:val="28"/>
        </w:rPr>
        <w:t>Фактическое освоение капитальных вложений в 201</w:t>
      </w:r>
      <w:r>
        <w:rPr>
          <w:sz w:val="28"/>
          <w:szCs w:val="28"/>
        </w:rPr>
        <w:t>3</w:t>
      </w:r>
      <w:r w:rsidRPr="00D149C9">
        <w:rPr>
          <w:sz w:val="28"/>
          <w:szCs w:val="28"/>
        </w:rPr>
        <w:t xml:space="preserve"> году составило  </w:t>
      </w:r>
      <w:r>
        <w:rPr>
          <w:sz w:val="28"/>
          <w:szCs w:val="28"/>
        </w:rPr>
        <w:t>131461 тыс. рублей (без НДС).</w:t>
      </w:r>
      <w:r w:rsidRPr="00D149C9">
        <w:rPr>
          <w:sz w:val="28"/>
          <w:szCs w:val="28"/>
        </w:rPr>
        <w:t xml:space="preserve"> Все инвестиции использованы на техническое перевооружение и реконструкцию, новое строительство и приобретение объектов основных средств, в том числе по видам работ:</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660"/>
        <w:gridCol w:w="3263"/>
      </w:tblGrid>
      <w:tr w:rsidR="005A1F0D" w:rsidRPr="00D149C9" w:rsidTr="005A1F0D">
        <w:trPr>
          <w:trHeight w:val="375"/>
        </w:trPr>
        <w:tc>
          <w:tcPr>
            <w:tcW w:w="6660" w:type="dxa"/>
            <w:shd w:val="clear" w:color="auto" w:fill="CCFFFF"/>
          </w:tcPr>
          <w:p w:rsidR="005A1F0D" w:rsidRPr="005A1F0D" w:rsidRDefault="005A1F0D" w:rsidP="00D21D7C">
            <w:pPr>
              <w:ind w:right="-199"/>
              <w:jc w:val="both"/>
            </w:pPr>
            <w:r w:rsidRPr="005A1F0D">
              <w:t>Наименование объекта кап.вложений</w:t>
            </w:r>
          </w:p>
        </w:tc>
        <w:tc>
          <w:tcPr>
            <w:tcW w:w="3263" w:type="dxa"/>
            <w:shd w:val="clear" w:color="auto" w:fill="CCFFFF"/>
          </w:tcPr>
          <w:p w:rsidR="005A1F0D" w:rsidRPr="005A1F0D" w:rsidRDefault="005A1F0D" w:rsidP="00D21D7C">
            <w:pPr>
              <w:ind w:right="-199"/>
              <w:jc w:val="both"/>
            </w:pPr>
            <w:r w:rsidRPr="005A1F0D">
              <w:t>Сумма</w:t>
            </w:r>
          </w:p>
        </w:tc>
      </w:tr>
      <w:tr w:rsidR="005A1F0D" w:rsidRPr="00D149C9" w:rsidTr="005A1F0D">
        <w:trPr>
          <w:trHeight w:val="375"/>
        </w:trPr>
        <w:tc>
          <w:tcPr>
            <w:tcW w:w="6660" w:type="dxa"/>
          </w:tcPr>
          <w:p w:rsidR="005A1F0D" w:rsidRPr="005A1F0D" w:rsidRDefault="005A1F0D" w:rsidP="00D21D7C">
            <w:pPr>
              <w:ind w:right="-199"/>
              <w:jc w:val="both"/>
            </w:pPr>
            <w:r w:rsidRPr="005A1F0D">
              <w:t xml:space="preserve">- электрические сети                                   </w:t>
            </w:r>
          </w:p>
        </w:tc>
        <w:tc>
          <w:tcPr>
            <w:tcW w:w="3263" w:type="dxa"/>
          </w:tcPr>
          <w:p w:rsidR="005A1F0D" w:rsidRPr="005A1F0D" w:rsidRDefault="005A1F0D" w:rsidP="00D21D7C">
            <w:pPr>
              <w:ind w:right="-199"/>
              <w:jc w:val="both"/>
            </w:pPr>
            <w:r w:rsidRPr="005A1F0D">
              <w:t>11581 тыс. 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xml:space="preserve">- машины и оборудование подстанций                                     </w:t>
            </w:r>
          </w:p>
        </w:tc>
        <w:tc>
          <w:tcPr>
            <w:tcW w:w="3263" w:type="dxa"/>
          </w:tcPr>
          <w:p w:rsidR="005A1F0D" w:rsidRPr="005A1F0D" w:rsidRDefault="005A1F0D" w:rsidP="00D21D7C">
            <w:pPr>
              <w:ind w:right="-199"/>
              <w:jc w:val="both"/>
            </w:pPr>
            <w:r w:rsidRPr="005A1F0D">
              <w:t>9049тыс. 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xml:space="preserve">- АИИС КУЭ розничного рынка                                                                                 </w:t>
            </w:r>
          </w:p>
        </w:tc>
        <w:tc>
          <w:tcPr>
            <w:tcW w:w="3263" w:type="dxa"/>
          </w:tcPr>
          <w:p w:rsidR="005A1F0D" w:rsidRPr="005A1F0D" w:rsidRDefault="005A1F0D" w:rsidP="00D21D7C">
            <w:pPr>
              <w:ind w:right="-199"/>
              <w:jc w:val="both"/>
            </w:pPr>
            <w:r w:rsidRPr="005A1F0D">
              <w:t>43116 тыс. 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-Приобретение объектов основных средств</w:t>
            </w:r>
          </w:p>
        </w:tc>
        <w:tc>
          <w:tcPr>
            <w:tcW w:w="3263" w:type="dxa"/>
          </w:tcPr>
          <w:p w:rsidR="005A1F0D" w:rsidRPr="005A1F0D" w:rsidRDefault="005A1F0D" w:rsidP="00D21D7C">
            <w:pPr>
              <w:ind w:right="-199"/>
              <w:jc w:val="both"/>
            </w:pPr>
            <w:r w:rsidRPr="005A1F0D">
              <w:t>43415 тыс.рублей.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xml:space="preserve">-Обеспечение технологического присоединения заявителей </w:t>
            </w:r>
          </w:p>
          <w:p w:rsidR="005A1F0D" w:rsidRPr="005A1F0D" w:rsidRDefault="005A1F0D" w:rsidP="00D21D7C">
            <w:pPr>
              <w:ind w:right="-199"/>
              <w:jc w:val="both"/>
            </w:pPr>
            <w:r w:rsidRPr="005A1F0D">
              <w:t>от 15 кВт до 100 кВт</w:t>
            </w:r>
          </w:p>
        </w:tc>
        <w:tc>
          <w:tcPr>
            <w:tcW w:w="3263" w:type="dxa"/>
          </w:tcPr>
          <w:p w:rsidR="005A1F0D" w:rsidRPr="005A1F0D" w:rsidRDefault="005A1F0D" w:rsidP="00D21D7C">
            <w:pPr>
              <w:ind w:right="-199"/>
              <w:jc w:val="both"/>
            </w:pPr>
            <w:r w:rsidRPr="005A1F0D">
              <w:t>23805 тыс.рублей.</w:t>
            </w:r>
          </w:p>
        </w:tc>
      </w:tr>
      <w:tr w:rsidR="005A1F0D" w:rsidRPr="00D149C9" w:rsidTr="005A1F0D">
        <w:trPr>
          <w:trHeight w:val="375"/>
        </w:trPr>
        <w:tc>
          <w:tcPr>
            <w:tcW w:w="6660" w:type="dxa"/>
          </w:tcPr>
          <w:p w:rsidR="005A1F0D" w:rsidRPr="005A1F0D" w:rsidRDefault="005A1F0D" w:rsidP="00D21D7C">
            <w:pPr>
              <w:ind w:right="-199"/>
              <w:jc w:val="both"/>
            </w:pPr>
            <w:r w:rsidRPr="005A1F0D">
              <w:t>- Оформление земельных участков</w:t>
            </w:r>
          </w:p>
        </w:tc>
        <w:tc>
          <w:tcPr>
            <w:tcW w:w="3263" w:type="dxa"/>
          </w:tcPr>
          <w:p w:rsidR="005A1F0D" w:rsidRPr="005A1F0D" w:rsidRDefault="005A1F0D" w:rsidP="00D21D7C">
            <w:pPr>
              <w:ind w:right="-199"/>
              <w:jc w:val="both"/>
            </w:pPr>
            <w:r w:rsidRPr="005A1F0D">
              <w:t>495 тыс. рублей</w:t>
            </w:r>
          </w:p>
        </w:tc>
      </w:tr>
    </w:tbl>
    <w:p w:rsidR="005A1F0D" w:rsidRDefault="005A1F0D" w:rsidP="005A1F0D">
      <w:pPr>
        <w:jc w:val="both"/>
        <w:rPr>
          <w:sz w:val="28"/>
          <w:szCs w:val="28"/>
        </w:rPr>
      </w:pPr>
    </w:p>
    <w:p w:rsidR="005A1F0D" w:rsidRPr="00D149C9" w:rsidRDefault="005A1F0D" w:rsidP="00C16AA2">
      <w:pPr>
        <w:ind w:firstLine="567"/>
        <w:jc w:val="both"/>
        <w:rPr>
          <w:sz w:val="28"/>
          <w:szCs w:val="28"/>
        </w:rPr>
      </w:pPr>
      <w:r w:rsidRPr="00D149C9">
        <w:rPr>
          <w:sz w:val="28"/>
          <w:szCs w:val="28"/>
        </w:rPr>
        <w:t xml:space="preserve">В результате выполнения наиболее важных работ инвестиционной программы повысилась надежность и бесперебойность работы объектов энергетики, восстановлены проектные технико-экономические показатели основного и вспомогательного оборудования (в том числе, мощность и производительность), продлен срок службы объектов программы </w:t>
      </w:r>
      <w:r w:rsidRPr="00D149C9">
        <w:rPr>
          <w:bCs/>
          <w:iCs/>
          <w:sz w:val="28"/>
          <w:szCs w:val="28"/>
        </w:rPr>
        <w:t>технического перевооружения и реконструкции, сократились коммерческие потери электроэнергии</w:t>
      </w:r>
      <w:r w:rsidRPr="00D149C9">
        <w:rPr>
          <w:sz w:val="28"/>
          <w:szCs w:val="28"/>
        </w:rPr>
        <w:t xml:space="preserve">,  была создана техническая возможность для подключения новых абонентов.   </w:t>
      </w:r>
    </w:p>
    <w:p w:rsidR="005A1F0D" w:rsidRPr="00D149C9" w:rsidRDefault="005A1F0D" w:rsidP="00C16AA2">
      <w:pPr>
        <w:ind w:firstLine="567"/>
        <w:jc w:val="both"/>
        <w:rPr>
          <w:sz w:val="28"/>
          <w:szCs w:val="28"/>
        </w:rPr>
      </w:pPr>
      <w:r w:rsidRPr="00D149C9">
        <w:rPr>
          <w:sz w:val="28"/>
          <w:szCs w:val="28"/>
        </w:rPr>
        <w:t>Факт  освоения  капитальных  вложений  (диаграмма)</w:t>
      </w:r>
    </w:p>
    <w:p w:rsidR="005A1F0D" w:rsidRPr="00D149C9" w:rsidRDefault="00447983" w:rsidP="00C16AA2">
      <w:pPr>
        <w:jc w:val="center"/>
        <w:rPr>
          <w:sz w:val="28"/>
          <w:szCs w:val="28"/>
        </w:rPr>
      </w:pPr>
      <w:r>
        <w:rPr>
          <w:noProof/>
          <w:sz w:val="28"/>
          <w:szCs w:val="28"/>
        </w:rPr>
        <w:lastRenderedPageBreak/>
        <w:drawing>
          <wp:inline distT="0" distB="0" distL="0" distR="0">
            <wp:extent cx="3699953" cy="2109867"/>
            <wp:effectExtent l="9865" t="4683" r="4932" b="0"/>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A1F0D" w:rsidRPr="00D149C9" w:rsidRDefault="005A1F0D" w:rsidP="005A1F0D">
      <w:pPr>
        <w:jc w:val="both"/>
        <w:rPr>
          <w:sz w:val="28"/>
          <w:szCs w:val="28"/>
        </w:rPr>
      </w:pPr>
    </w:p>
    <w:p w:rsidR="005A1F0D" w:rsidRDefault="005A1F0D" w:rsidP="005A1F0D">
      <w:pPr>
        <w:ind w:firstLine="708"/>
        <w:jc w:val="both"/>
        <w:rPr>
          <w:sz w:val="28"/>
          <w:szCs w:val="28"/>
        </w:rPr>
      </w:pPr>
      <w:r w:rsidRPr="00D149C9">
        <w:rPr>
          <w:sz w:val="28"/>
          <w:szCs w:val="28"/>
        </w:rPr>
        <w:t>В ходе выполнения инвестиционной программы ОАО «Улан-Удэ Энерго» были проведены следующие работы:</w:t>
      </w:r>
    </w:p>
    <w:p w:rsidR="005A1F0D" w:rsidRDefault="005A1F0D" w:rsidP="005A1F0D">
      <w:pPr>
        <w:ind w:firstLine="567"/>
        <w:jc w:val="both"/>
        <w:rPr>
          <w:sz w:val="28"/>
          <w:szCs w:val="28"/>
        </w:rPr>
      </w:pPr>
      <w:r>
        <w:rPr>
          <w:sz w:val="28"/>
          <w:szCs w:val="28"/>
        </w:rPr>
        <w:t>-Реконструкция ТП-352 6/0,4 кВ по ул.Ленина, 54 в г.Улан-Удэ;</w:t>
      </w:r>
    </w:p>
    <w:p w:rsidR="005A1F0D" w:rsidRDefault="005A1F0D" w:rsidP="005A1F0D">
      <w:pPr>
        <w:ind w:firstLine="567"/>
        <w:jc w:val="both"/>
        <w:rPr>
          <w:sz w:val="28"/>
          <w:szCs w:val="28"/>
        </w:rPr>
      </w:pPr>
      <w:r>
        <w:rPr>
          <w:sz w:val="28"/>
          <w:szCs w:val="28"/>
        </w:rPr>
        <w:t>-Реконструкция ТП в 104 мкр. (ячейки КСО, ЩО);</w:t>
      </w:r>
    </w:p>
    <w:p w:rsidR="005A1F0D" w:rsidRDefault="005A1F0D" w:rsidP="005A1F0D">
      <w:pPr>
        <w:ind w:firstLine="567"/>
        <w:jc w:val="both"/>
        <w:rPr>
          <w:sz w:val="28"/>
          <w:szCs w:val="28"/>
        </w:rPr>
      </w:pPr>
      <w:r>
        <w:rPr>
          <w:sz w:val="28"/>
          <w:szCs w:val="28"/>
        </w:rPr>
        <w:t>-Завершено строительство КТПН-630 кВа, СИП (Обелиск);</w:t>
      </w:r>
    </w:p>
    <w:p w:rsidR="005A1F0D" w:rsidRDefault="005A1F0D" w:rsidP="005A1F0D">
      <w:pPr>
        <w:ind w:firstLine="567"/>
        <w:jc w:val="both"/>
        <w:rPr>
          <w:sz w:val="28"/>
          <w:szCs w:val="28"/>
        </w:rPr>
      </w:pPr>
      <w:r>
        <w:rPr>
          <w:sz w:val="28"/>
          <w:szCs w:val="28"/>
        </w:rPr>
        <w:t>-Реконструкция КЛ-6кВ ф-2 ПС 35/6кВ «Центральная»;</w:t>
      </w:r>
    </w:p>
    <w:p w:rsidR="005A1F0D" w:rsidRDefault="005A1F0D" w:rsidP="005A1F0D">
      <w:pPr>
        <w:ind w:firstLine="567"/>
        <w:jc w:val="both"/>
        <w:rPr>
          <w:sz w:val="28"/>
          <w:szCs w:val="28"/>
        </w:rPr>
      </w:pPr>
      <w:r>
        <w:rPr>
          <w:sz w:val="28"/>
          <w:szCs w:val="28"/>
        </w:rPr>
        <w:t>-Строительство ВЛ-10кВ с совместной подвеской ВЛ-0,4кВ в 146-148 мкр.</w:t>
      </w:r>
    </w:p>
    <w:p w:rsidR="005A1F0D" w:rsidRPr="00D149C9" w:rsidRDefault="005A1F0D" w:rsidP="005A1F0D">
      <w:pPr>
        <w:ind w:firstLine="567"/>
        <w:jc w:val="both"/>
        <w:rPr>
          <w:sz w:val="28"/>
          <w:szCs w:val="28"/>
        </w:rPr>
      </w:pPr>
      <w:r>
        <w:rPr>
          <w:sz w:val="28"/>
          <w:szCs w:val="28"/>
        </w:rPr>
        <w:t>-Строительство 2 (двух) КТПН-10/0,4кВ 400 кВА на территории застройки в 146-148 мкр.</w:t>
      </w:r>
    </w:p>
    <w:p w:rsidR="005A1F0D" w:rsidRPr="00D149C9" w:rsidRDefault="005A1F0D" w:rsidP="005A1F0D">
      <w:pPr>
        <w:ind w:firstLine="567"/>
        <w:jc w:val="both"/>
        <w:rPr>
          <w:sz w:val="28"/>
          <w:szCs w:val="28"/>
        </w:rPr>
      </w:pPr>
      <w:r w:rsidRPr="00E26ECA">
        <w:rPr>
          <w:sz w:val="28"/>
          <w:szCs w:val="28"/>
        </w:rPr>
        <w:t xml:space="preserve">-установка АИИС КУЭ г.Улан-Удэ. Установлены  система АИИС КУЭ по ул. </w:t>
      </w:r>
      <w:r>
        <w:rPr>
          <w:sz w:val="28"/>
          <w:szCs w:val="28"/>
        </w:rPr>
        <w:t xml:space="preserve">Банзарова, Смолина, Кундо, Камова, Антонова, Чертенкова, Лимонова, Солнечная, Павлова, Ключевская, Терешкова, Жердева, Шумятского  </w:t>
      </w:r>
      <w:r w:rsidRPr="00E26ECA">
        <w:rPr>
          <w:sz w:val="28"/>
          <w:szCs w:val="28"/>
        </w:rPr>
        <w:t xml:space="preserve"> и т.д. Установлено </w:t>
      </w:r>
      <w:r>
        <w:rPr>
          <w:sz w:val="28"/>
          <w:szCs w:val="28"/>
        </w:rPr>
        <w:t>1200</w:t>
      </w:r>
      <w:r w:rsidRPr="00E26ECA">
        <w:rPr>
          <w:sz w:val="28"/>
          <w:szCs w:val="28"/>
        </w:rPr>
        <w:t xml:space="preserve"> приборов учета;</w:t>
      </w:r>
    </w:p>
    <w:p w:rsidR="005A1F0D" w:rsidRPr="00D149C9" w:rsidRDefault="005A1F0D" w:rsidP="005A1F0D">
      <w:pPr>
        <w:jc w:val="both"/>
        <w:rPr>
          <w:sz w:val="28"/>
          <w:szCs w:val="28"/>
        </w:rPr>
      </w:pPr>
      <w:r w:rsidRPr="00D149C9">
        <w:rPr>
          <w:sz w:val="28"/>
          <w:szCs w:val="28"/>
        </w:rPr>
        <w:t xml:space="preserve">        - Также были выполнены работы по технологическому присоединению потребителей в рамках Постановления РФ №-861 от 27.12.2004г. «Об утверждении Правил технологического присоединения энергопринимающих устройств потребителей электрической энергии…»  по </w:t>
      </w:r>
      <w:r>
        <w:rPr>
          <w:sz w:val="28"/>
          <w:szCs w:val="28"/>
        </w:rPr>
        <w:t>ул</w:t>
      </w:r>
      <w:r w:rsidRPr="00033BB9">
        <w:rPr>
          <w:sz w:val="28"/>
          <w:szCs w:val="28"/>
        </w:rPr>
        <w:t xml:space="preserve">. </w:t>
      </w:r>
      <w:r>
        <w:rPr>
          <w:sz w:val="28"/>
          <w:szCs w:val="28"/>
        </w:rPr>
        <w:t>Тулунжинская, Туманная, Псковская, Барнаульская, Бархатная, Линейная, Клеверная, Васильковая, Совхозная, Добрая,  Волочаевская, Дорожная, Державная, Отрадная, Тугнйская, Ратная, Вандышева, Костровая</w:t>
      </w:r>
      <w:r w:rsidRPr="00033BB9">
        <w:rPr>
          <w:sz w:val="28"/>
          <w:szCs w:val="28"/>
        </w:rPr>
        <w:t xml:space="preserve"> и т.д.</w:t>
      </w:r>
      <w:r>
        <w:rPr>
          <w:bCs/>
          <w:sz w:val="28"/>
          <w:szCs w:val="28"/>
        </w:rPr>
        <w:t>;</w:t>
      </w:r>
      <w:r>
        <w:rPr>
          <w:sz w:val="28"/>
          <w:szCs w:val="28"/>
        </w:rPr>
        <w:tab/>
      </w:r>
    </w:p>
    <w:p w:rsidR="005A1F0D" w:rsidRPr="00D149C9" w:rsidRDefault="005A1F0D" w:rsidP="005A1F0D">
      <w:pPr>
        <w:tabs>
          <w:tab w:val="left" w:pos="567"/>
        </w:tabs>
        <w:ind w:firstLine="567"/>
        <w:jc w:val="both"/>
        <w:rPr>
          <w:sz w:val="28"/>
          <w:szCs w:val="28"/>
        </w:rPr>
      </w:pPr>
      <w:r w:rsidRPr="00D149C9">
        <w:rPr>
          <w:sz w:val="28"/>
          <w:szCs w:val="28"/>
        </w:rPr>
        <w:t>-Приобретены объекты основных средств: транспортные средства, приборы для измерения показателей качества электро</w:t>
      </w:r>
      <w:r>
        <w:rPr>
          <w:sz w:val="28"/>
          <w:szCs w:val="28"/>
        </w:rPr>
        <w:t>энергии, приборы для испытания,</w:t>
      </w:r>
      <w:r w:rsidRPr="00D149C9">
        <w:rPr>
          <w:sz w:val="28"/>
          <w:szCs w:val="28"/>
        </w:rPr>
        <w:t xml:space="preserve"> </w:t>
      </w:r>
      <w:r>
        <w:rPr>
          <w:sz w:val="28"/>
          <w:szCs w:val="28"/>
        </w:rPr>
        <w:t xml:space="preserve">КСО, панель ЩО, </w:t>
      </w:r>
      <w:r w:rsidRPr="00D149C9">
        <w:rPr>
          <w:sz w:val="28"/>
          <w:szCs w:val="28"/>
        </w:rPr>
        <w:t>приобретение электросетевых комплексов- интеграция сетей</w:t>
      </w:r>
      <w:r>
        <w:rPr>
          <w:sz w:val="28"/>
          <w:szCs w:val="28"/>
        </w:rPr>
        <w:t>;</w:t>
      </w:r>
    </w:p>
    <w:p w:rsidR="005A1F0D" w:rsidRDefault="005A1F0D" w:rsidP="005A1F0D">
      <w:pPr>
        <w:tabs>
          <w:tab w:val="left" w:pos="567"/>
        </w:tabs>
        <w:ind w:firstLine="567"/>
        <w:jc w:val="both"/>
        <w:rPr>
          <w:sz w:val="28"/>
          <w:szCs w:val="28"/>
        </w:rPr>
      </w:pPr>
      <w:r w:rsidRPr="00D149C9">
        <w:rPr>
          <w:sz w:val="28"/>
          <w:szCs w:val="28"/>
        </w:rPr>
        <w:t>-</w:t>
      </w:r>
      <w:r>
        <w:rPr>
          <w:sz w:val="28"/>
          <w:szCs w:val="28"/>
        </w:rPr>
        <w:t>Оформление земельных участков</w:t>
      </w:r>
      <w:r w:rsidRPr="00D149C9">
        <w:rPr>
          <w:sz w:val="28"/>
          <w:szCs w:val="28"/>
        </w:rPr>
        <w:t>.</w:t>
      </w:r>
    </w:p>
    <w:p w:rsidR="005A1F0D" w:rsidRDefault="005A1F0D" w:rsidP="005A1F0D">
      <w:pPr>
        <w:jc w:val="both"/>
        <w:rPr>
          <w:sz w:val="28"/>
          <w:szCs w:val="28"/>
        </w:rPr>
      </w:pPr>
      <w:r>
        <w:rPr>
          <w:b/>
          <w:sz w:val="28"/>
          <w:szCs w:val="28"/>
        </w:rPr>
        <w:t>И</w:t>
      </w:r>
      <w:r w:rsidRPr="00D149C9">
        <w:rPr>
          <w:b/>
          <w:sz w:val="28"/>
          <w:szCs w:val="28"/>
        </w:rPr>
        <w:t>нвестиционн</w:t>
      </w:r>
      <w:r>
        <w:rPr>
          <w:b/>
          <w:sz w:val="28"/>
          <w:szCs w:val="28"/>
        </w:rPr>
        <w:t>ая</w:t>
      </w:r>
      <w:r w:rsidRPr="00D149C9">
        <w:rPr>
          <w:b/>
          <w:sz w:val="28"/>
          <w:szCs w:val="28"/>
        </w:rPr>
        <w:t xml:space="preserve"> программ</w:t>
      </w:r>
      <w:r>
        <w:rPr>
          <w:b/>
          <w:sz w:val="28"/>
          <w:szCs w:val="28"/>
        </w:rPr>
        <w:t>а по освоению капитальных вложений выполнена на 113%.</w:t>
      </w:r>
      <w:r w:rsidRPr="00D149C9">
        <w:rPr>
          <w:b/>
          <w:sz w:val="28"/>
          <w:szCs w:val="28"/>
        </w:rPr>
        <w:t xml:space="preserve"> </w:t>
      </w:r>
    </w:p>
    <w:p w:rsidR="005101DA" w:rsidRPr="005101DA" w:rsidRDefault="005101DA" w:rsidP="005101DA">
      <w:pPr>
        <w:ind w:right="-199"/>
        <w:jc w:val="both"/>
        <w:rPr>
          <w:b/>
          <w:bCs/>
          <w:sz w:val="28"/>
          <w:szCs w:val="28"/>
        </w:rPr>
      </w:pPr>
    </w:p>
    <w:p w:rsidR="005A1F0D" w:rsidRPr="005101DA" w:rsidRDefault="005A1F0D" w:rsidP="005101DA">
      <w:pPr>
        <w:pStyle w:val="a6"/>
        <w:numPr>
          <w:ilvl w:val="1"/>
          <w:numId w:val="25"/>
        </w:numPr>
        <w:ind w:right="-199"/>
        <w:jc w:val="both"/>
        <w:rPr>
          <w:rFonts w:ascii="Times New Roman" w:hAnsi="Times New Roman" w:cs="Times New Roman"/>
          <w:b/>
          <w:bCs/>
          <w:sz w:val="28"/>
          <w:szCs w:val="28"/>
        </w:rPr>
      </w:pPr>
      <w:r w:rsidRPr="005101DA">
        <w:rPr>
          <w:rFonts w:ascii="Times New Roman" w:hAnsi="Times New Roman" w:cs="Times New Roman"/>
          <w:b/>
          <w:bCs/>
          <w:sz w:val="28"/>
          <w:szCs w:val="28"/>
        </w:rPr>
        <w:t>Данные о вводах основных фондов в течение года</w:t>
      </w:r>
    </w:p>
    <w:p w:rsidR="005A1F0D" w:rsidRDefault="005A1F0D" w:rsidP="005A1F0D">
      <w:pPr>
        <w:ind w:right="-96" w:firstLine="567"/>
        <w:jc w:val="both"/>
        <w:rPr>
          <w:sz w:val="28"/>
          <w:szCs w:val="28"/>
        </w:rPr>
      </w:pPr>
      <w:r w:rsidRPr="00D149C9">
        <w:rPr>
          <w:sz w:val="28"/>
          <w:szCs w:val="28"/>
        </w:rPr>
        <w:t xml:space="preserve">Всего инвестиционной программой ОАО «Улан-Удэ Энерго» в </w:t>
      </w:r>
      <w:r w:rsidRPr="005352D2">
        <w:rPr>
          <w:sz w:val="28"/>
          <w:szCs w:val="28"/>
        </w:rPr>
        <w:t>201</w:t>
      </w:r>
      <w:r>
        <w:rPr>
          <w:sz w:val="28"/>
          <w:szCs w:val="28"/>
        </w:rPr>
        <w:t>3</w:t>
      </w:r>
      <w:r w:rsidRPr="00D149C9">
        <w:rPr>
          <w:sz w:val="28"/>
          <w:szCs w:val="28"/>
        </w:rPr>
        <w:t xml:space="preserve"> году планировалось ввести в эксплуатацию основных фондов производственного назначения на сумму </w:t>
      </w:r>
      <w:r>
        <w:rPr>
          <w:sz w:val="28"/>
          <w:szCs w:val="28"/>
        </w:rPr>
        <w:t>122442</w:t>
      </w:r>
      <w:r w:rsidRPr="00D149C9">
        <w:rPr>
          <w:sz w:val="28"/>
          <w:szCs w:val="28"/>
        </w:rPr>
        <w:t xml:space="preserve"> тыс. руб., в том числе: </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867"/>
        <w:gridCol w:w="3056"/>
      </w:tblGrid>
      <w:tr w:rsidR="005A1F0D" w:rsidRPr="00D149C9" w:rsidTr="005A1F0D">
        <w:trPr>
          <w:trHeight w:val="375"/>
        </w:trPr>
        <w:tc>
          <w:tcPr>
            <w:tcW w:w="6867" w:type="dxa"/>
            <w:shd w:val="clear" w:color="auto" w:fill="CCFFFF"/>
          </w:tcPr>
          <w:p w:rsidR="005A1F0D" w:rsidRPr="005A1F0D" w:rsidRDefault="005A1F0D" w:rsidP="00D21D7C">
            <w:pPr>
              <w:ind w:right="-199"/>
              <w:jc w:val="both"/>
            </w:pPr>
            <w:r w:rsidRPr="005A1F0D">
              <w:t>Наименование вводимых в эксплуатацию  ОФ</w:t>
            </w:r>
          </w:p>
        </w:tc>
        <w:tc>
          <w:tcPr>
            <w:tcW w:w="3056" w:type="dxa"/>
            <w:shd w:val="clear" w:color="auto" w:fill="CCFFFF"/>
          </w:tcPr>
          <w:p w:rsidR="005A1F0D" w:rsidRPr="005A1F0D" w:rsidRDefault="005A1F0D" w:rsidP="00D21D7C">
            <w:pPr>
              <w:ind w:right="-199"/>
              <w:jc w:val="both"/>
            </w:pPr>
            <w:r w:rsidRPr="005A1F0D">
              <w:t xml:space="preserve">Сумма </w:t>
            </w:r>
          </w:p>
        </w:tc>
      </w:tr>
      <w:tr w:rsidR="005A1F0D" w:rsidRPr="00D149C9" w:rsidTr="005A1F0D">
        <w:trPr>
          <w:trHeight w:val="375"/>
        </w:trPr>
        <w:tc>
          <w:tcPr>
            <w:tcW w:w="6867" w:type="dxa"/>
          </w:tcPr>
          <w:p w:rsidR="005A1F0D" w:rsidRPr="005A1F0D" w:rsidRDefault="005A1F0D" w:rsidP="00D21D7C">
            <w:pPr>
              <w:ind w:right="-199"/>
              <w:jc w:val="both"/>
            </w:pPr>
            <w:r w:rsidRPr="005A1F0D">
              <w:t xml:space="preserve">- электрические сети                                   </w:t>
            </w:r>
          </w:p>
        </w:tc>
        <w:tc>
          <w:tcPr>
            <w:tcW w:w="3056" w:type="dxa"/>
          </w:tcPr>
          <w:p w:rsidR="005A1F0D" w:rsidRPr="005A1F0D" w:rsidRDefault="005A1F0D" w:rsidP="00D21D7C">
            <w:pPr>
              <w:ind w:right="-199"/>
              <w:jc w:val="both"/>
            </w:pPr>
            <w:r w:rsidRPr="005A1F0D">
              <w:t>19002 тыс. рублей.</w:t>
            </w:r>
          </w:p>
        </w:tc>
      </w:tr>
      <w:tr w:rsidR="005A1F0D" w:rsidRPr="00D149C9" w:rsidTr="005A1F0D">
        <w:trPr>
          <w:trHeight w:val="375"/>
        </w:trPr>
        <w:tc>
          <w:tcPr>
            <w:tcW w:w="6867" w:type="dxa"/>
          </w:tcPr>
          <w:p w:rsidR="005A1F0D" w:rsidRPr="005A1F0D" w:rsidRDefault="005A1F0D" w:rsidP="00D21D7C">
            <w:pPr>
              <w:ind w:right="-199"/>
              <w:jc w:val="both"/>
            </w:pPr>
            <w:r w:rsidRPr="005A1F0D">
              <w:t xml:space="preserve">- машины и оборудование подстанций                                     </w:t>
            </w:r>
          </w:p>
        </w:tc>
        <w:tc>
          <w:tcPr>
            <w:tcW w:w="3056" w:type="dxa"/>
          </w:tcPr>
          <w:p w:rsidR="005A1F0D" w:rsidRPr="005A1F0D" w:rsidRDefault="005A1F0D" w:rsidP="00D21D7C">
            <w:pPr>
              <w:ind w:right="-199"/>
              <w:jc w:val="both"/>
            </w:pPr>
            <w:r w:rsidRPr="005A1F0D">
              <w:t>28054 тыс. рублей.</w:t>
            </w:r>
          </w:p>
        </w:tc>
      </w:tr>
      <w:tr w:rsidR="005A1F0D" w:rsidRPr="00D149C9" w:rsidTr="005A1F0D">
        <w:trPr>
          <w:trHeight w:val="375"/>
        </w:trPr>
        <w:tc>
          <w:tcPr>
            <w:tcW w:w="6867" w:type="dxa"/>
          </w:tcPr>
          <w:p w:rsidR="005A1F0D" w:rsidRPr="005A1F0D" w:rsidRDefault="005A1F0D" w:rsidP="00D21D7C">
            <w:pPr>
              <w:ind w:right="-199"/>
              <w:jc w:val="both"/>
            </w:pPr>
            <w:r w:rsidRPr="005A1F0D">
              <w:lastRenderedPageBreak/>
              <w:t xml:space="preserve">- АИИС КУЭ розничного рынка                                                                                 </w:t>
            </w:r>
          </w:p>
        </w:tc>
        <w:tc>
          <w:tcPr>
            <w:tcW w:w="3056" w:type="dxa"/>
          </w:tcPr>
          <w:p w:rsidR="005A1F0D" w:rsidRPr="005A1F0D" w:rsidRDefault="005A1F0D" w:rsidP="00D21D7C">
            <w:pPr>
              <w:ind w:right="-199"/>
              <w:jc w:val="both"/>
            </w:pPr>
            <w:r w:rsidRPr="005A1F0D">
              <w:t>30490 тыс. рублей.</w:t>
            </w:r>
          </w:p>
        </w:tc>
      </w:tr>
      <w:tr w:rsidR="005A1F0D" w:rsidRPr="00D149C9" w:rsidTr="005A1F0D">
        <w:trPr>
          <w:trHeight w:val="375"/>
        </w:trPr>
        <w:tc>
          <w:tcPr>
            <w:tcW w:w="6867" w:type="dxa"/>
          </w:tcPr>
          <w:p w:rsidR="005A1F0D" w:rsidRPr="005A1F0D" w:rsidRDefault="005A1F0D" w:rsidP="00D21D7C">
            <w:pPr>
              <w:ind w:right="-199"/>
              <w:jc w:val="both"/>
            </w:pPr>
            <w:r w:rsidRPr="005A1F0D">
              <w:t>-Приобретение объектов основных средств</w:t>
            </w:r>
          </w:p>
        </w:tc>
        <w:tc>
          <w:tcPr>
            <w:tcW w:w="3056" w:type="dxa"/>
          </w:tcPr>
          <w:p w:rsidR="005A1F0D" w:rsidRPr="005A1F0D" w:rsidRDefault="005A1F0D" w:rsidP="00D21D7C">
            <w:pPr>
              <w:ind w:right="-199"/>
              <w:jc w:val="both"/>
            </w:pPr>
            <w:r w:rsidRPr="005A1F0D">
              <w:t>18916 тыс.рублей.</w:t>
            </w:r>
          </w:p>
        </w:tc>
      </w:tr>
      <w:tr w:rsidR="005A1F0D" w:rsidRPr="00D149C9" w:rsidTr="005A1F0D">
        <w:trPr>
          <w:trHeight w:val="375"/>
        </w:trPr>
        <w:tc>
          <w:tcPr>
            <w:tcW w:w="6867" w:type="dxa"/>
          </w:tcPr>
          <w:p w:rsidR="005A1F0D" w:rsidRPr="005A1F0D" w:rsidRDefault="005A1F0D" w:rsidP="00D21D7C">
            <w:pPr>
              <w:ind w:right="-199"/>
              <w:jc w:val="both"/>
            </w:pPr>
            <w:r w:rsidRPr="005A1F0D">
              <w:t xml:space="preserve">-Обеспечение технологического присоединения заявителей </w:t>
            </w:r>
          </w:p>
          <w:p w:rsidR="005A1F0D" w:rsidRPr="005A1F0D" w:rsidRDefault="005A1F0D" w:rsidP="00D21D7C">
            <w:pPr>
              <w:ind w:right="-199"/>
              <w:jc w:val="both"/>
            </w:pPr>
            <w:r w:rsidRPr="005A1F0D">
              <w:t>от 15 кВт до 100 кВт</w:t>
            </w:r>
          </w:p>
        </w:tc>
        <w:tc>
          <w:tcPr>
            <w:tcW w:w="3056" w:type="dxa"/>
          </w:tcPr>
          <w:p w:rsidR="005A1F0D" w:rsidRPr="005A1F0D" w:rsidRDefault="005A1F0D" w:rsidP="00D21D7C">
            <w:pPr>
              <w:ind w:right="-199"/>
              <w:jc w:val="both"/>
            </w:pPr>
            <w:r w:rsidRPr="005A1F0D">
              <w:t>25980 тыс.рублей.</w:t>
            </w:r>
          </w:p>
        </w:tc>
      </w:tr>
    </w:tbl>
    <w:p w:rsidR="00C16AA2" w:rsidRDefault="00C16AA2" w:rsidP="005A1F0D">
      <w:pPr>
        <w:ind w:right="-199"/>
        <w:jc w:val="both"/>
        <w:rPr>
          <w:sz w:val="28"/>
          <w:szCs w:val="28"/>
        </w:rPr>
      </w:pPr>
    </w:p>
    <w:p w:rsidR="00C16AA2" w:rsidRDefault="00C16AA2" w:rsidP="005A1F0D">
      <w:pPr>
        <w:ind w:right="-199"/>
        <w:jc w:val="both"/>
        <w:rPr>
          <w:sz w:val="28"/>
          <w:szCs w:val="28"/>
        </w:rPr>
      </w:pPr>
    </w:p>
    <w:p w:rsidR="005A1F0D" w:rsidRPr="00D149C9" w:rsidRDefault="005A1F0D" w:rsidP="005A1F0D">
      <w:pPr>
        <w:ind w:right="-199"/>
        <w:jc w:val="both"/>
        <w:rPr>
          <w:noProof/>
          <w:sz w:val="28"/>
          <w:szCs w:val="28"/>
        </w:rPr>
      </w:pPr>
      <w:r w:rsidRPr="00D149C9">
        <w:rPr>
          <w:sz w:val="28"/>
          <w:szCs w:val="28"/>
        </w:rPr>
        <w:t xml:space="preserve">План  ввода  основных  фондов  (диаграмма) </w:t>
      </w:r>
    </w:p>
    <w:p w:rsidR="005A1F0D" w:rsidRPr="00D149C9" w:rsidRDefault="005A1F0D" w:rsidP="005A1F0D">
      <w:pPr>
        <w:ind w:right="-199"/>
        <w:jc w:val="both"/>
        <w:rPr>
          <w:sz w:val="28"/>
          <w:szCs w:val="28"/>
        </w:rPr>
      </w:pPr>
    </w:p>
    <w:p w:rsidR="005101DA" w:rsidRPr="00D149C9" w:rsidRDefault="00447983" w:rsidP="005101DA">
      <w:pPr>
        <w:ind w:right="-199"/>
        <w:jc w:val="center"/>
        <w:rPr>
          <w:sz w:val="28"/>
          <w:szCs w:val="28"/>
        </w:rPr>
      </w:pPr>
      <w:r>
        <w:rPr>
          <w:noProof/>
          <w:sz w:val="28"/>
          <w:szCs w:val="28"/>
        </w:rPr>
        <w:drawing>
          <wp:inline distT="0" distB="0" distL="0" distR="0">
            <wp:extent cx="4297680" cy="2157095"/>
            <wp:effectExtent l="19050" t="0" r="26670" b="0"/>
            <wp:docPr id="1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1F0D" w:rsidRDefault="005A1F0D" w:rsidP="005A1F0D">
      <w:pPr>
        <w:ind w:right="-96" w:firstLine="708"/>
        <w:jc w:val="both"/>
        <w:rPr>
          <w:sz w:val="28"/>
          <w:szCs w:val="28"/>
        </w:rPr>
      </w:pPr>
      <w:r w:rsidRPr="00D149C9">
        <w:rPr>
          <w:sz w:val="28"/>
          <w:szCs w:val="28"/>
        </w:rPr>
        <w:t>Фактически в 201</w:t>
      </w:r>
      <w:r>
        <w:rPr>
          <w:sz w:val="28"/>
          <w:szCs w:val="28"/>
        </w:rPr>
        <w:t>3</w:t>
      </w:r>
      <w:r w:rsidRPr="00D149C9">
        <w:rPr>
          <w:sz w:val="28"/>
          <w:szCs w:val="28"/>
        </w:rPr>
        <w:t xml:space="preserve"> году по объектам ОАО «Улан-Удэ Энерго» введено в эксплуатацию основных фондов на сумму </w:t>
      </w:r>
      <w:r>
        <w:rPr>
          <w:sz w:val="28"/>
          <w:szCs w:val="28"/>
        </w:rPr>
        <w:t>146455</w:t>
      </w:r>
      <w:r w:rsidRPr="00D149C9">
        <w:rPr>
          <w:sz w:val="28"/>
          <w:szCs w:val="28"/>
        </w:rPr>
        <w:t xml:space="preserve"> тыс. рублей, в том числе:</w:t>
      </w:r>
    </w:p>
    <w:p w:rsidR="005A1F0D" w:rsidRPr="00D149C9" w:rsidRDefault="005A1F0D" w:rsidP="005A1F0D">
      <w:pPr>
        <w:ind w:right="-96" w:firstLine="708"/>
        <w:jc w:val="both"/>
        <w:rPr>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867"/>
        <w:gridCol w:w="3056"/>
      </w:tblGrid>
      <w:tr w:rsidR="005A1F0D" w:rsidRPr="00D149C9" w:rsidTr="005A1F0D">
        <w:trPr>
          <w:trHeight w:val="375"/>
        </w:trPr>
        <w:tc>
          <w:tcPr>
            <w:tcW w:w="6867" w:type="dxa"/>
            <w:shd w:val="clear" w:color="auto" w:fill="CCFFFF"/>
          </w:tcPr>
          <w:p w:rsidR="005A1F0D" w:rsidRPr="005A1F0D" w:rsidRDefault="005A1F0D" w:rsidP="00D21D7C">
            <w:pPr>
              <w:ind w:right="-199"/>
              <w:jc w:val="both"/>
            </w:pPr>
            <w:r w:rsidRPr="005A1F0D">
              <w:t>Наименование объекта ОС</w:t>
            </w:r>
          </w:p>
        </w:tc>
        <w:tc>
          <w:tcPr>
            <w:tcW w:w="3056" w:type="dxa"/>
            <w:shd w:val="clear" w:color="auto" w:fill="CCFFFF"/>
          </w:tcPr>
          <w:p w:rsidR="005A1F0D" w:rsidRPr="005A1F0D" w:rsidRDefault="005A1F0D" w:rsidP="00D21D7C">
            <w:pPr>
              <w:ind w:right="-199"/>
              <w:jc w:val="both"/>
            </w:pPr>
            <w:r w:rsidRPr="005A1F0D">
              <w:t>Сумма</w:t>
            </w:r>
          </w:p>
        </w:tc>
      </w:tr>
      <w:tr w:rsidR="005A1F0D" w:rsidRPr="00D149C9" w:rsidTr="005A1F0D">
        <w:trPr>
          <w:trHeight w:val="375"/>
        </w:trPr>
        <w:tc>
          <w:tcPr>
            <w:tcW w:w="6867" w:type="dxa"/>
          </w:tcPr>
          <w:p w:rsidR="005A1F0D" w:rsidRPr="005A1F0D" w:rsidRDefault="005A1F0D" w:rsidP="00D21D7C">
            <w:pPr>
              <w:ind w:right="-199"/>
              <w:jc w:val="both"/>
            </w:pPr>
            <w:r w:rsidRPr="005A1F0D">
              <w:t xml:space="preserve">- электрические сети                                   </w:t>
            </w:r>
          </w:p>
        </w:tc>
        <w:tc>
          <w:tcPr>
            <w:tcW w:w="3056" w:type="dxa"/>
          </w:tcPr>
          <w:p w:rsidR="005A1F0D" w:rsidRPr="005A1F0D" w:rsidRDefault="005A1F0D" w:rsidP="00D21D7C">
            <w:pPr>
              <w:ind w:right="-199"/>
              <w:jc w:val="both"/>
            </w:pPr>
            <w:r w:rsidRPr="005A1F0D">
              <w:t>8871 тыс. рублей.</w:t>
            </w:r>
          </w:p>
        </w:tc>
      </w:tr>
      <w:tr w:rsidR="005A1F0D" w:rsidRPr="00D149C9" w:rsidTr="005A1F0D">
        <w:trPr>
          <w:trHeight w:val="375"/>
        </w:trPr>
        <w:tc>
          <w:tcPr>
            <w:tcW w:w="6867" w:type="dxa"/>
          </w:tcPr>
          <w:p w:rsidR="005A1F0D" w:rsidRPr="005A1F0D" w:rsidRDefault="005A1F0D" w:rsidP="00D21D7C">
            <w:pPr>
              <w:ind w:right="-199"/>
              <w:jc w:val="both"/>
            </w:pPr>
            <w:r w:rsidRPr="005A1F0D">
              <w:t xml:space="preserve">- машины и оборудование подстанций                                     </w:t>
            </w:r>
          </w:p>
        </w:tc>
        <w:tc>
          <w:tcPr>
            <w:tcW w:w="3056" w:type="dxa"/>
          </w:tcPr>
          <w:p w:rsidR="005A1F0D" w:rsidRPr="005A1F0D" w:rsidRDefault="005A1F0D" w:rsidP="00D21D7C">
            <w:pPr>
              <w:ind w:right="-199"/>
              <w:jc w:val="both"/>
            </w:pPr>
            <w:r w:rsidRPr="005A1F0D">
              <w:t>7695 тыс. рублей.</w:t>
            </w:r>
          </w:p>
        </w:tc>
      </w:tr>
      <w:tr w:rsidR="005A1F0D" w:rsidRPr="00D149C9" w:rsidTr="005A1F0D">
        <w:trPr>
          <w:trHeight w:val="375"/>
        </w:trPr>
        <w:tc>
          <w:tcPr>
            <w:tcW w:w="6867" w:type="dxa"/>
          </w:tcPr>
          <w:p w:rsidR="005A1F0D" w:rsidRPr="005A1F0D" w:rsidRDefault="005A1F0D" w:rsidP="00D21D7C">
            <w:pPr>
              <w:ind w:right="-199"/>
              <w:jc w:val="both"/>
            </w:pPr>
            <w:r w:rsidRPr="005A1F0D">
              <w:t xml:space="preserve">- АИИС КУЭ розничного рынка                                                                                 </w:t>
            </w:r>
          </w:p>
        </w:tc>
        <w:tc>
          <w:tcPr>
            <w:tcW w:w="3056" w:type="dxa"/>
          </w:tcPr>
          <w:p w:rsidR="005A1F0D" w:rsidRPr="005A1F0D" w:rsidRDefault="005A1F0D" w:rsidP="00D21D7C">
            <w:pPr>
              <w:ind w:right="-199"/>
              <w:jc w:val="both"/>
            </w:pPr>
            <w:r w:rsidRPr="005A1F0D">
              <w:t>55248 тыс. рублей.</w:t>
            </w:r>
          </w:p>
        </w:tc>
      </w:tr>
      <w:tr w:rsidR="005A1F0D" w:rsidRPr="00D149C9" w:rsidTr="005A1F0D">
        <w:trPr>
          <w:trHeight w:val="375"/>
        </w:trPr>
        <w:tc>
          <w:tcPr>
            <w:tcW w:w="6867" w:type="dxa"/>
          </w:tcPr>
          <w:p w:rsidR="005A1F0D" w:rsidRPr="005A1F0D" w:rsidRDefault="005A1F0D" w:rsidP="00D21D7C">
            <w:pPr>
              <w:ind w:right="-199"/>
              <w:jc w:val="both"/>
            </w:pPr>
            <w:r w:rsidRPr="005A1F0D">
              <w:t>-Приобретение объектов основных средств</w:t>
            </w:r>
          </w:p>
        </w:tc>
        <w:tc>
          <w:tcPr>
            <w:tcW w:w="3056" w:type="dxa"/>
          </w:tcPr>
          <w:p w:rsidR="005A1F0D" w:rsidRPr="005A1F0D" w:rsidRDefault="005A1F0D" w:rsidP="00D21D7C">
            <w:pPr>
              <w:ind w:right="-199"/>
              <w:jc w:val="both"/>
            </w:pPr>
            <w:r w:rsidRPr="005A1F0D">
              <w:t>52160 тыс.рублей.</w:t>
            </w:r>
          </w:p>
        </w:tc>
      </w:tr>
      <w:tr w:rsidR="005A1F0D" w:rsidRPr="00D149C9" w:rsidTr="005A1F0D">
        <w:trPr>
          <w:trHeight w:val="375"/>
        </w:trPr>
        <w:tc>
          <w:tcPr>
            <w:tcW w:w="6867" w:type="dxa"/>
          </w:tcPr>
          <w:p w:rsidR="005A1F0D" w:rsidRPr="005A1F0D" w:rsidRDefault="005A1F0D" w:rsidP="00D21D7C">
            <w:pPr>
              <w:ind w:right="-199"/>
              <w:jc w:val="both"/>
            </w:pPr>
            <w:r w:rsidRPr="005A1F0D">
              <w:t xml:space="preserve">-Обеспечение технологического присоединения заявителей </w:t>
            </w:r>
          </w:p>
          <w:p w:rsidR="005A1F0D" w:rsidRPr="005A1F0D" w:rsidRDefault="005A1F0D" w:rsidP="00D21D7C">
            <w:pPr>
              <w:ind w:right="-199"/>
              <w:jc w:val="both"/>
            </w:pPr>
            <w:r w:rsidRPr="005A1F0D">
              <w:t>от 15 кВт до 100 кВт</w:t>
            </w:r>
          </w:p>
        </w:tc>
        <w:tc>
          <w:tcPr>
            <w:tcW w:w="3056" w:type="dxa"/>
          </w:tcPr>
          <w:p w:rsidR="005A1F0D" w:rsidRPr="005A1F0D" w:rsidRDefault="005A1F0D" w:rsidP="00D21D7C">
            <w:pPr>
              <w:ind w:right="-199"/>
              <w:jc w:val="both"/>
            </w:pPr>
            <w:r w:rsidRPr="005A1F0D">
              <w:t>22481 тыс.рублей.</w:t>
            </w:r>
          </w:p>
        </w:tc>
      </w:tr>
    </w:tbl>
    <w:p w:rsidR="005A1F0D" w:rsidRPr="00D149C9" w:rsidRDefault="005A1F0D" w:rsidP="005A1F0D">
      <w:pPr>
        <w:ind w:right="-199"/>
        <w:jc w:val="both"/>
        <w:rPr>
          <w:sz w:val="28"/>
          <w:szCs w:val="28"/>
        </w:rPr>
      </w:pPr>
    </w:p>
    <w:p w:rsidR="005A1F0D" w:rsidRPr="00D149C9" w:rsidRDefault="005A1F0D" w:rsidP="003D3E88">
      <w:pPr>
        <w:ind w:right="-199" w:firstLine="567"/>
        <w:jc w:val="both"/>
        <w:rPr>
          <w:sz w:val="28"/>
          <w:szCs w:val="28"/>
        </w:rPr>
      </w:pPr>
      <w:r w:rsidRPr="00D149C9">
        <w:rPr>
          <w:sz w:val="28"/>
          <w:szCs w:val="28"/>
        </w:rPr>
        <w:t>Факт  ввода  основных  фондов  (диаграмма)</w:t>
      </w:r>
    </w:p>
    <w:p w:rsidR="005A1F0D" w:rsidRPr="00D149C9" w:rsidRDefault="00447983" w:rsidP="003D3E88">
      <w:pPr>
        <w:ind w:right="-199"/>
        <w:jc w:val="center"/>
        <w:rPr>
          <w:sz w:val="28"/>
          <w:szCs w:val="28"/>
        </w:rPr>
      </w:pPr>
      <w:r>
        <w:rPr>
          <w:noProof/>
          <w:sz w:val="28"/>
          <w:szCs w:val="28"/>
        </w:rPr>
        <w:drawing>
          <wp:inline distT="0" distB="0" distL="0" distR="0">
            <wp:extent cx="4352925" cy="2076450"/>
            <wp:effectExtent l="19050" t="0" r="9525" b="0"/>
            <wp:docPr id="1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A1F0D" w:rsidRPr="00D149C9" w:rsidRDefault="005A1F0D" w:rsidP="005A1F0D">
      <w:pPr>
        <w:jc w:val="both"/>
        <w:rPr>
          <w:sz w:val="28"/>
          <w:szCs w:val="28"/>
        </w:rPr>
      </w:pPr>
    </w:p>
    <w:p w:rsidR="005A1F0D" w:rsidRPr="00D149C9" w:rsidRDefault="005A1F0D" w:rsidP="005A1F0D">
      <w:pPr>
        <w:jc w:val="both"/>
        <w:rPr>
          <w:sz w:val="28"/>
          <w:szCs w:val="28"/>
        </w:rPr>
      </w:pPr>
      <w:r w:rsidRPr="0090076C">
        <w:rPr>
          <w:sz w:val="28"/>
          <w:szCs w:val="28"/>
        </w:rPr>
        <w:t>Объекты, введенные в эксплуатацию в 201</w:t>
      </w:r>
      <w:r>
        <w:rPr>
          <w:sz w:val="28"/>
          <w:szCs w:val="28"/>
        </w:rPr>
        <w:t>3</w:t>
      </w:r>
      <w:r w:rsidRPr="0090076C">
        <w:rPr>
          <w:sz w:val="28"/>
          <w:szCs w:val="28"/>
        </w:rPr>
        <w:t xml:space="preserve"> году</w:t>
      </w:r>
    </w:p>
    <w:tbl>
      <w:tblPr>
        <w:tblW w:w="99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6408"/>
        <w:gridCol w:w="3531"/>
      </w:tblGrid>
      <w:tr w:rsidR="005A1F0D" w:rsidRPr="00D149C9" w:rsidTr="005A1F0D">
        <w:trPr>
          <w:cantSplit/>
          <w:trHeight w:val="426"/>
          <w:tblHeader/>
        </w:trPr>
        <w:tc>
          <w:tcPr>
            <w:tcW w:w="6408" w:type="dxa"/>
            <w:shd w:val="clear" w:color="auto" w:fill="CCFFFF"/>
            <w:noWrap/>
            <w:tcMar>
              <w:top w:w="16" w:type="dxa"/>
              <w:left w:w="16" w:type="dxa"/>
              <w:bottom w:w="0" w:type="dxa"/>
              <w:right w:w="16" w:type="dxa"/>
            </w:tcMar>
            <w:vAlign w:val="bottom"/>
          </w:tcPr>
          <w:p w:rsidR="005A1F0D" w:rsidRPr="005A1F0D" w:rsidRDefault="005A1F0D" w:rsidP="00D21D7C">
            <w:pPr>
              <w:jc w:val="both"/>
            </w:pPr>
          </w:p>
          <w:p w:rsidR="005A1F0D" w:rsidRPr="005A1F0D" w:rsidRDefault="005A1F0D" w:rsidP="00D21D7C">
            <w:pPr>
              <w:jc w:val="both"/>
            </w:pPr>
            <w:r w:rsidRPr="005A1F0D">
              <w:t>Наименование   объекта</w:t>
            </w:r>
          </w:p>
          <w:p w:rsidR="005A1F0D" w:rsidRPr="005A1F0D" w:rsidRDefault="005A1F0D" w:rsidP="00D21D7C">
            <w:pPr>
              <w:jc w:val="both"/>
            </w:pPr>
            <w:r w:rsidRPr="005A1F0D">
              <w:t> </w:t>
            </w:r>
          </w:p>
        </w:tc>
        <w:tc>
          <w:tcPr>
            <w:tcW w:w="3531" w:type="dxa"/>
            <w:shd w:val="clear" w:color="auto" w:fill="CCFFFF"/>
          </w:tcPr>
          <w:p w:rsidR="005A1F0D" w:rsidRPr="005A1F0D" w:rsidRDefault="005A1F0D" w:rsidP="00D21D7C">
            <w:pPr>
              <w:jc w:val="both"/>
            </w:pPr>
            <w:r w:rsidRPr="005A1F0D">
              <w:t xml:space="preserve">Ввод  основных  фондов,     </w:t>
            </w:r>
          </w:p>
          <w:p w:rsidR="005A1F0D" w:rsidRPr="005A1F0D" w:rsidRDefault="005A1F0D" w:rsidP="00D21D7C">
            <w:pPr>
              <w:jc w:val="both"/>
            </w:pPr>
            <w:r w:rsidRPr="005A1F0D">
              <w:t>тыс. руб.</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rPr>
                <w:b/>
                <w:bCs/>
              </w:rPr>
            </w:pPr>
            <w:r w:rsidRPr="005A1F0D">
              <w:rPr>
                <w:b/>
                <w:bCs/>
              </w:rPr>
              <w:t xml:space="preserve">  Всего по  ОАО  «Улан-Удэ Энерго», </w:t>
            </w:r>
            <w:r w:rsidRPr="005A1F0D">
              <w:t>в том числе:</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rPr>
                <w:b/>
                <w:bCs/>
              </w:rPr>
            </w:pPr>
            <w:r w:rsidRPr="005A1F0D">
              <w:rPr>
                <w:b/>
                <w:bCs/>
              </w:rPr>
              <w:t>146455</w:t>
            </w:r>
          </w:p>
        </w:tc>
      </w:tr>
      <w:tr w:rsidR="005A1F0D" w:rsidRPr="00D149C9" w:rsidTr="005A1F0D">
        <w:trPr>
          <w:trHeight w:val="407"/>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 xml:space="preserve">Реконструкция ТП-352 6/0,4кВ по ул.Ленина, 54 в г.Улан-Удэ </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6308</w:t>
            </w:r>
          </w:p>
        </w:tc>
      </w:tr>
      <w:tr w:rsidR="005A1F0D" w:rsidRPr="00D149C9" w:rsidTr="005A1F0D">
        <w:trPr>
          <w:trHeight w:val="413"/>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Обеспечение технологического присоединения заявителей от 15 до 100 кВт</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22481</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АИИС КУЭ розничного рынка</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55248</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Строительство КТПН-630 кВа, СИП (Обелиск)</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3095</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Реконструкция КЛ-6кВ ф-2 ПС 35/6 кВ "Центральная"</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6298</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АСДТУ ПС 35/6кВ "Горсад" (2-й этап, шефмонтаж и пусконаладочные работы)</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777</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Приобретение транспортных средств</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4822</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 xml:space="preserve">Приобретение земельного участка </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82</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Приобретение приборов для измерений</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887</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Default="005A1F0D" w:rsidP="00D21D7C">
            <w:pPr>
              <w:jc w:val="both"/>
              <w:rPr>
                <w:sz w:val="26"/>
                <w:szCs w:val="26"/>
              </w:rPr>
            </w:pPr>
            <w:r>
              <w:rPr>
                <w:sz w:val="26"/>
                <w:szCs w:val="26"/>
              </w:rPr>
              <w:t>Приобретение образцовых счетчиков</w:t>
            </w:r>
          </w:p>
        </w:tc>
        <w:tc>
          <w:tcPr>
            <w:tcW w:w="3531" w:type="dxa"/>
            <w:shd w:val="clear" w:color="auto" w:fill="FFFFFF"/>
            <w:noWrap/>
            <w:tcMar>
              <w:top w:w="16" w:type="dxa"/>
              <w:left w:w="16" w:type="dxa"/>
              <w:bottom w:w="0" w:type="dxa"/>
              <w:right w:w="16" w:type="dxa"/>
            </w:tcMar>
            <w:vAlign w:val="bottom"/>
          </w:tcPr>
          <w:p w:rsidR="005A1F0D" w:rsidRDefault="005A1F0D" w:rsidP="00D21D7C">
            <w:pPr>
              <w:jc w:val="both"/>
              <w:rPr>
                <w:sz w:val="26"/>
                <w:szCs w:val="26"/>
              </w:rPr>
            </w:pPr>
            <w:r>
              <w:rPr>
                <w:sz w:val="26"/>
                <w:szCs w:val="26"/>
              </w:rPr>
              <w:t>206</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Default="005A1F0D" w:rsidP="00D21D7C">
            <w:pPr>
              <w:jc w:val="both"/>
              <w:rPr>
                <w:sz w:val="26"/>
                <w:szCs w:val="26"/>
              </w:rPr>
            </w:pPr>
            <w:r>
              <w:rPr>
                <w:sz w:val="26"/>
                <w:szCs w:val="26"/>
              </w:rPr>
              <w:t>Приобретение регистраторов показаний</w:t>
            </w:r>
          </w:p>
        </w:tc>
        <w:tc>
          <w:tcPr>
            <w:tcW w:w="3531" w:type="dxa"/>
            <w:shd w:val="clear" w:color="auto" w:fill="FFFFFF"/>
            <w:noWrap/>
            <w:tcMar>
              <w:top w:w="16" w:type="dxa"/>
              <w:left w:w="16" w:type="dxa"/>
              <w:bottom w:w="0" w:type="dxa"/>
              <w:right w:w="16" w:type="dxa"/>
            </w:tcMar>
            <w:vAlign w:val="bottom"/>
          </w:tcPr>
          <w:p w:rsidR="005A1F0D" w:rsidRDefault="005A1F0D" w:rsidP="00D21D7C">
            <w:pPr>
              <w:jc w:val="both"/>
              <w:rPr>
                <w:sz w:val="26"/>
                <w:szCs w:val="26"/>
              </w:rPr>
            </w:pPr>
            <w:r>
              <w:rPr>
                <w:sz w:val="26"/>
                <w:szCs w:val="26"/>
              </w:rPr>
              <w:t>211</w:t>
            </w:r>
          </w:p>
        </w:tc>
      </w:tr>
      <w:tr w:rsidR="005A1F0D" w:rsidRPr="00D149C9" w:rsidTr="005A1F0D">
        <w:trPr>
          <w:trHeight w:val="264"/>
        </w:trPr>
        <w:tc>
          <w:tcPr>
            <w:tcW w:w="6408"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Интеграция сетей</w:t>
            </w:r>
          </w:p>
        </w:tc>
        <w:tc>
          <w:tcPr>
            <w:tcW w:w="3531" w:type="dxa"/>
            <w:shd w:val="clear" w:color="auto" w:fill="FFFFFF"/>
            <w:noWrap/>
            <w:tcMar>
              <w:top w:w="16" w:type="dxa"/>
              <w:left w:w="16" w:type="dxa"/>
              <w:bottom w:w="0" w:type="dxa"/>
              <w:right w:w="16" w:type="dxa"/>
            </w:tcMar>
            <w:vAlign w:val="bottom"/>
          </w:tcPr>
          <w:p w:rsidR="005A1F0D" w:rsidRPr="005A1F0D" w:rsidRDefault="005A1F0D" w:rsidP="00D21D7C">
            <w:pPr>
              <w:jc w:val="both"/>
            </w:pPr>
            <w:r w:rsidRPr="005A1F0D">
              <w:t>46034</w:t>
            </w:r>
          </w:p>
        </w:tc>
      </w:tr>
    </w:tbl>
    <w:p w:rsidR="005A1F0D" w:rsidRPr="00D149C9" w:rsidRDefault="005A1F0D" w:rsidP="005A1F0D">
      <w:pPr>
        <w:ind w:right="-199"/>
        <w:jc w:val="both"/>
        <w:rPr>
          <w:b/>
          <w:bCs/>
          <w:i/>
          <w:iCs/>
          <w:sz w:val="28"/>
          <w:szCs w:val="28"/>
        </w:rPr>
      </w:pPr>
    </w:p>
    <w:p w:rsidR="005A1F0D" w:rsidRPr="00D149C9" w:rsidRDefault="005A1F0D" w:rsidP="005A1F0D">
      <w:pPr>
        <w:ind w:right="-2" w:firstLine="567"/>
        <w:jc w:val="both"/>
        <w:rPr>
          <w:bCs/>
          <w:iCs/>
          <w:sz w:val="28"/>
          <w:szCs w:val="28"/>
        </w:rPr>
      </w:pPr>
      <w:r w:rsidRPr="00D149C9">
        <w:rPr>
          <w:bCs/>
          <w:iCs/>
          <w:sz w:val="28"/>
          <w:szCs w:val="28"/>
        </w:rPr>
        <w:t xml:space="preserve">В результате выполнения инвестиционной программы было введено в эксплуатацию </w:t>
      </w:r>
      <w:r>
        <w:rPr>
          <w:bCs/>
          <w:iCs/>
          <w:sz w:val="28"/>
          <w:szCs w:val="28"/>
        </w:rPr>
        <w:t>21,86</w:t>
      </w:r>
      <w:r w:rsidRPr="00D149C9">
        <w:rPr>
          <w:bCs/>
          <w:iCs/>
          <w:sz w:val="28"/>
          <w:szCs w:val="28"/>
        </w:rPr>
        <w:t xml:space="preserve"> МВА,   </w:t>
      </w:r>
      <w:r>
        <w:rPr>
          <w:bCs/>
          <w:iCs/>
          <w:sz w:val="28"/>
          <w:szCs w:val="28"/>
        </w:rPr>
        <w:t>69,1</w:t>
      </w:r>
      <w:r w:rsidRPr="00D149C9">
        <w:rPr>
          <w:bCs/>
          <w:iCs/>
          <w:sz w:val="28"/>
          <w:szCs w:val="28"/>
        </w:rPr>
        <w:t xml:space="preserve"> км линий электропередач.</w:t>
      </w:r>
    </w:p>
    <w:p w:rsidR="005A1F0D" w:rsidRDefault="005A1F0D" w:rsidP="005A1F0D">
      <w:pPr>
        <w:tabs>
          <w:tab w:val="left" w:pos="567"/>
        </w:tabs>
        <w:ind w:right="-2"/>
        <w:jc w:val="both"/>
        <w:rPr>
          <w:b/>
          <w:sz w:val="28"/>
          <w:szCs w:val="28"/>
        </w:rPr>
      </w:pPr>
    </w:p>
    <w:p w:rsidR="005A1F0D" w:rsidRPr="005101DA" w:rsidRDefault="005A1F0D" w:rsidP="005A1F0D">
      <w:pPr>
        <w:pStyle w:val="a6"/>
        <w:numPr>
          <w:ilvl w:val="1"/>
          <w:numId w:val="25"/>
        </w:numPr>
        <w:ind w:right="-2"/>
        <w:jc w:val="both"/>
        <w:rPr>
          <w:rFonts w:ascii="Times New Roman" w:hAnsi="Times New Roman" w:cs="Times New Roman"/>
          <w:b/>
          <w:sz w:val="28"/>
          <w:szCs w:val="28"/>
        </w:rPr>
      </w:pPr>
      <w:r w:rsidRPr="005101DA">
        <w:rPr>
          <w:rFonts w:ascii="Times New Roman" w:hAnsi="Times New Roman" w:cs="Times New Roman"/>
          <w:b/>
          <w:sz w:val="28"/>
          <w:szCs w:val="28"/>
        </w:rPr>
        <w:t>Цели и задачи по инвестиционной деятельности на ближайшую перспективу.</w:t>
      </w:r>
    </w:p>
    <w:p w:rsidR="005A1F0D" w:rsidRPr="00D149C9" w:rsidRDefault="005A1F0D" w:rsidP="005A1F0D">
      <w:pPr>
        <w:ind w:right="-2" w:firstLine="708"/>
        <w:jc w:val="both"/>
        <w:rPr>
          <w:bCs/>
          <w:sz w:val="28"/>
          <w:szCs w:val="28"/>
        </w:rPr>
      </w:pPr>
      <w:r w:rsidRPr="00D149C9">
        <w:rPr>
          <w:bCs/>
          <w:sz w:val="28"/>
          <w:szCs w:val="28"/>
        </w:rPr>
        <w:t>Обществом разработана инвестиционная программа на период 201</w:t>
      </w:r>
      <w:r>
        <w:rPr>
          <w:bCs/>
          <w:sz w:val="28"/>
          <w:szCs w:val="28"/>
        </w:rPr>
        <w:t>4</w:t>
      </w:r>
      <w:r w:rsidRPr="00D149C9">
        <w:rPr>
          <w:bCs/>
          <w:sz w:val="28"/>
          <w:szCs w:val="28"/>
        </w:rPr>
        <w:t>-201</w:t>
      </w:r>
      <w:r>
        <w:rPr>
          <w:bCs/>
          <w:sz w:val="28"/>
          <w:szCs w:val="28"/>
        </w:rPr>
        <w:t>6</w:t>
      </w:r>
      <w:r w:rsidRPr="00D149C9">
        <w:rPr>
          <w:bCs/>
          <w:sz w:val="28"/>
          <w:szCs w:val="28"/>
        </w:rPr>
        <w:t xml:space="preserve"> гг. по г.Улан-Удэ, в которой предусматривается освоение капитальных вложений в следующих объемах: </w:t>
      </w:r>
    </w:p>
    <w:p w:rsidR="005A1F0D" w:rsidRDefault="005A1F0D" w:rsidP="005A1F0D">
      <w:pPr>
        <w:ind w:right="-173" w:firstLine="708"/>
        <w:jc w:val="both"/>
        <w:rPr>
          <w:bCs/>
          <w:sz w:val="28"/>
          <w:szCs w:val="28"/>
        </w:rPr>
      </w:pPr>
    </w:p>
    <w:p w:rsidR="005A1F0D" w:rsidRDefault="005A1F0D" w:rsidP="005A1F0D">
      <w:pPr>
        <w:ind w:right="-173" w:firstLine="708"/>
        <w:jc w:val="both"/>
        <w:rPr>
          <w:bCs/>
          <w:sz w:val="28"/>
          <w:szCs w:val="28"/>
        </w:rPr>
      </w:pPr>
    </w:p>
    <w:p w:rsidR="005A1F0D" w:rsidRPr="00D149C9" w:rsidRDefault="005A1F0D" w:rsidP="005A1F0D">
      <w:pPr>
        <w:ind w:right="-173" w:firstLine="708"/>
        <w:jc w:val="both"/>
        <w:rPr>
          <w:bCs/>
          <w:sz w:val="28"/>
          <w:szCs w:val="28"/>
        </w:rPr>
      </w:pPr>
    </w:p>
    <w:tbl>
      <w:tblPr>
        <w:tblW w:w="6663" w:type="dxa"/>
        <w:tblInd w:w="108" w:type="dxa"/>
        <w:tblLook w:val="0000"/>
      </w:tblPr>
      <w:tblGrid>
        <w:gridCol w:w="3544"/>
        <w:gridCol w:w="3119"/>
      </w:tblGrid>
      <w:tr w:rsidR="005A1F0D" w:rsidRPr="00D149C9" w:rsidTr="00D21D7C">
        <w:trPr>
          <w:trHeight w:val="375"/>
        </w:trPr>
        <w:tc>
          <w:tcPr>
            <w:tcW w:w="3544" w:type="dxa"/>
            <w:tcBorders>
              <w:top w:val="single" w:sz="12" w:space="0" w:color="auto"/>
              <w:left w:val="single" w:sz="12" w:space="0" w:color="auto"/>
              <w:bottom w:val="single" w:sz="12" w:space="0" w:color="auto"/>
              <w:right w:val="single" w:sz="12" w:space="0" w:color="auto"/>
            </w:tcBorders>
          </w:tcPr>
          <w:p w:rsidR="005A1F0D" w:rsidRPr="00050E0E" w:rsidRDefault="005A1F0D" w:rsidP="00D21D7C">
            <w:pPr>
              <w:ind w:left="80" w:right="-173"/>
              <w:jc w:val="both"/>
              <w:rPr>
                <w:bCs/>
                <w:sz w:val="26"/>
                <w:szCs w:val="26"/>
              </w:rPr>
            </w:pPr>
            <w:r w:rsidRPr="00050E0E">
              <w:rPr>
                <w:bCs/>
                <w:sz w:val="26"/>
                <w:szCs w:val="26"/>
              </w:rPr>
              <w:t>201</w:t>
            </w:r>
            <w:r>
              <w:rPr>
                <w:bCs/>
                <w:sz w:val="26"/>
                <w:szCs w:val="26"/>
              </w:rPr>
              <w:t>4</w:t>
            </w:r>
            <w:r w:rsidRPr="00050E0E">
              <w:rPr>
                <w:bCs/>
                <w:sz w:val="26"/>
                <w:szCs w:val="26"/>
              </w:rPr>
              <w:t xml:space="preserve">  год (</w:t>
            </w:r>
            <w:r>
              <w:rPr>
                <w:bCs/>
                <w:sz w:val="26"/>
                <w:szCs w:val="26"/>
              </w:rPr>
              <w:t>без</w:t>
            </w:r>
            <w:r w:rsidRPr="00050E0E">
              <w:rPr>
                <w:bCs/>
                <w:sz w:val="26"/>
                <w:szCs w:val="26"/>
              </w:rPr>
              <w:t xml:space="preserve"> учет</w:t>
            </w:r>
            <w:r>
              <w:rPr>
                <w:bCs/>
                <w:sz w:val="26"/>
                <w:szCs w:val="26"/>
              </w:rPr>
              <w:t>а</w:t>
            </w:r>
            <w:r w:rsidRPr="00050E0E">
              <w:rPr>
                <w:bCs/>
                <w:sz w:val="26"/>
                <w:szCs w:val="26"/>
              </w:rPr>
              <w:t xml:space="preserve"> НДС)</w:t>
            </w:r>
          </w:p>
        </w:tc>
        <w:tc>
          <w:tcPr>
            <w:tcW w:w="3119" w:type="dxa"/>
            <w:tcBorders>
              <w:top w:val="single" w:sz="12" w:space="0" w:color="auto"/>
              <w:left w:val="single" w:sz="12" w:space="0" w:color="auto"/>
              <w:bottom w:val="single" w:sz="12" w:space="0" w:color="auto"/>
              <w:right w:val="single" w:sz="12" w:space="0" w:color="auto"/>
            </w:tcBorders>
          </w:tcPr>
          <w:p w:rsidR="005A1F0D" w:rsidRPr="00050E0E" w:rsidRDefault="005A1F0D" w:rsidP="00D21D7C">
            <w:pPr>
              <w:ind w:left="80" w:right="-173"/>
              <w:jc w:val="both"/>
              <w:rPr>
                <w:bCs/>
                <w:sz w:val="26"/>
                <w:szCs w:val="26"/>
              </w:rPr>
            </w:pPr>
            <w:r w:rsidRPr="00050E0E">
              <w:rPr>
                <w:bCs/>
                <w:sz w:val="26"/>
                <w:szCs w:val="26"/>
              </w:rPr>
              <w:t xml:space="preserve">  </w:t>
            </w:r>
            <w:r>
              <w:rPr>
                <w:bCs/>
                <w:sz w:val="26"/>
                <w:szCs w:val="26"/>
              </w:rPr>
              <w:t xml:space="preserve">82 437 </w:t>
            </w:r>
            <w:r w:rsidRPr="00050E0E">
              <w:rPr>
                <w:bCs/>
                <w:sz w:val="26"/>
                <w:szCs w:val="26"/>
              </w:rPr>
              <w:t>тысяч  рублей.</w:t>
            </w:r>
          </w:p>
        </w:tc>
      </w:tr>
      <w:tr w:rsidR="005A1F0D" w:rsidRPr="00D149C9" w:rsidTr="00D21D7C">
        <w:trPr>
          <w:trHeight w:val="375"/>
        </w:trPr>
        <w:tc>
          <w:tcPr>
            <w:tcW w:w="3544" w:type="dxa"/>
            <w:tcBorders>
              <w:top w:val="single" w:sz="12" w:space="0" w:color="auto"/>
              <w:left w:val="single" w:sz="12" w:space="0" w:color="auto"/>
              <w:bottom w:val="single" w:sz="12" w:space="0" w:color="auto"/>
              <w:right w:val="single" w:sz="12" w:space="0" w:color="auto"/>
            </w:tcBorders>
          </w:tcPr>
          <w:p w:rsidR="005A1F0D" w:rsidRPr="00050E0E" w:rsidRDefault="005A1F0D" w:rsidP="00D21D7C">
            <w:pPr>
              <w:ind w:left="80" w:right="-173"/>
              <w:jc w:val="both"/>
              <w:rPr>
                <w:bCs/>
                <w:sz w:val="26"/>
                <w:szCs w:val="26"/>
              </w:rPr>
            </w:pPr>
            <w:r w:rsidRPr="00050E0E">
              <w:rPr>
                <w:bCs/>
                <w:sz w:val="26"/>
                <w:szCs w:val="26"/>
              </w:rPr>
              <w:t>201</w:t>
            </w:r>
            <w:r>
              <w:rPr>
                <w:bCs/>
                <w:sz w:val="26"/>
                <w:szCs w:val="26"/>
              </w:rPr>
              <w:t>5</w:t>
            </w:r>
            <w:r w:rsidRPr="00050E0E">
              <w:rPr>
                <w:bCs/>
                <w:sz w:val="26"/>
                <w:szCs w:val="26"/>
              </w:rPr>
              <w:t xml:space="preserve"> год (</w:t>
            </w:r>
            <w:r>
              <w:rPr>
                <w:bCs/>
                <w:sz w:val="26"/>
                <w:szCs w:val="26"/>
              </w:rPr>
              <w:t>без</w:t>
            </w:r>
            <w:r w:rsidRPr="00050E0E">
              <w:rPr>
                <w:bCs/>
                <w:sz w:val="26"/>
                <w:szCs w:val="26"/>
              </w:rPr>
              <w:t xml:space="preserve"> учет</w:t>
            </w:r>
            <w:r>
              <w:rPr>
                <w:bCs/>
                <w:sz w:val="26"/>
                <w:szCs w:val="26"/>
              </w:rPr>
              <w:t>а</w:t>
            </w:r>
            <w:r w:rsidRPr="00050E0E">
              <w:rPr>
                <w:bCs/>
                <w:sz w:val="26"/>
                <w:szCs w:val="26"/>
              </w:rPr>
              <w:t xml:space="preserve"> НДС)</w:t>
            </w:r>
          </w:p>
        </w:tc>
        <w:tc>
          <w:tcPr>
            <w:tcW w:w="3119" w:type="dxa"/>
            <w:tcBorders>
              <w:top w:val="single" w:sz="12" w:space="0" w:color="auto"/>
              <w:left w:val="single" w:sz="12" w:space="0" w:color="auto"/>
              <w:bottom w:val="single" w:sz="12" w:space="0" w:color="auto"/>
              <w:right w:val="single" w:sz="12" w:space="0" w:color="auto"/>
            </w:tcBorders>
          </w:tcPr>
          <w:p w:rsidR="005A1F0D" w:rsidRPr="00050E0E" w:rsidRDefault="005A1F0D" w:rsidP="00D21D7C">
            <w:pPr>
              <w:ind w:left="80" w:right="-173"/>
              <w:jc w:val="both"/>
              <w:rPr>
                <w:bCs/>
                <w:sz w:val="26"/>
                <w:szCs w:val="26"/>
              </w:rPr>
            </w:pPr>
            <w:r w:rsidRPr="00050E0E">
              <w:rPr>
                <w:bCs/>
                <w:sz w:val="26"/>
                <w:szCs w:val="26"/>
              </w:rPr>
              <w:t xml:space="preserve"> </w:t>
            </w:r>
            <w:r>
              <w:rPr>
                <w:bCs/>
                <w:sz w:val="26"/>
                <w:szCs w:val="26"/>
              </w:rPr>
              <w:t xml:space="preserve"> 86 460 </w:t>
            </w:r>
            <w:r w:rsidRPr="00050E0E">
              <w:rPr>
                <w:bCs/>
                <w:sz w:val="26"/>
                <w:szCs w:val="26"/>
              </w:rPr>
              <w:t>тысяч  рублей.</w:t>
            </w:r>
          </w:p>
        </w:tc>
      </w:tr>
      <w:tr w:rsidR="005A1F0D" w:rsidRPr="00D149C9" w:rsidTr="00D21D7C">
        <w:trPr>
          <w:trHeight w:val="375"/>
        </w:trPr>
        <w:tc>
          <w:tcPr>
            <w:tcW w:w="3544" w:type="dxa"/>
            <w:tcBorders>
              <w:top w:val="single" w:sz="12" w:space="0" w:color="auto"/>
              <w:left w:val="single" w:sz="12" w:space="0" w:color="auto"/>
              <w:bottom w:val="single" w:sz="12" w:space="0" w:color="auto"/>
              <w:right w:val="single" w:sz="12" w:space="0" w:color="auto"/>
            </w:tcBorders>
          </w:tcPr>
          <w:p w:rsidR="005A1F0D" w:rsidRPr="00050E0E" w:rsidRDefault="005A1F0D" w:rsidP="00D21D7C">
            <w:pPr>
              <w:ind w:left="80" w:right="-173"/>
              <w:jc w:val="both"/>
              <w:rPr>
                <w:bCs/>
                <w:sz w:val="26"/>
                <w:szCs w:val="26"/>
              </w:rPr>
            </w:pPr>
            <w:r w:rsidRPr="00050E0E">
              <w:rPr>
                <w:bCs/>
                <w:sz w:val="26"/>
                <w:szCs w:val="26"/>
              </w:rPr>
              <w:t>201</w:t>
            </w:r>
            <w:r>
              <w:rPr>
                <w:bCs/>
                <w:sz w:val="26"/>
                <w:szCs w:val="26"/>
              </w:rPr>
              <w:t>6</w:t>
            </w:r>
            <w:r w:rsidRPr="00050E0E">
              <w:rPr>
                <w:bCs/>
                <w:sz w:val="26"/>
                <w:szCs w:val="26"/>
              </w:rPr>
              <w:t xml:space="preserve"> год (</w:t>
            </w:r>
            <w:r>
              <w:rPr>
                <w:bCs/>
                <w:sz w:val="26"/>
                <w:szCs w:val="26"/>
              </w:rPr>
              <w:t>без</w:t>
            </w:r>
            <w:r w:rsidRPr="00050E0E">
              <w:rPr>
                <w:bCs/>
                <w:sz w:val="26"/>
                <w:szCs w:val="26"/>
              </w:rPr>
              <w:t xml:space="preserve"> учет</w:t>
            </w:r>
            <w:r>
              <w:rPr>
                <w:bCs/>
                <w:sz w:val="26"/>
                <w:szCs w:val="26"/>
              </w:rPr>
              <w:t>а</w:t>
            </w:r>
            <w:r w:rsidRPr="00050E0E">
              <w:rPr>
                <w:bCs/>
                <w:sz w:val="26"/>
                <w:szCs w:val="26"/>
              </w:rPr>
              <w:t xml:space="preserve"> НДС)</w:t>
            </w:r>
          </w:p>
        </w:tc>
        <w:tc>
          <w:tcPr>
            <w:tcW w:w="3119" w:type="dxa"/>
            <w:tcBorders>
              <w:top w:val="single" w:sz="12" w:space="0" w:color="auto"/>
              <w:left w:val="single" w:sz="12" w:space="0" w:color="auto"/>
              <w:bottom w:val="single" w:sz="12" w:space="0" w:color="auto"/>
              <w:right w:val="single" w:sz="12" w:space="0" w:color="auto"/>
            </w:tcBorders>
          </w:tcPr>
          <w:p w:rsidR="005A1F0D" w:rsidRPr="00050E0E" w:rsidRDefault="005A1F0D" w:rsidP="00D21D7C">
            <w:pPr>
              <w:ind w:left="80" w:right="-173"/>
              <w:jc w:val="both"/>
              <w:rPr>
                <w:bCs/>
                <w:sz w:val="26"/>
                <w:szCs w:val="26"/>
              </w:rPr>
            </w:pPr>
            <w:r w:rsidRPr="00050E0E">
              <w:rPr>
                <w:bCs/>
                <w:sz w:val="26"/>
                <w:szCs w:val="26"/>
              </w:rPr>
              <w:t xml:space="preserve">  </w:t>
            </w:r>
            <w:r>
              <w:rPr>
                <w:bCs/>
                <w:sz w:val="26"/>
                <w:szCs w:val="26"/>
              </w:rPr>
              <w:t xml:space="preserve">74 588 </w:t>
            </w:r>
            <w:r w:rsidRPr="00050E0E">
              <w:rPr>
                <w:bCs/>
                <w:sz w:val="26"/>
                <w:szCs w:val="26"/>
              </w:rPr>
              <w:t>тысяч  рублей.</w:t>
            </w:r>
          </w:p>
        </w:tc>
      </w:tr>
    </w:tbl>
    <w:p w:rsidR="005A1F0D" w:rsidRPr="007E278F" w:rsidRDefault="005A1F0D" w:rsidP="005A1F0D">
      <w:pPr>
        <w:jc w:val="both"/>
        <w:rPr>
          <w:bCs/>
          <w:sz w:val="28"/>
          <w:szCs w:val="28"/>
        </w:rPr>
      </w:pPr>
    </w:p>
    <w:p w:rsidR="005A1F0D" w:rsidRDefault="005A1F0D" w:rsidP="005A1F0D">
      <w:pPr>
        <w:jc w:val="both"/>
        <w:rPr>
          <w:b/>
          <w:sz w:val="28"/>
          <w:szCs w:val="28"/>
        </w:rPr>
      </w:pPr>
    </w:p>
    <w:p w:rsidR="005A1F0D" w:rsidRDefault="005A1F0D" w:rsidP="005A1F0D">
      <w:pPr>
        <w:jc w:val="both"/>
        <w:rPr>
          <w:b/>
          <w:sz w:val="28"/>
          <w:szCs w:val="28"/>
        </w:rPr>
      </w:pPr>
    </w:p>
    <w:p w:rsidR="005A1F0D" w:rsidRDefault="005A1F0D" w:rsidP="005A1F0D">
      <w:pPr>
        <w:jc w:val="both"/>
        <w:rPr>
          <w:b/>
          <w:sz w:val="28"/>
          <w:szCs w:val="28"/>
        </w:rPr>
      </w:pPr>
    </w:p>
    <w:p w:rsidR="005A1F0D" w:rsidRDefault="005A1F0D" w:rsidP="005A1F0D">
      <w:pPr>
        <w:jc w:val="both"/>
        <w:rPr>
          <w:b/>
          <w:sz w:val="28"/>
          <w:szCs w:val="28"/>
        </w:rPr>
      </w:pPr>
    </w:p>
    <w:p w:rsidR="005A1F0D" w:rsidRDefault="005A1F0D" w:rsidP="005A1F0D">
      <w:pPr>
        <w:jc w:val="both"/>
        <w:rPr>
          <w:b/>
          <w:sz w:val="28"/>
          <w:szCs w:val="28"/>
        </w:rPr>
      </w:pPr>
    </w:p>
    <w:p w:rsidR="008D0537" w:rsidRDefault="008D0537" w:rsidP="005A1F0D">
      <w:pPr>
        <w:jc w:val="both"/>
        <w:rPr>
          <w:b/>
          <w:sz w:val="28"/>
          <w:szCs w:val="28"/>
        </w:rPr>
      </w:pPr>
    </w:p>
    <w:p w:rsidR="008D0537" w:rsidRDefault="008D0537" w:rsidP="005A1F0D">
      <w:pPr>
        <w:jc w:val="both"/>
        <w:rPr>
          <w:b/>
          <w:sz w:val="28"/>
          <w:szCs w:val="28"/>
        </w:rPr>
      </w:pPr>
    </w:p>
    <w:p w:rsidR="008D0537" w:rsidRDefault="008D0537" w:rsidP="005A1F0D">
      <w:pPr>
        <w:jc w:val="both"/>
        <w:rPr>
          <w:b/>
          <w:sz w:val="28"/>
          <w:szCs w:val="28"/>
        </w:rPr>
      </w:pPr>
    </w:p>
    <w:p w:rsidR="005A1F0D" w:rsidRDefault="005A1F0D" w:rsidP="005A1F0D">
      <w:pPr>
        <w:jc w:val="both"/>
        <w:rPr>
          <w:b/>
          <w:sz w:val="28"/>
          <w:szCs w:val="28"/>
        </w:rPr>
      </w:pPr>
    </w:p>
    <w:p w:rsidR="005A1F0D" w:rsidRDefault="005A1F0D" w:rsidP="005A1F0D">
      <w:pPr>
        <w:jc w:val="both"/>
        <w:rPr>
          <w:b/>
          <w:sz w:val="28"/>
          <w:szCs w:val="28"/>
        </w:rPr>
      </w:pPr>
    </w:p>
    <w:p w:rsidR="005A1F0D" w:rsidRDefault="005A1F0D" w:rsidP="005A1F0D">
      <w:pPr>
        <w:jc w:val="both"/>
        <w:rPr>
          <w:b/>
          <w:sz w:val="28"/>
          <w:szCs w:val="28"/>
        </w:rPr>
      </w:pPr>
    </w:p>
    <w:p w:rsidR="003C3F36" w:rsidRPr="00040AAF" w:rsidRDefault="003C3F36" w:rsidP="008B7C50">
      <w:pPr>
        <w:jc w:val="center"/>
        <w:rPr>
          <w:b/>
          <w:sz w:val="28"/>
          <w:szCs w:val="28"/>
        </w:rPr>
      </w:pPr>
      <w:r w:rsidRPr="00040AAF">
        <w:rPr>
          <w:b/>
          <w:sz w:val="28"/>
          <w:szCs w:val="28"/>
        </w:rPr>
        <w:lastRenderedPageBreak/>
        <w:t xml:space="preserve">4. </w:t>
      </w:r>
      <w:r w:rsidR="008B7C50">
        <w:rPr>
          <w:b/>
          <w:sz w:val="28"/>
          <w:szCs w:val="28"/>
        </w:rPr>
        <w:t>РАСПРЕДЕЛЕНИЕ ПРИБЫЛИ И ДИВИДЕНДНАЯ ПОЛИТИКА.</w:t>
      </w:r>
    </w:p>
    <w:p w:rsidR="00B678E6" w:rsidRPr="001A2C27" w:rsidRDefault="00B678E6" w:rsidP="003E29F1">
      <w:pPr>
        <w:ind w:firstLine="540"/>
        <w:jc w:val="both"/>
        <w:rPr>
          <w:sz w:val="28"/>
          <w:szCs w:val="28"/>
          <w:highlight w:val="yellow"/>
        </w:rPr>
      </w:pPr>
    </w:p>
    <w:p w:rsidR="00040AAF" w:rsidRPr="004B4775" w:rsidRDefault="00040AAF" w:rsidP="00040AAF">
      <w:pPr>
        <w:ind w:firstLine="567"/>
        <w:jc w:val="both"/>
        <w:rPr>
          <w:sz w:val="28"/>
          <w:szCs w:val="28"/>
        </w:rPr>
      </w:pPr>
      <w:r w:rsidRPr="004B4775">
        <w:rPr>
          <w:sz w:val="28"/>
          <w:szCs w:val="28"/>
        </w:rPr>
        <w:t>По итогам  201</w:t>
      </w:r>
      <w:r>
        <w:rPr>
          <w:sz w:val="28"/>
          <w:szCs w:val="28"/>
        </w:rPr>
        <w:t>3</w:t>
      </w:r>
      <w:r w:rsidRPr="004B4775">
        <w:rPr>
          <w:sz w:val="28"/>
          <w:szCs w:val="28"/>
        </w:rPr>
        <w:t xml:space="preserve"> г</w:t>
      </w:r>
      <w:r>
        <w:rPr>
          <w:sz w:val="28"/>
          <w:szCs w:val="28"/>
        </w:rPr>
        <w:t>ода получена прибыль в размере 49 787 237,34</w:t>
      </w:r>
      <w:r w:rsidRPr="004B4775">
        <w:rPr>
          <w:sz w:val="28"/>
          <w:szCs w:val="28"/>
        </w:rPr>
        <w:t xml:space="preserve"> руб.</w:t>
      </w:r>
    </w:p>
    <w:p w:rsidR="00040AAF" w:rsidRPr="004B4775" w:rsidRDefault="00040AAF" w:rsidP="00040AAF">
      <w:pPr>
        <w:ind w:firstLine="567"/>
        <w:jc w:val="both"/>
        <w:rPr>
          <w:sz w:val="28"/>
          <w:szCs w:val="28"/>
        </w:rPr>
      </w:pPr>
      <w:r w:rsidRPr="004B4775">
        <w:rPr>
          <w:sz w:val="28"/>
          <w:szCs w:val="28"/>
        </w:rPr>
        <w:t xml:space="preserve">Согласно ст.  35 ФЗ «(№ 208 от 26.12.95г.) «Об акционерных обществах» и ст.8 п.8.1 Устава  ОАО « Улан-Удэ  Энерго» Общество обязано формировать отчисления в «Резервный фонд» общества  в размере 5% от прибыли, что составляет </w:t>
      </w:r>
      <w:r>
        <w:rPr>
          <w:sz w:val="28"/>
          <w:szCs w:val="28"/>
        </w:rPr>
        <w:t xml:space="preserve">2 489 362 </w:t>
      </w:r>
      <w:r w:rsidRPr="004B4775">
        <w:rPr>
          <w:sz w:val="28"/>
          <w:szCs w:val="28"/>
        </w:rPr>
        <w:t>руб. до достижения им размера, установленного уставом общества.</w:t>
      </w:r>
    </w:p>
    <w:p w:rsidR="00040AAF" w:rsidRDefault="00040AAF" w:rsidP="00040AAF">
      <w:pPr>
        <w:autoSpaceDE w:val="0"/>
        <w:autoSpaceDN w:val="0"/>
        <w:adjustRightInd w:val="0"/>
        <w:ind w:firstLine="567"/>
        <w:jc w:val="both"/>
        <w:rPr>
          <w:sz w:val="28"/>
          <w:szCs w:val="28"/>
        </w:rPr>
      </w:pPr>
      <w:r w:rsidRPr="004B4775">
        <w:rPr>
          <w:sz w:val="28"/>
          <w:szCs w:val="28"/>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4936B6" w:rsidRDefault="004936B6" w:rsidP="00040AAF">
      <w:pPr>
        <w:autoSpaceDE w:val="0"/>
        <w:autoSpaceDN w:val="0"/>
        <w:adjustRightInd w:val="0"/>
        <w:ind w:firstLine="567"/>
        <w:jc w:val="both"/>
        <w:rPr>
          <w:sz w:val="28"/>
          <w:szCs w:val="28"/>
        </w:rPr>
      </w:pPr>
    </w:p>
    <w:p w:rsidR="00B62355" w:rsidRDefault="00B62355" w:rsidP="00040AAF">
      <w:pPr>
        <w:autoSpaceDE w:val="0"/>
        <w:autoSpaceDN w:val="0"/>
        <w:adjustRightInd w:val="0"/>
        <w:ind w:firstLine="567"/>
        <w:jc w:val="both"/>
        <w:rPr>
          <w:sz w:val="28"/>
          <w:szCs w:val="28"/>
        </w:rPr>
      </w:pPr>
    </w:p>
    <w:p w:rsidR="00B62355" w:rsidRDefault="004936B6" w:rsidP="008B7C50">
      <w:pPr>
        <w:autoSpaceDE w:val="0"/>
        <w:autoSpaceDN w:val="0"/>
        <w:adjustRightInd w:val="0"/>
        <w:jc w:val="center"/>
        <w:rPr>
          <w:b/>
          <w:sz w:val="28"/>
          <w:szCs w:val="28"/>
        </w:rPr>
      </w:pPr>
      <w:r>
        <w:rPr>
          <w:b/>
          <w:sz w:val="28"/>
          <w:szCs w:val="28"/>
        </w:rPr>
        <w:br w:type="page"/>
      </w:r>
      <w:r w:rsidR="00B62355">
        <w:rPr>
          <w:b/>
          <w:sz w:val="28"/>
          <w:szCs w:val="28"/>
        </w:rPr>
        <w:lastRenderedPageBreak/>
        <w:t xml:space="preserve">5. </w:t>
      </w:r>
      <w:r w:rsidR="008B7C50">
        <w:rPr>
          <w:b/>
          <w:sz w:val="28"/>
          <w:szCs w:val="28"/>
        </w:rPr>
        <w:t>СОСТОЯНИЕ ЧИСТЫХ АКТИВОВ.</w:t>
      </w:r>
    </w:p>
    <w:p w:rsidR="00380955" w:rsidRDefault="00380955" w:rsidP="00380955">
      <w:pPr>
        <w:autoSpaceDE w:val="0"/>
        <w:autoSpaceDN w:val="0"/>
        <w:adjustRightInd w:val="0"/>
        <w:rPr>
          <w:b/>
          <w:sz w:val="28"/>
          <w:szCs w:val="28"/>
        </w:rPr>
      </w:pPr>
    </w:p>
    <w:p w:rsidR="00380955" w:rsidRDefault="00380955" w:rsidP="00380955">
      <w:pPr>
        <w:autoSpaceDE w:val="0"/>
        <w:autoSpaceDN w:val="0"/>
        <w:adjustRightInd w:val="0"/>
        <w:ind w:firstLine="567"/>
        <w:jc w:val="both"/>
        <w:rPr>
          <w:sz w:val="28"/>
          <w:szCs w:val="28"/>
        </w:rPr>
      </w:pPr>
      <w:r>
        <w:rPr>
          <w:sz w:val="28"/>
          <w:szCs w:val="28"/>
        </w:rPr>
        <w:t xml:space="preserve">Акционерное общество не вправе объявлять и выплачивать дивиденды 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 </w:t>
      </w:r>
    </w:p>
    <w:p w:rsidR="00380955" w:rsidRDefault="00380955" w:rsidP="00380955">
      <w:pPr>
        <w:autoSpaceDE w:val="0"/>
        <w:autoSpaceDN w:val="0"/>
        <w:adjustRightInd w:val="0"/>
        <w:ind w:firstLine="567"/>
        <w:jc w:val="both"/>
        <w:rPr>
          <w:sz w:val="28"/>
          <w:szCs w:val="28"/>
        </w:rPr>
      </w:pPr>
      <w:r>
        <w:rPr>
          <w:sz w:val="28"/>
          <w:szCs w:val="28"/>
        </w:rPr>
        <w:t xml:space="preserve">По итогам 2013 г. Чистые активы общества меньше на 154 959 тыс. руб (461 737 тыс. руб.) уставного капитала. </w:t>
      </w:r>
    </w:p>
    <w:p w:rsidR="00380955" w:rsidRDefault="00380955" w:rsidP="00380955">
      <w:pPr>
        <w:pStyle w:val="ConsNormal"/>
        <w:widowControl/>
        <w:ind w:firstLine="0"/>
        <w:rPr>
          <w:rFonts w:ascii="Times New Roman" w:hAnsi="Times New Roman"/>
          <w:sz w:val="28"/>
          <w:szCs w:val="28"/>
        </w:rPr>
      </w:pPr>
      <w:r>
        <w:rPr>
          <w:rFonts w:ascii="Times New Roman" w:hAnsi="Times New Roman"/>
          <w:sz w:val="28"/>
          <w:szCs w:val="28"/>
        </w:rPr>
        <w:t xml:space="preserve">                  На динамику изменения стоимости чистых активов Общества (таблица 1)  в период 2009-2013 гг. повлияло в большей степени отвлечение денежных средств, в связи с этим:</w:t>
      </w:r>
    </w:p>
    <w:p w:rsidR="00380955" w:rsidRDefault="00380955" w:rsidP="00380955">
      <w:pPr>
        <w:pStyle w:val="ConsPlusNormal"/>
        <w:jc w:val="both"/>
        <w:rPr>
          <w:rFonts w:ascii="Times New Roman" w:hAnsi="Times New Roman" w:cs="Times New Roman"/>
          <w:sz w:val="28"/>
          <w:szCs w:val="28"/>
        </w:rPr>
      </w:pPr>
      <w:r>
        <w:rPr>
          <w:rFonts w:ascii="Times New Roman" w:hAnsi="Times New Roman" w:cs="Times New Roman"/>
          <w:sz w:val="28"/>
          <w:szCs w:val="28"/>
        </w:rPr>
        <w:t>- в 2011-2013гг. начислен резерв под обесценивание финансовых вложений по контрагенту ООО «Тепловая компания» в размере 88 044 тыс. руб.;</w:t>
      </w:r>
    </w:p>
    <w:p w:rsidR="00380955" w:rsidRDefault="00380955" w:rsidP="00380955">
      <w:pPr>
        <w:pStyle w:val="ConsPlusNormal"/>
        <w:jc w:val="both"/>
        <w:rPr>
          <w:rFonts w:ascii="Times New Roman" w:hAnsi="Times New Roman" w:cs="Times New Roman"/>
          <w:sz w:val="28"/>
          <w:szCs w:val="28"/>
        </w:rPr>
      </w:pPr>
      <w:r>
        <w:rPr>
          <w:rFonts w:ascii="Times New Roman" w:hAnsi="Times New Roman" w:cs="Times New Roman"/>
          <w:sz w:val="28"/>
          <w:szCs w:val="28"/>
        </w:rPr>
        <w:t>- в размере 13 518 тыс. руб. начислен резерв по сомнительным долгам (% за пользование чужими деньгами) по контрагенту ООО «Тепловая компания»;</w:t>
      </w:r>
    </w:p>
    <w:p w:rsidR="00380955" w:rsidRDefault="00380955" w:rsidP="00380955">
      <w:pPr>
        <w:pStyle w:val="ConsPlusNormal"/>
        <w:jc w:val="both"/>
        <w:rPr>
          <w:rFonts w:ascii="Times New Roman" w:hAnsi="Times New Roman" w:cs="Times New Roman"/>
          <w:sz w:val="28"/>
          <w:szCs w:val="28"/>
        </w:rPr>
      </w:pPr>
      <w:r>
        <w:rPr>
          <w:rFonts w:ascii="Times New Roman" w:hAnsi="Times New Roman" w:cs="Times New Roman"/>
          <w:sz w:val="28"/>
          <w:szCs w:val="28"/>
        </w:rPr>
        <w:t>- % за пользование чужими деньгами и судебные издержки по контрагенту ОАО МРСК Сибири-Бурятэнерго составили 24 834 тыс. руб. в т.ч. 2012г.-8 567, 2013г.-16 267;</w:t>
      </w:r>
    </w:p>
    <w:p w:rsidR="00380955" w:rsidRDefault="00380955" w:rsidP="00380955">
      <w:pPr>
        <w:pStyle w:val="ConsPlusNormal"/>
        <w:jc w:val="both"/>
        <w:rPr>
          <w:rFonts w:ascii="Times New Roman" w:hAnsi="Times New Roman" w:cs="Times New Roman"/>
          <w:sz w:val="28"/>
          <w:szCs w:val="28"/>
        </w:rPr>
      </w:pPr>
      <w:r>
        <w:rPr>
          <w:rFonts w:ascii="Times New Roman" w:hAnsi="Times New Roman" w:cs="Times New Roman"/>
          <w:sz w:val="28"/>
          <w:szCs w:val="28"/>
        </w:rPr>
        <w:t>- расходы по кредитам в 2012г.- 2 783 тыс. руб.</w:t>
      </w:r>
      <w:r>
        <w:rPr>
          <w:rFonts w:ascii="Times New Roman" w:hAnsi="Times New Roman" w:cs="Times New Roman"/>
          <w:sz w:val="24"/>
          <w:szCs w:val="24"/>
        </w:rPr>
        <w:t xml:space="preserve"> </w:t>
      </w:r>
      <w:r>
        <w:rPr>
          <w:rFonts w:ascii="Times New Roman" w:hAnsi="Times New Roman" w:cs="Times New Roman"/>
          <w:sz w:val="28"/>
          <w:szCs w:val="28"/>
        </w:rPr>
        <w:t>2013г.- 696 тыс. руб.;</w:t>
      </w:r>
    </w:p>
    <w:p w:rsidR="00380955" w:rsidRDefault="00380955" w:rsidP="00380955">
      <w:pPr>
        <w:pStyle w:val="ConsPlusNormal"/>
        <w:jc w:val="both"/>
        <w:rPr>
          <w:rFonts w:ascii="Times New Roman" w:hAnsi="Times New Roman" w:cs="Times New Roman"/>
          <w:sz w:val="28"/>
          <w:szCs w:val="28"/>
        </w:rPr>
      </w:pPr>
      <w:r>
        <w:rPr>
          <w:rFonts w:ascii="Times New Roman" w:hAnsi="Times New Roman" w:cs="Times New Roman"/>
          <w:sz w:val="28"/>
          <w:szCs w:val="28"/>
        </w:rPr>
        <w:t>- списание на затраты сумма долга в размере 3 224 тыс. руб., Второй Московской городской коллегии адвокатов на основании мирового соглашения от 26.03.2013г</w:t>
      </w:r>
    </w:p>
    <w:p w:rsidR="00380955" w:rsidRDefault="00380955" w:rsidP="00380955">
      <w:pPr>
        <w:pStyle w:val="ConsPlusNormal"/>
        <w:jc w:val="both"/>
        <w:rPr>
          <w:color w:val="000000"/>
          <w:sz w:val="28"/>
          <w:szCs w:val="28"/>
        </w:rPr>
      </w:pPr>
      <w:r>
        <w:rPr>
          <w:rFonts w:ascii="Times New Roman" w:hAnsi="Times New Roman" w:cs="Times New Roman"/>
          <w:sz w:val="28"/>
          <w:szCs w:val="28"/>
        </w:rPr>
        <w:t xml:space="preserve"> А так же на стоимость чистых активов повлияло начисление резерва по сомнительным долгам (за исключением указанной суммы 13 518 выше) в размере 81 227 тыс. рублей. Формирование, которого в бухгалтерском учете стало обязательным согласно п. 70 Положения по ведению бухгалтерского учета и бухгалтерской отчетности в РФ, утвержденного Приказом Минфина России от 29.07.1988г.№34н.</w:t>
      </w:r>
      <w:r>
        <w:rPr>
          <w:color w:val="000000"/>
          <w:sz w:val="28"/>
          <w:szCs w:val="28"/>
        </w:rPr>
        <w:t xml:space="preserve">       </w:t>
      </w:r>
    </w:p>
    <w:p w:rsidR="00380955" w:rsidRDefault="00380955" w:rsidP="00380955">
      <w:pPr>
        <w:pStyle w:val="ConsPlusNormal"/>
        <w:jc w:val="right"/>
        <w:rPr>
          <w:rFonts w:ascii="Times New Roman" w:hAnsi="Times New Roman" w:cs="Times New Roman"/>
          <w:sz w:val="28"/>
          <w:szCs w:val="28"/>
        </w:rPr>
      </w:pPr>
      <w:r>
        <w:rPr>
          <w:color w:val="000000"/>
          <w:sz w:val="28"/>
          <w:szCs w:val="28"/>
        </w:rPr>
        <w:t xml:space="preserve">                                                                                                                               </w:t>
      </w:r>
      <w:r>
        <w:rPr>
          <w:color w:val="000000"/>
        </w:rPr>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4"/>
        <w:gridCol w:w="2688"/>
        <w:gridCol w:w="1848"/>
        <w:gridCol w:w="3225"/>
      </w:tblGrid>
      <w:tr w:rsidR="00380955" w:rsidTr="00380955">
        <w:tc>
          <w:tcPr>
            <w:tcW w:w="2374"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Отчетная дата</w:t>
            </w:r>
          </w:p>
        </w:tc>
        <w:tc>
          <w:tcPr>
            <w:tcW w:w="268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Величина УК, </w:t>
            </w:r>
          </w:p>
          <w:p w:rsidR="00380955" w:rsidRDefault="00380955">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(тыс. руб.)</w:t>
            </w:r>
          </w:p>
        </w:tc>
        <w:tc>
          <w:tcPr>
            <w:tcW w:w="184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Стоимость ЧА,</w:t>
            </w:r>
          </w:p>
          <w:p w:rsidR="00380955" w:rsidRDefault="00380955">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(тыс. руб.)</w:t>
            </w:r>
          </w:p>
        </w:tc>
        <w:tc>
          <w:tcPr>
            <w:tcW w:w="3225"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Сумма превышения УК над величиной ЧА (тыс. руб.)</w:t>
            </w:r>
          </w:p>
        </w:tc>
      </w:tr>
      <w:tr w:rsidR="00380955" w:rsidTr="00380955">
        <w:tc>
          <w:tcPr>
            <w:tcW w:w="2374"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На 31.12.2009 г.</w:t>
            </w:r>
          </w:p>
        </w:tc>
        <w:tc>
          <w:tcPr>
            <w:tcW w:w="268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136 696</w:t>
            </w:r>
          </w:p>
        </w:tc>
        <w:tc>
          <w:tcPr>
            <w:tcW w:w="184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 xml:space="preserve">  92 287</w:t>
            </w:r>
          </w:p>
        </w:tc>
        <w:tc>
          <w:tcPr>
            <w:tcW w:w="3225"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 xml:space="preserve">  -  44 409</w:t>
            </w:r>
          </w:p>
        </w:tc>
      </w:tr>
      <w:tr w:rsidR="00380955" w:rsidTr="00380955">
        <w:tc>
          <w:tcPr>
            <w:tcW w:w="2374"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На 31.12.2010 г.</w:t>
            </w:r>
          </w:p>
        </w:tc>
        <w:tc>
          <w:tcPr>
            <w:tcW w:w="268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616 696</w:t>
            </w:r>
          </w:p>
        </w:tc>
        <w:tc>
          <w:tcPr>
            <w:tcW w:w="184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487 855</w:t>
            </w:r>
          </w:p>
        </w:tc>
        <w:tc>
          <w:tcPr>
            <w:tcW w:w="3225"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 xml:space="preserve">  - 128 841</w:t>
            </w:r>
          </w:p>
        </w:tc>
      </w:tr>
      <w:tr w:rsidR="00380955" w:rsidTr="00380955">
        <w:tc>
          <w:tcPr>
            <w:tcW w:w="2374"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На 31.12.2011 г.</w:t>
            </w:r>
          </w:p>
        </w:tc>
        <w:tc>
          <w:tcPr>
            <w:tcW w:w="268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616 696</w:t>
            </w:r>
          </w:p>
        </w:tc>
        <w:tc>
          <w:tcPr>
            <w:tcW w:w="184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400 400</w:t>
            </w:r>
          </w:p>
        </w:tc>
        <w:tc>
          <w:tcPr>
            <w:tcW w:w="3225"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 xml:space="preserve">  - 216 296</w:t>
            </w:r>
          </w:p>
        </w:tc>
      </w:tr>
      <w:tr w:rsidR="00380955" w:rsidTr="00380955">
        <w:tc>
          <w:tcPr>
            <w:tcW w:w="2374"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На 31.12.2012 г.</w:t>
            </w:r>
          </w:p>
        </w:tc>
        <w:tc>
          <w:tcPr>
            <w:tcW w:w="268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616 696</w:t>
            </w:r>
          </w:p>
        </w:tc>
        <w:tc>
          <w:tcPr>
            <w:tcW w:w="184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411 950</w:t>
            </w:r>
          </w:p>
        </w:tc>
        <w:tc>
          <w:tcPr>
            <w:tcW w:w="3225"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highlight w:val="red"/>
              </w:rPr>
            </w:pPr>
            <w:r>
              <w:rPr>
                <w:color w:val="000000"/>
                <w:sz w:val="24"/>
                <w:szCs w:val="24"/>
              </w:rPr>
              <w:t xml:space="preserve">  - 204 746</w:t>
            </w:r>
          </w:p>
        </w:tc>
      </w:tr>
      <w:tr w:rsidR="00380955" w:rsidTr="00380955">
        <w:tc>
          <w:tcPr>
            <w:tcW w:w="2374"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На 31.12.2013 г.</w:t>
            </w:r>
          </w:p>
        </w:tc>
        <w:tc>
          <w:tcPr>
            <w:tcW w:w="268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616 696</w:t>
            </w:r>
          </w:p>
        </w:tc>
        <w:tc>
          <w:tcPr>
            <w:tcW w:w="1848"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461 737</w:t>
            </w:r>
          </w:p>
        </w:tc>
        <w:tc>
          <w:tcPr>
            <w:tcW w:w="3225" w:type="dxa"/>
            <w:tcBorders>
              <w:top w:val="single" w:sz="4" w:space="0" w:color="auto"/>
              <w:left w:val="single" w:sz="4" w:space="0" w:color="auto"/>
              <w:bottom w:val="single" w:sz="4" w:space="0" w:color="auto"/>
              <w:right w:val="single" w:sz="4" w:space="0" w:color="auto"/>
            </w:tcBorders>
            <w:hideMark/>
          </w:tcPr>
          <w:p w:rsidR="00380955" w:rsidRDefault="00380955">
            <w:pPr>
              <w:pStyle w:val="ConsNormal"/>
              <w:widowControl/>
              <w:ind w:firstLine="0"/>
              <w:jc w:val="both"/>
              <w:rPr>
                <w:color w:val="000000"/>
                <w:sz w:val="24"/>
                <w:szCs w:val="24"/>
              </w:rPr>
            </w:pPr>
            <w:r>
              <w:rPr>
                <w:color w:val="000000"/>
                <w:sz w:val="24"/>
                <w:szCs w:val="24"/>
              </w:rPr>
              <w:t xml:space="preserve">  - 154 959</w:t>
            </w:r>
          </w:p>
        </w:tc>
      </w:tr>
    </w:tbl>
    <w:p w:rsidR="00380955" w:rsidRDefault="00380955" w:rsidP="00380955">
      <w:pPr>
        <w:pStyle w:val="ConsPlusNormal"/>
        <w:jc w:val="both"/>
        <w:rPr>
          <w:rFonts w:ascii="Times New Roman" w:hAnsi="Times New Roman" w:cs="Times New Roman"/>
          <w:sz w:val="28"/>
          <w:szCs w:val="28"/>
        </w:rPr>
      </w:pPr>
    </w:p>
    <w:p w:rsidR="00380955" w:rsidRDefault="00380955" w:rsidP="00380955">
      <w:pPr>
        <w:autoSpaceDE w:val="0"/>
        <w:autoSpaceDN w:val="0"/>
        <w:adjustRightInd w:val="0"/>
        <w:jc w:val="both"/>
        <w:rPr>
          <w:sz w:val="28"/>
          <w:szCs w:val="28"/>
        </w:rPr>
      </w:pPr>
      <w:r>
        <w:rPr>
          <w:sz w:val="28"/>
          <w:szCs w:val="28"/>
        </w:rPr>
        <w:t xml:space="preserve">         В итоге  в соответствии с п.6 ст. 35 ФЗ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380955" w:rsidRDefault="00380955" w:rsidP="00380955">
      <w:pPr>
        <w:autoSpaceDE w:val="0"/>
        <w:autoSpaceDN w:val="0"/>
        <w:adjustRightInd w:val="0"/>
        <w:ind w:firstLine="540"/>
        <w:jc w:val="both"/>
        <w:rPr>
          <w:sz w:val="28"/>
          <w:szCs w:val="28"/>
        </w:rPr>
      </w:pPr>
      <w:r>
        <w:rPr>
          <w:sz w:val="28"/>
          <w:szCs w:val="28"/>
        </w:rPr>
        <w:t>1) об уменьшении уставного капитала общества до величины, не превышающей стоимости его чистых активов;</w:t>
      </w:r>
    </w:p>
    <w:p w:rsidR="00380955" w:rsidRDefault="00380955" w:rsidP="00380955">
      <w:pPr>
        <w:autoSpaceDE w:val="0"/>
        <w:autoSpaceDN w:val="0"/>
        <w:adjustRightInd w:val="0"/>
        <w:ind w:firstLine="540"/>
        <w:jc w:val="both"/>
        <w:rPr>
          <w:sz w:val="28"/>
          <w:szCs w:val="28"/>
        </w:rPr>
      </w:pPr>
      <w:r>
        <w:rPr>
          <w:sz w:val="28"/>
          <w:szCs w:val="28"/>
        </w:rPr>
        <w:t>2) о ликвидации общества.</w:t>
      </w:r>
    </w:p>
    <w:p w:rsidR="00380955" w:rsidRDefault="00380955" w:rsidP="00380955">
      <w:pPr>
        <w:pStyle w:val="ConsPlusNormal"/>
        <w:jc w:val="both"/>
        <w:rPr>
          <w:rFonts w:ascii="Times New Roman" w:hAnsi="Times New Roman" w:cs="Times New Roman"/>
          <w:sz w:val="28"/>
          <w:szCs w:val="28"/>
        </w:rPr>
      </w:pPr>
    </w:p>
    <w:p w:rsidR="00380955" w:rsidRDefault="00380955" w:rsidP="0038095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Другими словами, Общество обязано принять меры по приведению стоимости его чистых активов в соответствие с величиной его уставного капитала. Данное требование закреплено в </w:t>
      </w:r>
      <w:hyperlink r:id="rId23" w:history="1">
        <w:r>
          <w:rPr>
            <w:rStyle w:val="af0"/>
            <w:sz w:val="28"/>
            <w:szCs w:val="28"/>
          </w:rPr>
          <w:t>пп. 1 п. 6 ст. 35</w:t>
        </w:r>
      </w:hyperlink>
      <w:r>
        <w:rPr>
          <w:rFonts w:ascii="Times New Roman" w:hAnsi="Times New Roman" w:cs="Times New Roman"/>
          <w:sz w:val="28"/>
          <w:szCs w:val="28"/>
        </w:rPr>
        <w:t xml:space="preserve"> Закона об Акционерных Обществах.</w:t>
      </w:r>
    </w:p>
    <w:p w:rsidR="00B62355" w:rsidRDefault="00B62355" w:rsidP="00040AAF">
      <w:pPr>
        <w:autoSpaceDE w:val="0"/>
        <w:autoSpaceDN w:val="0"/>
        <w:adjustRightInd w:val="0"/>
        <w:ind w:firstLine="567"/>
        <w:jc w:val="both"/>
        <w:rPr>
          <w:sz w:val="28"/>
          <w:szCs w:val="28"/>
        </w:rPr>
      </w:pPr>
    </w:p>
    <w:p w:rsidR="00B62355" w:rsidRDefault="00B62355" w:rsidP="00040AAF">
      <w:pPr>
        <w:autoSpaceDE w:val="0"/>
        <w:autoSpaceDN w:val="0"/>
        <w:adjustRightInd w:val="0"/>
        <w:ind w:firstLine="567"/>
        <w:jc w:val="both"/>
        <w:rPr>
          <w:sz w:val="28"/>
          <w:szCs w:val="28"/>
        </w:rPr>
      </w:pPr>
    </w:p>
    <w:p w:rsidR="00B62355" w:rsidRDefault="00B62355"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Default="004936B6" w:rsidP="00B62355">
      <w:pPr>
        <w:autoSpaceDE w:val="0"/>
        <w:autoSpaceDN w:val="0"/>
        <w:adjustRightInd w:val="0"/>
        <w:ind w:firstLine="567"/>
        <w:jc w:val="center"/>
        <w:rPr>
          <w:sz w:val="28"/>
          <w:szCs w:val="28"/>
        </w:rPr>
      </w:pPr>
    </w:p>
    <w:p w:rsidR="004936B6" w:rsidRPr="004B4775" w:rsidRDefault="004936B6" w:rsidP="00B62355">
      <w:pPr>
        <w:autoSpaceDE w:val="0"/>
        <w:autoSpaceDN w:val="0"/>
        <w:adjustRightInd w:val="0"/>
        <w:ind w:firstLine="567"/>
        <w:jc w:val="center"/>
        <w:rPr>
          <w:sz w:val="28"/>
          <w:szCs w:val="28"/>
        </w:rPr>
      </w:pPr>
    </w:p>
    <w:p w:rsidR="00B678E6" w:rsidRPr="001A2C27" w:rsidRDefault="00B678E6" w:rsidP="003E29F1">
      <w:pPr>
        <w:ind w:firstLine="540"/>
        <w:jc w:val="both"/>
        <w:rPr>
          <w:sz w:val="28"/>
          <w:szCs w:val="28"/>
          <w:highlight w:val="yellow"/>
        </w:rPr>
      </w:pPr>
    </w:p>
    <w:p w:rsidR="00DB63B6" w:rsidRPr="00D149C9" w:rsidRDefault="004936B6" w:rsidP="00B341FB">
      <w:pPr>
        <w:spacing w:line="360" w:lineRule="auto"/>
        <w:jc w:val="center"/>
        <w:rPr>
          <w:b/>
          <w:sz w:val="28"/>
          <w:szCs w:val="28"/>
        </w:rPr>
      </w:pPr>
      <w:r>
        <w:rPr>
          <w:b/>
          <w:sz w:val="28"/>
          <w:szCs w:val="28"/>
        </w:rPr>
        <w:br w:type="page"/>
      </w:r>
      <w:r w:rsidR="00B62355">
        <w:rPr>
          <w:b/>
          <w:sz w:val="28"/>
          <w:szCs w:val="28"/>
        </w:rPr>
        <w:lastRenderedPageBreak/>
        <w:t>6</w:t>
      </w:r>
      <w:r w:rsidR="00DB63B6">
        <w:rPr>
          <w:b/>
          <w:sz w:val="28"/>
          <w:szCs w:val="28"/>
        </w:rPr>
        <w:t xml:space="preserve">. </w:t>
      </w:r>
      <w:r w:rsidR="002D3A8F">
        <w:rPr>
          <w:b/>
          <w:sz w:val="28"/>
          <w:szCs w:val="28"/>
        </w:rPr>
        <w:t>ЗАКУПОЧНАЯ ДЕЯТЕЛЬНОСТЬ.</w:t>
      </w:r>
    </w:p>
    <w:p w:rsidR="00DB63B6" w:rsidRPr="00F5506B" w:rsidRDefault="00DB63B6" w:rsidP="00DB63B6">
      <w:pPr>
        <w:pStyle w:val="aff9"/>
        <w:ind w:firstLine="567"/>
        <w:jc w:val="both"/>
        <w:rPr>
          <w:sz w:val="28"/>
          <w:szCs w:val="28"/>
        </w:rPr>
      </w:pPr>
      <w:r w:rsidRPr="00F5506B">
        <w:rPr>
          <w:sz w:val="28"/>
          <w:szCs w:val="28"/>
        </w:rPr>
        <w:t>Закупочная деятельность Общества регламентируется Положением «Порядок проведения закупок товаров, работ, услуг для нужд ОАО «</w:t>
      </w:r>
      <w:smartTag w:uri="urn:schemas-microsoft-com:office:smarttags" w:element="PersonName">
        <w:r w:rsidRPr="00F5506B">
          <w:rPr>
            <w:sz w:val="28"/>
            <w:szCs w:val="28"/>
          </w:rPr>
          <w:t>Улан-Удэ Энерго</w:t>
        </w:r>
      </w:smartTag>
      <w:r w:rsidRPr="00F5506B">
        <w:rPr>
          <w:sz w:val="28"/>
          <w:szCs w:val="28"/>
        </w:rPr>
        <w:t>», которое, разработано в соответствии с Федеральным законом от 18.07.2011г. №223-ФЗ «О закупках товаров, работ, услуг отдельными видами юридических лиц» и является основой формирования корпоративной системы закупок Общества. Положение устанавливает основные требования к организации закупочной деятельности, порядку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закупочной деятельности Общества правила.</w:t>
      </w:r>
    </w:p>
    <w:p w:rsidR="00DB63B6" w:rsidRPr="00D149C9" w:rsidRDefault="00B62355" w:rsidP="002D3A8F">
      <w:pPr>
        <w:pStyle w:val="a3"/>
        <w:jc w:val="both"/>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6</w:t>
      </w:r>
      <w:r w:rsidR="00DB63B6">
        <w:rPr>
          <w:rFonts w:ascii="Times New Roman" w:hAnsi="Times New Roman" w:cs="Times New Roman"/>
          <w:b/>
          <w:bCs/>
          <w:i w:val="0"/>
          <w:iCs w:val="0"/>
          <w:color w:val="auto"/>
          <w:sz w:val="28"/>
          <w:szCs w:val="28"/>
        </w:rPr>
        <w:t xml:space="preserve">.1. </w:t>
      </w:r>
      <w:r w:rsidR="00DB63B6" w:rsidRPr="00D149C9">
        <w:rPr>
          <w:rFonts w:ascii="Times New Roman" w:hAnsi="Times New Roman" w:cs="Times New Roman"/>
          <w:b/>
          <w:bCs/>
          <w:i w:val="0"/>
          <w:iCs w:val="0"/>
          <w:color w:val="auto"/>
          <w:sz w:val="28"/>
          <w:szCs w:val="28"/>
        </w:rPr>
        <w:t>Основные положения политики Общества в области закупочной деятельности.</w:t>
      </w:r>
    </w:p>
    <w:p w:rsidR="00DB63B6" w:rsidRPr="00F5506B" w:rsidRDefault="00DB63B6" w:rsidP="002D3A8F">
      <w:pPr>
        <w:pStyle w:val="aff9"/>
        <w:ind w:firstLine="567"/>
        <w:rPr>
          <w:sz w:val="28"/>
          <w:szCs w:val="28"/>
        </w:rPr>
      </w:pPr>
      <w:r w:rsidRPr="00F5506B">
        <w:rPr>
          <w:sz w:val="28"/>
          <w:szCs w:val="28"/>
        </w:rPr>
        <w:t>В целях обеспечения:</w:t>
      </w:r>
    </w:p>
    <w:p w:rsidR="00DB63B6" w:rsidRPr="00F5506B" w:rsidRDefault="00DB63B6" w:rsidP="00DB63B6">
      <w:pPr>
        <w:pStyle w:val="aff9"/>
        <w:rPr>
          <w:color w:val="000000"/>
          <w:sz w:val="28"/>
          <w:szCs w:val="28"/>
        </w:rPr>
      </w:pPr>
      <w:r w:rsidRPr="00F5506B">
        <w:rPr>
          <w:rFonts w:eastAsia="Symbol"/>
          <w:color w:val="000000"/>
          <w:sz w:val="28"/>
          <w:szCs w:val="28"/>
        </w:rPr>
        <w:t xml:space="preserve">-        </w:t>
      </w:r>
      <w:r w:rsidRPr="00F5506B">
        <w:rPr>
          <w:color w:val="000000"/>
          <w:sz w:val="28"/>
          <w:szCs w:val="28"/>
        </w:rPr>
        <w:t xml:space="preserve">целевого и экономически эффективного расходования денежных средств Общества; </w:t>
      </w:r>
    </w:p>
    <w:p w:rsidR="00DB63B6" w:rsidRPr="00F5506B" w:rsidRDefault="00DB63B6" w:rsidP="00DB63B6">
      <w:pPr>
        <w:pStyle w:val="aff9"/>
        <w:rPr>
          <w:color w:val="000000"/>
          <w:sz w:val="28"/>
          <w:szCs w:val="28"/>
        </w:rPr>
      </w:pPr>
      <w:r w:rsidRPr="00F5506B">
        <w:rPr>
          <w:rFonts w:eastAsia="Symbol"/>
          <w:color w:val="000000"/>
          <w:sz w:val="28"/>
          <w:szCs w:val="28"/>
        </w:rPr>
        <w:t xml:space="preserve">-        </w:t>
      </w:r>
      <w:r w:rsidRPr="00F5506B">
        <w:rPr>
          <w:color w:val="000000"/>
          <w:sz w:val="28"/>
          <w:szCs w:val="28"/>
        </w:rPr>
        <w:t xml:space="preserve">сокращения издержек, повышения эффективности и результативности процесса закупок; </w:t>
      </w:r>
    </w:p>
    <w:p w:rsidR="00DB63B6" w:rsidRPr="00F5506B" w:rsidRDefault="00DB63B6" w:rsidP="00DB63B6">
      <w:pPr>
        <w:pStyle w:val="aff9"/>
        <w:rPr>
          <w:color w:val="000000"/>
          <w:sz w:val="28"/>
          <w:szCs w:val="28"/>
        </w:rPr>
      </w:pPr>
      <w:r w:rsidRPr="00F5506B">
        <w:rPr>
          <w:rFonts w:eastAsia="Symbol"/>
          <w:color w:val="000000"/>
          <w:sz w:val="28"/>
          <w:szCs w:val="28"/>
        </w:rPr>
        <w:t xml:space="preserve">-        </w:t>
      </w:r>
      <w:r w:rsidRPr="00F5506B">
        <w:rPr>
          <w:color w:val="000000"/>
          <w:sz w:val="28"/>
          <w:szCs w:val="28"/>
        </w:rPr>
        <w:t>повышения уровня информационной открытости и объективности в области закупочной деятельности;</w:t>
      </w:r>
    </w:p>
    <w:p w:rsidR="00DB63B6" w:rsidRPr="00F5506B" w:rsidRDefault="00DB63B6" w:rsidP="00DB63B6">
      <w:pPr>
        <w:pStyle w:val="aff9"/>
        <w:rPr>
          <w:color w:val="000000"/>
          <w:sz w:val="28"/>
          <w:szCs w:val="28"/>
        </w:rPr>
      </w:pPr>
      <w:r w:rsidRPr="00F5506B">
        <w:rPr>
          <w:rFonts w:eastAsia="Symbol"/>
          <w:color w:val="000000"/>
          <w:sz w:val="28"/>
          <w:szCs w:val="28"/>
        </w:rPr>
        <w:t xml:space="preserve">-        </w:t>
      </w:r>
      <w:r w:rsidRPr="00F5506B">
        <w:rPr>
          <w:color w:val="000000"/>
          <w:sz w:val="28"/>
          <w:szCs w:val="28"/>
        </w:rPr>
        <w:t>стимулирования развития добросовестной конкуренции;</w:t>
      </w:r>
    </w:p>
    <w:p w:rsidR="00DB63B6" w:rsidRPr="00F5506B" w:rsidRDefault="00DB63B6" w:rsidP="00DB63B6">
      <w:pPr>
        <w:pStyle w:val="aff9"/>
        <w:rPr>
          <w:color w:val="000000"/>
          <w:sz w:val="28"/>
          <w:szCs w:val="28"/>
        </w:rPr>
      </w:pPr>
      <w:r w:rsidRPr="00F5506B">
        <w:rPr>
          <w:rFonts w:eastAsia="Symbol"/>
          <w:color w:val="000000"/>
          <w:sz w:val="28"/>
          <w:szCs w:val="28"/>
        </w:rPr>
        <w:t xml:space="preserve">-        </w:t>
      </w:r>
      <w:r w:rsidRPr="00F5506B">
        <w:rPr>
          <w:color w:val="000000"/>
          <w:sz w:val="28"/>
          <w:szCs w:val="28"/>
        </w:rPr>
        <w:t>предотвращения злоупотреблений</w:t>
      </w:r>
    </w:p>
    <w:p w:rsidR="00DB63B6" w:rsidRPr="00F5506B" w:rsidRDefault="00DB63B6" w:rsidP="00DB63B6">
      <w:pPr>
        <w:pStyle w:val="aff9"/>
        <w:ind w:firstLine="567"/>
        <w:jc w:val="both"/>
        <w:rPr>
          <w:sz w:val="28"/>
          <w:szCs w:val="28"/>
        </w:rPr>
      </w:pPr>
      <w:r w:rsidRPr="00F5506B">
        <w:rPr>
          <w:sz w:val="28"/>
          <w:szCs w:val="28"/>
        </w:rPr>
        <w:t>Совет директоров Общества на своём заседании 23.04.2012 г. утвердил Положение «Порядок проведения закупок товаров, работ, услуг для нужд ОАО «</w:t>
      </w:r>
      <w:smartTag w:uri="urn:schemas-microsoft-com:office:smarttags" w:element="PersonName">
        <w:r w:rsidRPr="00F5506B">
          <w:rPr>
            <w:sz w:val="28"/>
            <w:szCs w:val="28"/>
          </w:rPr>
          <w:t>Улан-Удэ Энерго</w:t>
        </w:r>
      </w:smartTag>
      <w:r w:rsidRPr="00F5506B">
        <w:rPr>
          <w:sz w:val="28"/>
          <w:szCs w:val="28"/>
        </w:rPr>
        <w:t>». Закупки любой продукции, товаров, работ, услуг, стоимость которых превышает 100 тыс. рублей (без НДС), осуществляются в соответствии с нормами данного Положения.</w:t>
      </w:r>
    </w:p>
    <w:p w:rsidR="00DB63B6" w:rsidRDefault="00DB63B6" w:rsidP="00DB63B6">
      <w:pPr>
        <w:pStyle w:val="aff9"/>
        <w:ind w:firstLine="567"/>
        <w:jc w:val="both"/>
        <w:rPr>
          <w:sz w:val="28"/>
          <w:szCs w:val="28"/>
        </w:rPr>
      </w:pPr>
      <w:r w:rsidRPr="00F5506B">
        <w:rPr>
          <w:sz w:val="28"/>
          <w:szCs w:val="28"/>
        </w:rPr>
        <w:t xml:space="preserve"> Для формирования и проведения единой политики закупок товаров, работ и услуг Советом директоров Общества утвержден состав Центрального закупочного органа ОАО «</w:t>
      </w:r>
      <w:smartTag w:uri="urn:schemas-microsoft-com:office:smarttags" w:element="PersonName">
        <w:r w:rsidRPr="00F5506B">
          <w:rPr>
            <w:sz w:val="28"/>
            <w:szCs w:val="28"/>
          </w:rPr>
          <w:t>Улан-Удэ Энерго</w:t>
        </w:r>
      </w:smartTag>
      <w:r w:rsidRPr="00F5506B">
        <w:rPr>
          <w:sz w:val="28"/>
          <w:szCs w:val="28"/>
        </w:rPr>
        <w:t>», который осуществляет свою деятельность в соответствии с законодательством Российской Федерации,  Положением «Порядок проведения закупок товаров, работ, услуг для нужд ОАО «</w:t>
      </w:r>
      <w:smartTag w:uri="urn:schemas-microsoft-com:office:smarttags" w:element="PersonName">
        <w:r w:rsidRPr="00F5506B">
          <w:rPr>
            <w:sz w:val="28"/>
            <w:szCs w:val="28"/>
          </w:rPr>
          <w:t>Улан-Удэ Энерго</w:t>
        </w:r>
      </w:smartTag>
      <w:r w:rsidRPr="00F5506B">
        <w:rPr>
          <w:sz w:val="28"/>
          <w:szCs w:val="28"/>
        </w:rPr>
        <w:t xml:space="preserve">». </w:t>
      </w:r>
    </w:p>
    <w:p w:rsidR="00DB63B6" w:rsidRPr="00F5506B" w:rsidRDefault="00DB63B6" w:rsidP="00DB63B6">
      <w:pPr>
        <w:pStyle w:val="aff9"/>
        <w:ind w:firstLine="567"/>
        <w:jc w:val="both"/>
        <w:rPr>
          <w:sz w:val="28"/>
          <w:szCs w:val="28"/>
        </w:rPr>
      </w:pPr>
    </w:p>
    <w:p w:rsidR="00DB63B6" w:rsidRDefault="00B62355" w:rsidP="002D3A8F">
      <w:pPr>
        <w:pStyle w:val="a3"/>
        <w:spacing w:before="0" w:beforeAutospacing="0" w:after="0" w:afterAutospacing="0" w:line="360" w:lineRule="auto"/>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6</w:t>
      </w:r>
      <w:r w:rsidR="00DB63B6">
        <w:rPr>
          <w:rFonts w:ascii="Times New Roman" w:hAnsi="Times New Roman" w:cs="Times New Roman"/>
          <w:b/>
          <w:bCs/>
          <w:i w:val="0"/>
          <w:iCs w:val="0"/>
          <w:color w:val="auto"/>
          <w:sz w:val="28"/>
          <w:szCs w:val="28"/>
        </w:rPr>
        <w:t xml:space="preserve">.2. </w:t>
      </w:r>
      <w:r w:rsidR="00DB63B6" w:rsidRPr="00D149C9">
        <w:rPr>
          <w:rFonts w:ascii="Times New Roman" w:hAnsi="Times New Roman" w:cs="Times New Roman"/>
          <w:b/>
          <w:bCs/>
          <w:i w:val="0"/>
          <w:iCs w:val="0"/>
          <w:color w:val="auto"/>
          <w:sz w:val="28"/>
          <w:szCs w:val="28"/>
        </w:rPr>
        <w:t>Спос</w:t>
      </w:r>
      <w:r w:rsidR="002D3A8F">
        <w:rPr>
          <w:rFonts w:ascii="Times New Roman" w:hAnsi="Times New Roman" w:cs="Times New Roman"/>
          <w:b/>
          <w:bCs/>
          <w:i w:val="0"/>
          <w:iCs w:val="0"/>
          <w:color w:val="auto"/>
          <w:sz w:val="28"/>
          <w:szCs w:val="28"/>
        </w:rPr>
        <w:t>обы закупок и условия их выбора.</w:t>
      </w:r>
    </w:p>
    <w:p w:rsidR="00DB63B6" w:rsidRPr="00F5506B" w:rsidRDefault="00DB63B6" w:rsidP="002D3A8F">
      <w:pPr>
        <w:pStyle w:val="aff9"/>
        <w:ind w:firstLine="567"/>
        <w:jc w:val="both"/>
        <w:rPr>
          <w:sz w:val="28"/>
          <w:szCs w:val="28"/>
        </w:rPr>
      </w:pPr>
      <w:r w:rsidRPr="00F5506B">
        <w:rPr>
          <w:sz w:val="28"/>
          <w:szCs w:val="28"/>
        </w:rPr>
        <w:t xml:space="preserve">Закупки в </w:t>
      </w:r>
      <w:smartTag w:uri="urn:schemas-microsoft-com:office:smarttags" w:element="metricconverter">
        <w:smartTagPr>
          <w:attr w:name="ProductID" w:val="2013 г"/>
        </w:smartTagPr>
        <w:r w:rsidRPr="00F5506B">
          <w:rPr>
            <w:sz w:val="28"/>
            <w:szCs w:val="28"/>
          </w:rPr>
          <w:t>2013 г</w:t>
        </w:r>
      </w:smartTag>
      <w:r w:rsidRPr="00F5506B">
        <w:rPr>
          <w:sz w:val="28"/>
          <w:szCs w:val="28"/>
        </w:rPr>
        <w:t xml:space="preserve">. проводились с использованием следующих способов закупки: открытый конкурс, открытый запрос предложений, закупка у единственного источника. Способ процедуры торгов по каждой закупке был определен в соответствии с утвержденной Годовой комплексной программой закупок или получения разрешения Центрального закупочного органа  Общества. </w:t>
      </w:r>
    </w:p>
    <w:p w:rsidR="00DB63B6" w:rsidRPr="009B43A8" w:rsidRDefault="00DB63B6" w:rsidP="009B43A8">
      <w:pPr>
        <w:pStyle w:val="aff9"/>
        <w:ind w:firstLine="567"/>
        <w:jc w:val="both"/>
        <w:rPr>
          <w:sz w:val="28"/>
          <w:szCs w:val="28"/>
        </w:rPr>
      </w:pPr>
      <w:r w:rsidRPr="00F5506B">
        <w:rPr>
          <w:sz w:val="28"/>
          <w:szCs w:val="28"/>
        </w:rPr>
        <w:t xml:space="preserve">Всего по итогам 2013 года открытые процедуры (в количественном соотношении) составили – 45,5 %,  закрытые процедуры – 42,8 %,  закупки у единственного источника – 11,7 % от общей суммы проведённых закупок. </w:t>
      </w:r>
    </w:p>
    <w:p w:rsidR="00DB63B6" w:rsidRDefault="00B62355" w:rsidP="002D3A8F">
      <w:pPr>
        <w:pStyle w:val="a3"/>
        <w:spacing w:before="0" w:beforeAutospacing="0" w:after="0" w:afterAutospacing="0" w:line="360" w:lineRule="auto"/>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6</w:t>
      </w:r>
      <w:r w:rsidR="00DB63B6">
        <w:rPr>
          <w:rFonts w:ascii="Times New Roman" w:hAnsi="Times New Roman" w:cs="Times New Roman"/>
          <w:b/>
          <w:bCs/>
          <w:i w:val="0"/>
          <w:iCs w:val="0"/>
          <w:color w:val="auto"/>
          <w:sz w:val="28"/>
          <w:szCs w:val="28"/>
        </w:rPr>
        <w:t xml:space="preserve">.3. Применение электронной коммерции </w:t>
      </w:r>
    </w:p>
    <w:p w:rsidR="00DB63B6" w:rsidRPr="00F5506B" w:rsidRDefault="00DB63B6" w:rsidP="00DB63B6">
      <w:pPr>
        <w:pStyle w:val="aff9"/>
        <w:ind w:firstLine="567"/>
        <w:jc w:val="both"/>
        <w:rPr>
          <w:sz w:val="28"/>
          <w:szCs w:val="28"/>
        </w:rPr>
      </w:pPr>
      <w:r w:rsidRPr="00F5506B">
        <w:rPr>
          <w:sz w:val="28"/>
          <w:szCs w:val="28"/>
        </w:rPr>
        <w:lastRenderedPageBreak/>
        <w:t xml:space="preserve">Официальным источником размещения информации о закупках Общества является официальный сайт в информационно-телекоммуникационной сети «Интернет» для размещения информации о заказах на поставки товаров, выполнение работ, оказание услуг </w:t>
      </w:r>
      <w:r w:rsidRPr="00F5506B">
        <w:rPr>
          <w:color w:val="3366FF"/>
          <w:sz w:val="28"/>
          <w:szCs w:val="28"/>
        </w:rPr>
        <w:t>(</w:t>
      </w:r>
      <w:hyperlink r:id="rId24" w:history="1">
        <w:r w:rsidRPr="00F5506B">
          <w:rPr>
            <w:rStyle w:val="af0"/>
            <w:color w:val="3366FF"/>
            <w:sz w:val="28"/>
            <w:szCs w:val="28"/>
          </w:rPr>
          <w:t>www.zakupki.gov.ru</w:t>
        </w:r>
      </w:hyperlink>
      <w:r w:rsidRPr="00F5506B">
        <w:rPr>
          <w:color w:val="0000FF"/>
          <w:sz w:val="28"/>
          <w:szCs w:val="28"/>
        </w:rPr>
        <w:t>)</w:t>
      </w:r>
      <w:r w:rsidRPr="00F5506B">
        <w:rPr>
          <w:sz w:val="28"/>
          <w:szCs w:val="28"/>
        </w:rPr>
        <w:t>, и дублируется на официальном сайте Общества в информационно-телекоммуникационной сети «Интернет» (</w:t>
      </w:r>
      <w:hyperlink r:id="rId25" w:history="1">
        <w:r w:rsidRPr="00F5506B">
          <w:rPr>
            <w:rStyle w:val="af0"/>
            <w:sz w:val="28"/>
            <w:szCs w:val="28"/>
          </w:rPr>
          <w:t>www.</w:t>
        </w:r>
        <w:r w:rsidRPr="00F5506B">
          <w:rPr>
            <w:rStyle w:val="af0"/>
            <w:sz w:val="28"/>
            <w:szCs w:val="28"/>
            <w:lang w:val="en-US"/>
          </w:rPr>
          <w:t>uuenergo</w:t>
        </w:r>
        <w:r w:rsidRPr="00F5506B">
          <w:rPr>
            <w:rStyle w:val="af0"/>
            <w:sz w:val="28"/>
            <w:szCs w:val="28"/>
          </w:rPr>
          <w:t>.ru</w:t>
        </w:r>
      </w:hyperlink>
      <w:r w:rsidRPr="00F5506B">
        <w:rPr>
          <w:color w:val="0000FF"/>
          <w:sz w:val="28"/>
          <w:szCs w:val="28"/>
        </w:rPr>
        <w:t xml:space="preserve">). </w:t>
      </w:r>
      <w:r w:rsidRPr="00F5506B">
        <w:rPr>
          <w:sz w:val="28"/>
          <w:szCs w:val="28"/>
        </w:rPr>
        <w:t xml:space="preserve">Для проведения торгов в электронной форме Обществом используется электронная торговая площадка для торгов по закупкам 223-ФЗ и коммерческих закупок </w:t>
      </w:r>
      <w:r w:rsidRPr="00F5506B">
        <w:rPr>
          <w:sz w:val="28"/>
          <w:szCs w:val="28"/>
          <w:lang w:val="en-US"/>
        </w:rPr>
        <w:t>otc</w:t>
      </w:r>
      <w:r w:rsidRPr="00F5506B">
        <w:rPr>
          <w:sz w:val="28"/>
          <w:szCs w:val="28"/>
        </w:rPr>
        <w:t>-</w:t>
      </w:r>
      <w:r w:rsidRPr="00F5506B">
        <w:rPr>
          <w:sz w:val="28"/>
          <w:szCs w:val="28"/>
          <w:lang w:val="en-US"/>
        </w:rPr>
        <w:t>tender</w:t>
      </w:r>
      <w:r w:rsidRPr="00F5506B">
        <w:rPr>
          <w:sz w:val="28"/>
          <w:szCs w:val="28"/>
        </w:rPr>
        <w:t xml:space="preserve"> </w:t>
      </w:r>
      <w:r w:rsidRPr="00F5506B">
        <w:rPr>
          <w:color w:val="0000FF"/>
          <w:sz w:val="28"/>
          <w:szCs w:val="28"/>
        </w:rPr>
        <w:t>(</w:t>
      </w:r>
      <w:r w:rsidRPr="00F5506B">
        <w:rPr>
          <w:color w:val="0000FF"/>
          <w:sz w:val="28"/>
          <w:szCs w:val="28"/>
          <w:u w:val="single"/>
          <w:lang w:val="en-US"/>
        </w:rPr>
        <w:t>www</w:t>
      </w:r>
      <w:r w:rsidRPr="00F5506B">
        <w:rPr>
          <w:color w:val="0000FF"/>
          <w:sz w:val="28"/>
          <w:szCs w:val="28"/>
          <w:u w:val="single"/>
        </w:rPr>
        <w:t>.</w:t>
      </w:r>
      <w:r w:rsidRPr="00F5506B">
        <w:rPr>
          <w:color w:val="0000FF"/>
          <w:sz w:val="28"/>
          <w:szCs w:val="28"/>
          <w:u w:val="single"/>
          <w:lang w:val="en-US"/>
        </w:rPr>
        <w:t>otc</w:t>
      </w:r>
      <w:r w:rsidRPr="00F5506B">
        <w:rPr>
          <w:color w:val="0000FF"/>
          <w:sz w:val="28"/>
          <w:szCs w:val="28"/>
          <w:u w:val="single"/>
        </w:rPr>
        <w:t>.</w:t>
      </w:r>
      <w:r w:rsidRPr="00F5506B">
        <w:rPr>
          <w:color w:val="0000FF"/>
          <w:sz w:val="28"/>
          <w:szCs w:val="28"/>
          <w:u w:val="single"/>
          <w:lang w:val="en-US"/>
        </w:rPr>
        <w:t>ru</w:t>
      </w:r>
      <w:r w:rsidRPr="00F5506B">
        <w:rPr>
          <w:color w:val="0000FF"/>
          <w:sz w:val="28"/>
          <w:szCs w:val="28"/>
        </w:rPr>
        <w:t>)</w:t>
      </w:r>
      <w:r w:rsidRPr="00F5506B">
        <w:rPr>
          <w:sz w:val="28"/>
          <w:szCs w:val="28"/>
        </w:rPr>
        <w:t xml:space="preserve"> </w:t>
      </w:r>
    </w:p>
    <w:p w:rsidR="00DB63B6" w:rsidRPr="00D6328C" w:rsidRDefault="00DB63B6" w:rsidP="00DB63B6">
      <w:pPr>
        <w:pStyle w:val="a3"/>
        <w:spacing w:before="0" w:beforeAutospacing="0" w:after="0" w:afterAutospacing="0"/>
        <w:ind w:firstLine="600"/>
        <w:jc w:val="both"/>
        <w:rPr>
          <w:rFonts w:ascii="Times New Roman" w:hAnsi="Times New Roman" w:cs="Times New Roman"/>
          <w:bCs/>
          <w:i w:val="0"/>
          <w:iCs w:val="0"/>
          <w:color w:val="auto"/>
          <w:sz w:val="28"/>
          <w:szCs w:val="28"/>
        </w:rPr>
      </w:pPr>
    </w:p>
    <w:p w:rsidR="00DB63B6" w:rsidRDefault="00B62355" w:rsidP="002D3A8F">
      <w:pPr>
        <w:pStyle w:val="a3"/>
        <w:spacing w:before="0" w:beforeAutospacing="0" w:after="0" w:afterAutospacing="0"/>
        <w:jc w:val="both"/>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6</w:t>
      </w:r>
      <w:r w:rsidR="00DB63B6">
        <w:rPr>
          <w:rFonts w:ascii="Times New Roman" w:hAnsi="Times New Roman" w:cs="Times New Roman"/>
          <w:b/>
          <w:bCs/>
          <w:i w:val="0"/>
          <w:iCs w:val="0"/>
          <w:color w:val="auto"/>
          <w:sz w:val="28"/>
          <w:szCs w:val="28"/>
        </w:rPr>
        <w:t xml:space="preserve">.4. </w:t>
      </w:r>
      <w:r w:rsidR="00DB63B6" w:rsidRPr="00D149C9">
        <w:rPr>
          <w:rFonts w:ascii="Times New Roman" w:hAnsi="Times New Roman" w:cs="Times New Roman"/>
          <w:b/>
          <w:bCs/>
          <w:i w:val="0"/>
          <w:iCs w:val="0"/>
          <w:color w:val="auto"/>
          <w:sz w:val="28"/>
          <w:szCs w:val="28"/>
        </w:rPr>
        <w:t>Порядок формирования и реализации Годовой комплексной программы закупок</w:t>
      </w:r>
      <w:r w:rsidR="00DB63B6">
        <w:rPr>
          <w:rFonts w:ascii="Times New Roman" w:hAnsi="Times New Roman" w:cs="Times New Roman"/>
          <w:b/>
          <w:bCs/>
          <w:i w:val="0"/>
          <w:iCs w:val="0"/>
          <w:color w:val="auto"/>
          <w:sz w:val="28"/>
          <w:szCs w:val="28"/>
        </w:rPr>
        <w:t xml:space="preserve"> (ГКПЗ)</w:t>
      </w:r>
    </w:p>
    <w:p w:rsidR="002D3A8F" w:rsidRPr="002D3A8F" w:rsidRDefault="002D3A8F" w:rsidP="002D3A8F">
      <w:pPr>
        <w:pStyle w:val="a3"/>
        <w:spacing w:before="0" w:beforeAutospacing="0" w:after="0" w:afterAutospacing="0"/>
        <w:jc w:val="both"/>
        <w:rPr>
          <w:rFonts w:ascii="Times New Roman" w:hAnsi="Times New Roman" w:cs="Times New Roman"/>
          <w:b/>
          <w:bCs/>
          <w:i w:val="0"/>
          <w:iCs w:val="0"/>
          <w:color w:val="auto"/>
          <w:sz w:val="28"/>
          <w:szCs w:val="28"/>
        </w:rPr>
      </w:pPr>
    </w:p>
    <w:p w:rsidR="00DB63B6" w:rsidRPr="00F5506B" w:rsidRDefault="00DB63B6" w:rsidP="00DB63B6">
      <w:pPr>
        <w:pStyle w:val="aff9"/>
        <w:ind w:firstLine="567"/>
        <w:jc w:val="both"/>
        <w:rPr>
          <w:sz w:val="28"/>
          <w:szCs w:val="28"/>
        </w:rPr>
      </w:pPr>
      <w:r w:rsidRPr="00F5506B">
        <w:rPr>
          <w:sz w:val="28"/>
          <w:szCs w:val="28"/>
        </w:rPr>
        <w:t>Порядок формирования и реализации ГКПЗ Общества определен Положением «Порядок проведения закупок товаров, работ, услуг для нужд ОАО «</w:t>
      </w:r>
      <w:smartTag w:uri="urn:schemas-microsoft-com:office:smarttags" w:element="PersonName">
        <w:r w:rsidRPr="00F5506B">
          <w:rPr>
            <w:sz w:val="28"/>
            <w:szCs w:val="28"/>
          </w:rPr>
          <w:t>Улан-Удэ Энерго</w:t>
        </w:r>
      </w:smartTag>
      <w:r w:rsidRPr="00F5506B">
        <w:rPr>
          <w:sz w:val="28"/>
          <w:szCs w:val="28"/>
        </w:rPr>
        <w:t>».</w:t>
      </w:r>
    </w:p>
    <w:p w:rsidR="00DB63B6" w:rsidRPr="00F5506B" w:rsidRDefault="00DB63B6" w:rsidP="00DB63B6">
      <w:pPr>
        <w:pStyle w:val="aff9"/>
        <w:ind w:firstLine="567"/>
        <w:jc w:val="both"/>
        <w:rPr>
          <w:sz w:val="28"/>
          <w:szCs w:val="28"/>
        </w:rPr>
      </w:pPr>
      <w:r w:rsidRPr="00F5506B">
        <w:rPr>
          <w:sz w:val="28"/>
          <w:szCs w:val="28"/>
        </w:rPr>
        <w:t xml:space="preserve">Годовая комплексная программа закупок была сформирована в </w:t>
      </w:r>
      <w:smartTag w:uri="urn:schemas-microsoft-com:office:smarttags" w:element="metricconverter">
        <w:smartTagPr>
          <w:attr w:name="ProductID" w:val="2012 г"/>
        </w:smartTagPr>
        <w:r w:rsidRPr="00F5506B">
          <w:rPr>
            <w:sz w:val="28"/>
            <w:szCs w:val="28"/>
          </w:rPr>
          <w:t>2012 г</w:t>
        </w:r>
      </w:smartTag>
      <w:r w:rsidRPr="00F5506B">
        <w:rPr>
          <w:sz w:val="28"/>
          <w:szCs w:val="28"/>
        </w:rPr>
        <w:t xml:space="preserve">. на потребность 2013 года, и утверждена Советом директоров 30.11.2012 года.  </w:t>
      </w:r>
    </w:p>
    <w:p w:rsidR="00DB63B6" w:rsidRPr="00F5506B" w:rsidRDefault="00DB63B6" w:rsidP="00DB63B6">
      <w:pPr>
        <w:pStyle w:val="aff9"/>
        <w:ind w:firstLine="567"/>
        <w:jc w:val="both"/>
        <w:rPr>
          <w:sz w:val="28"/>
          <w:szCs w:val="28"/>
        </w:rPr>
      </w:pPr>
      <w:r w:rsidRPr="00F5506B">
        <w:rPr>
          <w:sz w:val="28"/>
          <w:szCs w:val="28"/>
        </w:rPr>
        <w:t>Реализация ГКПЗ Общества осуществлялась по согласованию с Центральным закупочным органом путем проведения закупок способом, на сумму и в сроки, предусмотренные в ремонтной и инвестиционной программах.</w:t>
      </w:r>
    </w:p>
    <w:p w:rsidR="002D3A8F" w:rsidRDefault="002D3A8F" w:rsidP="00DB63B6">
      <w:pPr>
        <w:pStyle w:val="a3"/>
        <w:spacing w:before="0" w:beforeAutospacing="0" w:after="0" w:afterAutospacing="0" w:line="360" w:lineRule="auto"/>
        <w:ind w:firstLine="567"/>
        <w:rPr>
          <w:rFonts w:ascii="Times New Roman" w:hAnsi="Times New Roman" w:cs="Times New Roman"/>
          <w:i w:val="0"/>
          <w:iCs w:val="0"/>
          <w:color w:val="auto"/>
          <w:sz w:val="28"/>
          <w:szCs w:val="28"/>
        </w:rPr>
      </w:pPr>
    </w:p>
    <w:p w:rsidR="00DB63B6" w:rsidRPr="00D149C9" w:rsidRDefault="00B62355" w:rsidP="002D3A8F">
      <w:pPr>
        <w:pStyle w:val="a3"/>
        <w:spacing w:before="0" w:beforeAutospacing="0" w:after="0" w:afterAutospacing="0" w:line="360" w:lineRule="auto"/>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6</w:t>
      </w:r>
      <w:r w:rsidR="00DB63B6">
        <w:rPr>
          <w:rFonts w:ascii="Times New Roman" w:hAnsi="Times New Roman" w:cs="Times New Roman"/>
          <w:b/>
          <w:bCs/>
          <w:i w:val="0"/>
          <w:iCs w:val="0"/>
          <w:color w:val="auto"/>
          <w:sz w:val="28"/>
          <w:szCs w:val="28"/>
        </w:rPr>
        <w:t xml:space="preserve">.5. </w:t>
      </w:r>
      <w:r w:rsidR="00DB63B6" w:rsidRPr="00D149C9">
        <w:rPr>
          <w:rFonts w:ascii="Times New Roman" w:hAnsi="Times New Roman" w:cs="Times New Roman"/>
          <w:b/>
          <w:bCs/>
          <w:i w:val="0"/>
          <w:iCs w:val="0"/>
          <w:color w:val="auto"/>
          <w:sz w:val="28"/>
          <w:szCs w:val="28"/>
        </w:rPr>
        <w:t>Годовая отчётность о закупочной деятельности.</w:t>
      </w:r>
    </w:p>
    <w:p w:rsidR="00DB63B6" w:rsidRPr="00F5506B" w:rsidRDefault="00DB63B6" w:rsidP="00DB63B6">
      <w:pPr>
        <w:pStyle w:val="aff9"/>
        <w:ind w:firstLine="567"/>
        <w:rPr>
          <w:sz w:val="28"/>
          <w:szCs w:val="28"/>
        </w:rPr>
      </w:pPr>
      <w:r w:rsidRPr="00F5506B">
        <w:rPr>
          <w:sz w:val="28"/>
          <w:szCs w:val="28"/>
        </w:rPr>
        <w:t>Всего по итогам 2013 года было проведено 145 закупочных процедур, из них:</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Открытые конкурсы – 5</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 xml:space="preserve">Открытый запрос предложений в электронной форме – 11 </w:t>
      </w:r>
    </w:p>
    <w:p w:rsidR="00DB63B6" w:rsidRPr="00F5506B" w:rsidRDefault="00DB63B6" w:rsidP="00FE5B45">
      <w:pPr>
        <w:pStyle w:val="aff9"/>
        <w:numPr>
          <w:ilvl w:val="0"/>
          <w:numId w:val="26"/>
        </w:numPr>
        <w:rPr>
          <w:sz w:val="28"/>
          <w:szCs w:val="28"/>
        </w:rPr>
      </w:pPr>
      <w:r>
        <w:rPr>
          <w:sz w:val="28"/>
          <w:szCs w:val="28"/>
        </w:rPr>
        <w:t xml:space="preserve"> О</w:t>
      </w:r>
      <w:r w:rsidRPr="00F5506B">
        <w:rPr>
          <w:sz w:val="28"/>
          <w:szCs w:val="28"/>
        </w:rPr>
        <w:t>ткрытый запрос предложений – 50</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Закрытый запрос цен – 62</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 xml:space="preserve">Закупка у единственного источника – 17 </w:t>
      </w:r>
    </w:p>
    <w:p w:rsidR="00DB63B6" w:rsidRPr="00F5506B" w:rsidRDefault="00DB63B6" w:rsidP="00DB63B6">
      <w:pPr>
        <w:pStyle w:val="aff9"/>
        <w:ind w:firstLine="567"/>
        <w:rPr>
          <w:sz w:val="28"/>
          <w:szCs w:val="28"/>
        </w:rPr>
      </w:pPr>
      <w:r w:rsidRPr="00F5506B">
        <w:rPr>
          <w:sz w:val="28"/>
          <w:szCs w:val="28"/>
        </w:rPr>
        <w:t>По итогам проведенных закупочных процедур было заключено 142 договора, из них:</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Открытые конкурсы – 4</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 xml:space="preserve">Открытый запрос предложений в электронной форме – 11 </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Открытый запрос предложений – 48</w:t>
      </w:r>
    </w:p>
    <w:p w:rsidR="00DB63B6" w:rsidRPr="00F5506B" w:rsidRDefault="00DB63B6" w:rsidP="00FE5B45">
      <w:pPr>
        <w:pStyle w:val="aff9"/>
        <w:numPr>
          <w:ilvl w:val="0"/>
          <w:numId w:val="26"/>
        </w:numPr>
        <w:rPr>
          <w:sz w:val="28"/>
          <w:szCs w:val="28"/>
        </w:rPr>
      </w:pPr>
      <w:r>
        <w:rPr>
          <w:sz w:val="28"/>
          <w:szCs w:val="28"/>
        </w:rPr>
        <w:t xml:space="preserve"> </w:t>
      </w:r>
      <w:r w:rsidRPr="00F5506B">
        <w:rPr>
          <w:sz w:val="28"/>
          <w:szCs w:val="28"/>
        </w:rPr>
        <w:t>Закрытый запрос цен – 62</w:t>
      </w:r>
    </w:p>
    <w:p w:rsidR="00DB63B6" w:rsidRPr="00CD1881" w:rsidRDefault="00DB63B6" w:rsidP="00FE5B45">
      <w:pPr>
        <w:pStyle w:val="aff9"/>
        <w:numPr>
          <w:ilvl w:val="0"/>
          <w:numId w:val="26"/>
        </w:numPr>
      </w:pPr>
      <w:r>
        <w:rPr>
          <w:sz w:val="28"/>
          <w:szCs w:val="28"/>
        </w:rPr>
        <w:t xml:space="preserve"> </w:t>
      </w:r>
      <w:r w:rsidRPr="00F5506B">
        <w:rPr>
          <w:sz w:val="28"/>
          <w:szCs w:val="28"/>
        </w:rPr>
        <w:t>Закупка у единственного источника – 17</w:t>
      </w:r>
      <w:r>
        <w:t xml:space="preserve"> </w:t>
      </w:r>
    </w:p>
    <w:p w:rsidR="00DB63B6" w:rsidRDefault="00DB63B6" w:rsidP="00DB63B6">
      <w:pPr>
        <w:pStyle w:val="a3"/>
        <w:spacing w:before="0" w:beforeAutospacing="0" w:after="0" w:afterAutospacing="0"/>
        <w:ind w:firstLine="600"/>
        <w:jc w:val="center"/>
        <w:rPr>
          <w:rFonts w:ascii="Times New Roman" w:hAnsi="Times New Roman" w:cs="Times New Roman"/>
          <w:b/>
          <w:bCs/>
          <w:i w:val="0"/>
          <w:iCs w:val="0"/>
          <w:color w:val="auto"/>
          <w:sz w:val="28"/>
          <w:szCs w:val="28"/>
        </w:rPr>
      </w:pPr>
    </w:p>
    <w:p w:rsidR="00DB63B6" w:rsidRDefault="00B62355" w:rsidP="002D3A8F">
      <w:pPr>
        <w:pStyle w:val="a3"/>
        <w:spacing w:before="0" w:beforeAutospacing="0" w:after="0" w:afterAutospacing="0"/>
        <w:jc w:val="both"/>
        <w:rPr>
          <w:rFonts w:ascii="Times New Roman" w:hAnsi="Times New Roman" w:cs="Times New Roman"/>
          <w:b/>
          <w:bCs/>
          <w:i w:val="0"/>
          <w:iCs w:val="0"/>
          <w:color w:val="auto"/>
          <w:sz w:val="28"/>
          <w:szCs w:val="28"/>
        </w:rPr>
      </w:pPr>
      <w:r>
        <w:rPr>
          <w:rFonts w:ascii="Times New Roman" w:hAnsi="Times New Roman" w:cs="Times New Roman"/>
          <w:b/>
          <w:bCs/>
          <w:i w:val="0"/>
          <w:iCs w:val="0"/>
          <w:color w:val="auto"/>
          <w:sz w:val="28"/>
          <w:szCs w:val="28"/>
        </w:rPr>
        <w:t>6</w:t>
      </w:r>
      <w:r w:rsidR="00DB63B6">
        <w:rPr>
          <w:rFonts w:ascii="Times New Roman" w:hAnsi="Times New Roman" w:cs="Times New Roman"/>
          <w:b/>
          <w:bCs/>
          <w:i w:val="0"/>
          <w:iCs w:val="0"/>
          <w:color w:val="auto"/>
          <w:sz w:val="28"/>
          <w:szCs w:val="28"/>
        </w:rPr>
        <w:t xml:space="preserve">.6. </w:t>
      </w:r>
      <w:r w:rsidR="00DB63B6" w:rsidRPr="00D149C9">
        <w:rPr>
          <w:rFonts w:ascii="Times New Roman" w:hAnsi="Times New Roman" w:cs="Times New Roman"/>
          <w:b/>
          <w:bCs/>
          <w:i w:val="0"/>
          <w:iCs w:val="0"/>
          <w:color w:val="auto"/>
          <w:sz w:val="28"/>
          <w:szCs w:val="28"/>
        </w:rPr>
        <w:t xml:space="preserve">Основные показатели Годовой комплексной программы закупок                    на </w:t>
      </w:r>
      <w:smartTag w:uri="urn:schemas-microsoft-com:office:smarttags" w:element="metricconverter">
        <w:smartTagPr>
          <w:attr w:name="ProductID" w:val="2013 г"/>
        </w:smartTagPr>
        <w:r w:rsidR="00DB63B6" w:rsidRPr="00D149C9">
          <w:rPr>
            <w:rFonts w:ascii="Times New Roman" w:hAnsi="Times New Roman" w:cs="Times New Roman"/>
            <w:b/>
            <w:bCs/>
            <w:i w:val="0"/>
            <w:iCs w:val="0"/>
            <w:color w:val="auto"/>
            <w:sz w:val="28"/>
            <w:szCs w:val="28"/>
          </w:rPr>
          <w:t>201</w:t>
        </w:r>
        <w:r w:rsidR="00DB63B6">
          <w:rPr>
            <w:rFonts w:ascii="Times New Roman" w:hAnsi="Times New Roman" w:cs="Times New Roman"/>
            <w:b/>
            <w:bCs/>
            <w:i w:val="0"/>
            <w:iCs w:val="0"/>
            <w:color w:val="auto"/>
            <w:sz w:val="28"/>
            <w:szCs w:val="28"/>
          </w:rPr>
          <w:t>3</w:t>
        </w:r>
        <w:r w:rsidR="00DB63B6" w:rsidRPr="00D149C9">
          <w:rPr>
            <w:rFonts w:ascii="Times New Roman" w:hAnsi="Times New Roman" w:cs="Times New Roman"/>
            <w:b/>
            <w:bCs/>
            <w:i w:val="0"/>
            <w:iCs w:val="0"/>
            <w:color w:val="auto"/>
            <w:sz w:val="28"/>
            <w:szCs w:val="28"/>
          </w:rPr>
          <w:t xml:space="preserve"> г</w:t>
        </w:r>
        <w:r w:rsidR="002D3A8F">
          <w:rPr>
            <w:rFonts w:ascii="Times New Roman" w:hAnsi="Times New Roman" w:cs="Times New Roman"/>
            <w:b/>
            <w:bCs/>
            <w:i w:val="0"/>
            <w:iCs w:val="0"/>
            <w:color w:val="auto"/>
            <w:sz w:val="28"/>
            <w:szCs w:val="28"/>
          </w:rPr>
          <w:t>од.</w:t>
        </w:r>
      </w:smartTag>
    </w:p>
    <w:p w:rsidR="00DB63B6" w:rsidRDefault="00DB63B6" w:rsidP="00DB63B6">
      <w:pPr>
        <w:pStyle w:val="a3"/>
        <w:spacing w:before="0" w:beforeAutospacing="0" w:after="0" w:afterAutospacing="0"/>
        <w:jc w:val="center"/>
        <w:rPr>
          <w:rFonts w:ascii="Times New Roman" w:hAnsi="Times New Roman" w:cs="Times New Roman"/>
          <w:b/>
          <w:bCs/>
          <w:i w:val="0"/>
          <w:iCs w:val="0"/>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6"/>
        <w:gridCol w:w="1558"/>
        <w:gridCol w:w="1795"/>
      </w:tblGrid>
      <w:tr w:rsidR="00DB63B6" w:rsidRPr="00D149C9" w:rsidTr="001543B0">
        <w:trPr>
          <w:trHeight w:val="495"/>
          <w:tblHeader/>
        </w:trPr>
        <w:tc>
          <w:tcPr>
            <w:tcW w:w="6286" w:type="dxa"/>
            <w:shd w:val="clear" w:color="auto" w:fill="CCFFFF"/>
          </w:tcPr>
          <w:p w:rsidR="00DB63B6" w:rsidRPr="00F5506B" w:rsidRDefault="00DB63B6" w:rsidP="001543B0">
            <w:pPr>
              <w:pStyle w:val="a3"/>
              <w:spacing w:before="0" w:beforeAutospacing="0" w:after="0" w:afterAutospacing="0"/>
              <w:jc w:val="center"/>
              <w:rPr>
                <w:rFonts w:ascii="Times New Roman" w:hAnsi="Times New Roman" w:cs="Times New Roman"/>
                <w:b/>
                <w:i w:val="0"/>
                <w:iCs w:val="0"/>
                <w:color w:val="auto"/>
                <w:sz w:val="24"/>
                <w:szCs w:val="24"/>
              </w:rPr>
            </w:pPr>
            <w:r w:rsidRPr="00F5506B">
              <w:rPr>
                <w:rFonts w:ascii="Times New Roman" w:hAnsi="Times New Roman" w:cs="Times New Roman"/>
                <w:b/>
                <w:i w:val="0"/>
                <w:iCs w:val="0"/>
                <w:color w:val="auto"/>
                <w:sz w:val="24"/>
                <w:szCs w:val="24"/>
              </w:rPr>
              <w:t>Способ закупки</w:t>
            </w:r>
          </w:p>
        </w:tc>
        <w:tc>
          <w:tcPr>
            <w:tcW w:w="1558" w:type="dxa"/>
            <w:shd w:val="clear" w:color="auto" w:fill="CCFFFF"/>
          </w:tcPr>
          <w:p w:rsidR="00DB63B6" w:rsidRPr="00F5506B" w:rsidRDefault="00DB63B6" w:rsidP="001543B0">
            <w:pPr>
              <w:pStyle w:val="a3"/>
              <w:spacing w:before="0" w:beforeAutospacing="0" w:after="0" w:afterAutospacing="0"/>
              <w:jc w:val="center"/>
              <w:rPr>
                <w:rFonts w:ascii="Times New Roman" w:hAnsi="Times New Roman" w:cs="Times New Roman"/>
                <w:b/>
                <w:i w:val="0"/>
                <w:iCs w:val="0"/>
                <w:color w:val="auto"/>
                <w:sz w:val="24"/>
                <w:szCs w:val="24"/>
              </w:rPr>
            </w:pPr>
            <w:r w:rsidRPr="00F5506B">
              <w:rPr>
                <w:rFonts w:ascii="Times New Roman" w:hAnsi="Times New Roman" w:cs="Times New Roman"/>
                <w:b/>
                <w:i w:val="0"/>
                <w:iCs w:val="0"/>
                <w:color w:val="auto"/>
                <w:sz w:val="24"/>
                <w:szCs w:val="24"/>
              </w:rPr>
              <w:t>План</w:t>
            </w:r>
          </w:p>
        </w:tc>
        <w:tc>
          <w:tcPr>
            <w:tcW w:w="1795" w:type="dxa"/>
            <w:shd w:val="clear" w:color="auto" w:fill="CCFFFF"/>
          </w:tcPr>
          <w:p w:rsidR="00DB63B6" w:rsidRPr="00F5506B" w:rsidRDefault="00DB63B6" w:rsidP="001543B0">
            <w:pPr>
              <w:pStyle w:val="a3"/>
              <w:spacing w:before="0" w:beforeAutospacing="0" w:after="0" w:afterAutospacing="0"/>
              <w:jc w:val="center"/>
              <w:rPr>
                <w:rFonts w:ascii="Times New Roman" w:hAnsi="Times New Roman" w:cs="Times New Roman"/>
                <w:b/>
                <w:i w:val="0"/>
                <w:iCs w:val="0"/>
                <w:color w:val="auto"/>
                <w:sz w:val="24"/>
                <w:szCs w:val="24"/>
              </w:rPr>
            </w:pPr>
            <w:r w:rsidRPr="00F5506B">
              <w:rPr>
                <w:rFonts w:ascii="Times New Roman" w:hAnsi="Times New Roman" w:cs="Times New Roman"/>
                <w:b/>
                <w:i w:val="0"/>
                <w:iCs w:val="0"/>
                <w:color w:val="auto"/>
                <w:sz w:val="24"/>
                <w:szCs w:val="24"/>
              </w:rPr>
              <w:t>Факт</w:t>
            </w:r>
          </w:p>
        </w:tc>
      </w:tr>
      <w:tr w:rsidR="00DB63B6" w:rsidRPr="00D149C9" w:rsidTr="001543B0">
        <w:trPr>
          <w:trHeight w:val="371"/>
        </w:trPr>
        <w:tc>
          <w:tcPr>
            <w:tcW w:w="6286" w:type="dxa"/>
          </w:tcPr>
          <w:p w:rsidR="00DB63B6" w:rsidRPr="00F5506B" w:rsidRDefault="00DB63B6" w:rsidP="001543B0">
            <w:pPr>
              <w:pStyle w:val="a3"/>
              <w:spacing w:before="0" w:beforeAutospacing="0" w:after="0" w:afterAutospacing="0"/>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Открытый конкурс, млн. руб. (с НДС)</w:t>
            </w:r>
          </w:p>
        </w:tc>
        <w:tc>
          <w:tcPr>
            <w:tcW w:w="1558" w:type="dxa"/>
            <w:vAlign w:val="center"/>
          </w:tcPr>
          <w:p w:rsidR="00DB63B6" w:rsidRPr="00DB63B6"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32,43</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29,46</w:t>
            </w:r>
          </w:p>
        </w:tc>
      </w:tr>
      <w:tr w:rsidR="00DB63B6" w:rsidRPr="00D149C9" w:rsidTr="001543B0">
        <w:trPr>
          <w:trHeight w:val="305"/>
        </w:trPr>
        <w:tc>
          <w:tcPr>
            <w:tcW w:w="6286" w:type="dxa"/>
          </w:tcPr>
          <w:p w:rsidR="00DB63B6" w:rsidRPr="00F5506B" w:rsidRDefault="00DB63B6" w:rsidP="001543B0">
            <w:pPr>
              <w:pStyle w:val="a3"/>
              <w:spacing w:before="0" w:beforeAutospacing="0" w:after="0" w:afterAutospacing="0"/>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Открытый конкурс, в %</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10</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9,9</w:t>
            </w:r>
          </w:p>
        </w:tc>
      </w:tr>
      <w:tr w:rsidR="00DB63B6" w:rsidRPr="00D149C9" w:rsidTr="001543B0">
        <w:trPr>
          <w:trHeight w:val="465"/>
        </w:trPr>
        <w:tc>
          <w:tcPr>
            <w:tcW w:w="6286" w:type="dxa"/>
          </w:tcPr>
          <w:p w:rsidR="00DB63B6" w:rsidRPr="00F5506B" w:rsidRDefault="00DB63B6" w:rsidP="001543B0">
            <w:pPr>
              <w:pStyle w:val="a3"/>
              <w:spacing w:before="0" w:beforeAutospacing="0" w:after="0" w:afterAutospacing="0"/>
              <w:ind w:right="-108"/>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Открытый запрос предложений в электронной форме, млн. руб. (с НДС)</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14,75</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12,11</w:t>
            </w:r>
          </w:p>
        </w:tc>
      </w:tr>
      <w:tr w:rsidR="00DB63B6" w:rsidRPr="00D149C9" w:rsidTr="001543B0">
        <w:trPr>
          <w:trHeight w:val="451"/>
        </w:trPr>
        <w:tc>
          <w:tcPr>
            <w:tcW w:w="6286" w:type="dxa"/>
          </w:tcPr>
          <w:p w:rsidR="00DB63B6" w:rsidRPr="00F5506B" w:rsidRDefault="00DB63B6" w:rsidP="001543B0">
            <w:pPr>
              <w:pStyle w:val="a3"/>
              <w:spacing w:before="0" w:beforeAutospacing="0" w:after="0" w:afterAutospacing="0"/>
              <w:ind w:right="-108"/>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lastRenderedPageBreak/>
              <w:t>Открытый запрос предложений, в %</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4,6</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4</w:t>
            </w:r>
          </w:p>
        </w:tc>
      </w:tr>
      <w:tr w:rsidR="00DB63B6" w:rsidRPr="00D149C9" w:rsidTr="001543B0">
        <w:trPr>
          <w:trHeight w:val="295"/>
        </w:trPr>
        <w:tc>
          <w:tcPr>
            <w:tcW w:w="6286" w:type="dxa"/>
          </w:tcPr>
          <w:p w:rsidR="00DB63B6" w:rsidRPr="00F5506B" w:rsidRDefault="00DB63B6" w:rsidP="001543B0">
            <w:pPr>
              <w:pStyle w:val="a3"/>
              <w:spacing w:before="0" w:beforeAutospacing="0" w:after="0" w:afterAutospacing="0"/>
              <w:ind w:right="-108"/>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Открытый запрос предложений в электронной форме, млн. руб. (с НДС)</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211,80</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191,82</w:t>
            </w:r>
          </w:p>
        </w:tc>
      </w:tr>
      <w:tr w:rsidR="00DB63B6" w:rsidRPr="00D149C9" w:rsidTr="001543B0">
        <w:trPr>
          <w:trHeight w:val="295"/>
        </w:trPr>
        <w:tc>
          <w:tcPr>
            <w:tcW w:w="6286" w:type="dxa"/>
          </w:tcPr>
          <w:p w:rsidR="00DB63B6" w:rsidRPr="00F5506B" w:rsidRDefault="00DB63B6" w:rsidP="001543B0">
            <w:pPr>
              <w:pStyle w:val="a3"/>
              <w:spacing w:before="0" w:beforeAutospacing="0" w:after="0" w:afterAutospacing="0"/>
              <w:ind w:right="-108" w:firstLine="600"/>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Открытый запрос предложений, в %</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65,5</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64,5</w:t>
            </w:r>
          </w:p>
        </w:tc>
      </w:tr>
      <w:tr w:rsidR="00DB63B6" w:rsidRPr="00D149C9" w:rsidTr="001543B0">
        <w:trPr>
          <w:trHeight w:val="295"/>
        </w:trPr>
        <w:tc>
          <w:tcPr>
            <w:tcW w:w="6286" w:type="dxa"/>
          </w:tcPr>
          <w:p w:rsidR="00DB63B6" w:rsidRPr="00F5506B" w:rsidRDefault="00DB63B6" w:rsidP="001543B0">
            <w:pPr>
              <w:pStyle w:val="a3"/>
              <w:spacing w:before="0" w:beforeAutospacing="0" w:after="0" w:afterAutospacing="0"/>
              <w:ind w:firstLine="600"/>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Закрытый запрос цен, млн. руб. (с НДС)</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39,27</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38,77</w:t>
            </w:r>
          </w:p>
        </w:tc>
      </w:tr>
      <w:tr w:rsidR="00DB63B6" w:rsidRPr="00D149C9" w:rsidTr="001543B0">
        <w:trPr>
          <w:trHeight w:val="295"/>
        </w:trPr>
        <w:tc>
          <w:tcPr>
            <w:tcW w:w="6286" w:type="dxa"/>
          </w:tcPr>
          <w:p w:rsidR="00DB63B6" w:rsidRPr="00F5506B" w:rsidRDefault="00DB63B6" w:rsidP="001543B0">
            <w:pPr>
              <w:pStyle w:val="a3"/>
              <w:spacing w:before="0" w:beforeAutospacing="0" w:after="0" w:afterAutospacing="0"/>
              <w:ind w:firstLine="600"/>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Закрытый запрос цен, в %</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12,1</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13,1</w:t>
            </w:r>
          </w:p>
        </w:tc>
      </w:tr>
      <w:tr w:rsidR="00DB63B6" w:rsidRPr="00D149C9" w:rsidTr="001543B0">
        <w:trPr>
          <w:trHeight w:val="295"/>
        </w:trPr>
        <w:tc>
          <w:tcPr>
            <w:tcW w:w="6286" w:type="dxa"/>
          </w:tcPr>
          <w:p w:rsidR="00DB63B6" w:rsidRPr="00F5506B" w:rsidRDefault="00DB63B6" w:rsidP="001543B0">
            <w:pPr>
              <w:pStyle w:val="a3"/>
              <w:spacing w:before="0" w:beforeAutospacing="0" w:after="0" w:afterAutospacing="0"/>
              <w:ind w:firstLine="600"/>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 xml:space="preserve">Закупка у единственного источника, млн. руб.                       (с НДС) </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25,20</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25,20</w:t>
            </w:r>
          </w:p>
        </w:tc>
      </w:tr>
      <w:tr w:rsidR="00DB63B6" w:rsidRPr="00D149C9" w:rsidTr="001543B0">
        <w:trPr>
          <w:trHeight w:val="295"/>
        </w:trPr>
        <w:tc>
          <w:tcPr>
            <w:tcW w:w="6286" w:type="dxa"/>
          </w:tcPr>
          <w:p w:rsidR="00DB63B6" w:rsidRPr="00F5506B" w:rsidRDefault="00DB63B6" w:rsidP="001543B0">
            <w:pPr>
              <w:pStyle w:val="a3"/>
              <w:spacing w:before="0" w:beforeAutospacing="0" w:after="0" w:afterAutospacing="0"/>
              <w:ind w:firstLine="600"/>
              <w:jc w:val="both"/>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Закупка у единственного источника, в %</w:t>
            </w:r>
          </w:p>
        </w:tc>
        <w:tc>
          <w:tcPr>
            <w:tcW w:w="1558"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7,8</w:t>
            </w:r>
          </w:p>
        </w:tc>
        <w:tc>
          <w:tcPr>
            <w:tcW w:w="1795" w:type="dxa"/>
            <w:vAlign w:val="center"/>
          </w:tcPr>
          <w:p w:rsidR="00DB63B6" w:rsidRPr="00F5506B" w:rsidRDefault="00DB63B6" w:rsidP="001543B0">
            <w:pPr>
              <w:pStyle w:val="a3"/>
              <w:spacing w:before="0" w:beforeAutospacing="0" w:after="0" w:afterAutospacing="0"/>
              <w:jc w:val="center"/>
              <w:rPr>
                <w:rFonts w:ascii="Times New Roman" w:hAnsi="Times New Roman" w:cs="Times New Roman"/>
                <w:i w:val="0"/>
                <w:iCs w:val="0"/>
                <w:color w:val="auto"/>
                <w:sz w:val="24"/>
                <w:szCs w:val="24"/>
              </w:rPr>
            </w:pPr>
            <w:r w:rsidRPr="00F5506B">
              <w:rPr>
                <w:rFonts w:ascii="Times New Roman" w:hAnsi="Times New Roman" w:cs="Times New Roman"/>
                <w:i w:val="0"/>
                <w:iCs w:val="0"/>
                <w:color w:val="auto"/>
                <w:sz w:val="24"/>
                <w:szCs w:val="24"/>
              </w:rPr>
              <w:t>8,5</w:t>
            </w:r>
          </w:p>
        </w:tc>
      </w:tr>
    </w:tbl>
    <w:p w:rsidR="00DB63B6" w:rsidRPr="00D149C9" w:rsidRDefault="00DB63B6" w:rsidP="00DB63B6">
      <w:pPr>
        <w:pStyle w:val="a3"/>
        <w:spacing w:before="0" w:beforeAutospacing="0" w:after="0" w:afterAutospacing="0"/>
        <w:ind w:firstLine="600"/>
        <w:jc w:val="both"/>
        <w:rPr>
          <w:rFonts w:ascii="Times New Roman" w:hAnsi="Times New Roman" w:cs="Times New Roman"/>
          <w:i w:val="0"/>
          <w:iCs w:val="0"/>
          <w:color w:val="auto"/>
          <w:sz w:val="28"/>
          <w:szCs w:val="28"/>
        </w:rPr>
      </w:pPr>
    </w:p>
    <w:p w:rsidR="00B678E6" w:rsidRDefault="00B678E6" w:rsidP="009C3471">
      <w:pPr>
        <w:jc w:val="center"/>
        <w:rPr>
          <w:b/>
          <w:sz w:val="28"/>
          <w:szCs w:val="28"/>
          <w:highlight w:val="yellow"/>
        </w:rPr>
      </w:pPr>
    </w:p>
    <w:p w:rsidR="00DB63B6" w:rsidRDefault="00DB63B6" w:rsidP="009C3471">
      <w:pPr>
        <w:jc w:val="center"/>
        <w:rPr>
          <w:b/>
          <w:sz w:val="28"/>
          <w:szCs w:val="28"/>
          <w:highlight w:val="yellow"/>
        </w:rPr>
      </w:pPr>
    </w:p>
    <w:p w:rsidR="00DB63B6" w:rsidRDefault="00DB63B6" w:rsidP="009C3471">
      <w:pPr>
        <w:jc w:val="center"/>
        <w:rPr>
          <w:b/>
          <w:sz w:val="28"/>
          <w:szCs w:val="28"/>
          <w:highlight w:val="yellow"/>
        </w:rPr>
      </w:pPr>
    </w:p>
    <w:p w:rsidR="00DB63B6" w:rsidRDefault="00DB63B6" w:rsidP="009C3471">
      <w:pPr>
        <w:jc w:val="center"/>
        <w:rPr>
          <w:b/>
          <w:sz w:val="28"/>
          <w:szCs w:val="28"/>
          <w:highlight w:val="yellow"/>
        </w:rPr>
      </w:pPr>
    </w:p>
    <w:p w:rsidR="00DB63B6" w:rsidRDefault="00DB63B6" w:rsidP="009C3471">
      <w:pPr>
        <w:jc w:val="center"/>
        <w:rPr>
          <w:b/>
          <w:sz w:val="28"/>
          <w:szCs w:val="28"/>
          <w:highlight w:val="yellow"/>
        </w:rPr>
      </w:pPr>
    </w:p>
    <w:p w:rsidR="00DB63B6" w:rsidRDefault="00DB63B6" w:rsidP="009C3471">
      <w:pPr>
        <w:jc w:val="center"/>
        <w:rPr>
          <w:b/>
          <w:sz w:val="28"/>
          <w:szCs w:val="28"/>
          <w:highlight w:val="yellow"/>
        </w:rPr>
      </w:pPr>
    </w:p>
    <w:p w:rsidR="00DB63B6" w:rsidRDefault="00DB63B6" w:rsidP="009C3471">
      <w:pPr>
        <w:jc w:val="center"/>
        <w:rPr>
          <w:b/>
          <w:sz w:val="28"/>
          <w:szCs w:val="28"/>
          <w:highlight w:val="yellow"/>
        </w:rPr>
      </w:pPr>
    </w:p>
    <w:p w:rsidR="00DB63B6" w:rsidRDefault="00DB63B6" w:rsidP="009C3471">
      <w:pPr>
        <w:jc w:val="center"/>
        <w:rPr>
          <w:b/>
          <w:sz w:val="28"/>
          <w:szCs w:val="28"/>
          <w:highlight w:val="yellow"/>
        </w:rPr>
      </w:pPr>
    </w:p>
    <w:p w:rsidR="00DB63B6" w:rsidRDefault="00DB63B6"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B62355" w:rsidRDefault="00B62355" w:rsidP="009C3471">
      <w:pPr>
        <w:jc w:val="center"/>
        <w:rPr>
          <w:b/>
          <w:sz w:val="28"/>
          <w:szCs w:val="28"/>
          <w:highlight w:val="yellow"/>
        </w:rPr>
      </w:pPr>
    </w:p>
    <w:p w:rsidR="004936B6" w:rsidRDefault="004936B6" w:rsidP="004936B6">
      <w:pPr>
        <w:rPr>
          <w:b/>
          <w:sz w:val="28"/>
          <w:szCs w:val="28"/>
        </w:rPr>
      </w:pPr>
    </w:p>
    <w:p w:rsidR="00A06827" w:rsidRDefault="004936B6" w:rsidP="002D3A8F">
      <w:pPr>
        <w:jc w:val="center"/>
        <w:rPr>
          <w:b/>
          <w:sz w:val="28"/>
          <w:szCs w:val="28"/>
        </w:rPr>
      </w:pPr>
      <w:r>
        <w:rPr>
          <w:b/>
          <w:sz w:val="28"/>
          <w:szCs w:val="28"/>
        </w:rPr>
        <w:br w:type="page"/>
      </w:r>
      <w:r w:rsidR="00B62355" w:rsidRPr="002D3A8F">
        <w:rPr>
          <w:b/>
          <w:sz w:val="28"/>
          <w:szCs w:val="28"/>
        </w:rPr>
        <w:lastRenderedPageBreak/>
        <w:t>7</w:t>
      </w:r>
      <w:r w:rsidR="00A06827">
        <w:rPr>
          <w:b/>
          <w:sz w:val="28"/>
          <w:szCs w:val="28"/>
        </w:rPr>
        <w:t xml:space="preserve">. </w:t>
      </w:r>
      <w:r w:rsidR="002D3A8F">
        <w:rPr>
          <w:b/>
          <w:sz w:val="28"/>
          <w:szCs w:val="28"/>
        </w:rPr>
        <w:t>ИЗЛОЖЕНИЕ МНЕНИЙ И АНАЛИТИЧЕСКИХ ВЫВОДОВ.</w:t>
      </w:r>
    </w:p>
    <w:p w:rsidR="002D3A8F" w:rsidRDefault="002D3A8F" w:rsidP="00A06827">
      <w:pPr>
        <w:rPr>
          <w:b/>
          <w:sz w:val="28"/>
          <w:szCs w:val="28"/>
        </w:rPr>
      </w:pPr>
    </w:p>
    <w:p w:rsidR="00A06827" w:rsidRDefault="004936B6" w:rsidP="00A06827">
      <w:pPr>
        <w:rPr>
          <w:b/>
          <w:sz w:val="28"/>
          <w:szCs w:val="28"/>
        </w:rPr>
      </w:pPr>
      <w:r>
        <w:rPr>
          <w:b/>
          <w:sz w:val="28"/>
          <w:szCs w:val="28"/>
        </w:rPr>
        <w:t>7</w:t>
      </w:r>
      <w:r w:rsidR="00A06827">
        <w:rPr>
          <w:b/>
          <w:sz w:val="28"/>
          <w:szCs w:val="28"/>
        </w:rPr>
        <w:t>.1.</w:t>
      </w:r>
      <w:r w:rsidR="002D3A8F">
        <w:rPr>
          <w:b/>
          <w:sz w:val="28"/>
          <w:szCs w:val="28"/>
        </w:rPr>
        <w:t xml:space="preserve"> </w:t>
      </w:r>
      <w:r w:rsidR="00A06827">
        <w:rPr>
          <w:b/>
          <w:sz w:val="28"/>
          <w:szCs w:val="28"/>
        </w:rPr>
        <w:t>Финансовая информация об Обществе</w:t>
      </w:r>
    </w:p>
    <w:p w:rsidR="00A06827" w:rsidRDefault="00A06827" w:rsidP="00A06827">
      <w:pPr>
        <w:jc w:val="both"/>
        <w:rPr>
          <w:b/>
          <w:sz w:val="28"/>
          <w:szCs w:val="28"/>
        </w:rPr>
      </w:pPr>
    </w:p>
    <w:p w:rsidR="00A06827" w:rsidRDefault="004936B6" w:rsidP="00A06827">
      <w:pPr>
        <w:rPr>
          <w:b/>
          <w:sz w:val="28"/>
          <w:szCs w:val="28"/>
        </w:rPr>
      </w:pPr>
      <w:r>
        <w:rPr>
          <w:b/>
          <w:sz w:val="28"/>
          <w:szCs w:val="28"/>
        </w:rPr>
        <w:t>7</w:t>
      </w:r>
      <w:r w:rsidR="00A06827">
        <w:rPr>
          <w:b/>
          <w:sz w:val="28"/>
          <w:szCs w:val="28"/>
        </w:rPr>
        <w:t>.1.1. Анализ финансовых результатов деятельности общества</w:t>
      </w:r>
    </w:p>
    <w:p w:rsidR="00A06827" w:rsidRDefault="00A06827" w:rsidP="00A06827">
      <w:pPr>
        <w:jc w:val="right"/>
        <w:rPr>
          <w:i/>
        </w:rPr>
      </w:pPr>
      <w:r>
        <w:rPr>
          <w:i/>
        </w:rPr>
        <w:t xml:space="preserve"> (млн. руб.)</w:t>
      </w:r>
    </w:p>
    <w:tbl>
      <w:tblPr>
        <w:tblW w:w="8237" w:type="dxa"/>
        <w:tblInd w:w="534" w:type="dxa"/>
        <w:tblLook w:val="04A0"/>
      </w:tblPr>
      <w:tblGrid>
        <w:gridCol w:w="4693"/>
        <w:gridCol w:w="1134"/>
        <w:gridCol w:w="1134"/>
        <w:gridCol w:w="1276"/>
      </w:tblGrid>
      <w:tr w:rsidR="00A06827" w:rsidTr="00A06827">
        <w:trPr>
          <w:trHeight w:val="330"/>
        </w:trPr>
        <w:tc>
          <w:tcPr>
            <w:tcW w:w="4693" w:type="dxa"/>
            <w:noWrap/>
            <w:vAlign w:val="bottom"/>
            <w:hideMark/>
          </w:tcPr>
          <w:p w:rsidR="00A06827" w:rsidRDefault="00A06827">
            <w:pPr>
              <w:rPr>
                <w:rFonts w:ascii="Calibri" w:hAnsi="Calibri"/>
                <w:sz w:val="20"/>
                <w:szCs w:val="20"/>
              </w:rPr>
            </w:pPr>
          </w:p>
        </w:tc>
        <w:tc>
          <w:tcPr>
            <w:tcW w:w="1134" w:type="dxa"/>
            <w:noWrap/>
            <w:vAlign w:val="bottom"/>
            <w:hideMark/>
          </w:tcPr>
          <w:p w:rsidR="00A06827" w:rsidRDefault="00A06827">
            <w:pPr>
              <w:rPr>
                <w:rFonts w:ascii="Calibri" w:hAnsi="Calibri"/>
                <w:sz w:val="20"/>
                <w:szCs w:val="20"/>
              </w:rPr>
            </w:pPr>
          </w:p>
        </w:tc>
        <w:tc>
          <w:tcPr>
            <w:tcW w:w="1134" w:type="dxa"/>
            <w:noWrap/>
            <w:vAlign w:val="bottom"/>
            <w:hideMark/>
          </w:tcPr>
          <w:p w:rsidR="00A06827" w:rsidRDefault="00A06827">
            <w:pPr>
              <w:rPr>
                <w:rFonts w:ascii="Calibri" w:hAnsi="Calibri"/>
                <w:sz w:val="20"/>
                <w:szCs w:val="20"/>
              </w:rPr>
            </w:pPr>
          </w:p>
        </w:tc>
        <w:tc>
          <w:tcPr>
            <w:tcW w:w="1276" w:type="dxa"/>
            <w:noWrap/>
            <w:vAlign w:val="bottom"/>
            <w:hideMark/>
          </w:tcPr>
          <w:p w:rsidR="00A06827" w:rsidRDefault="00A06827">
            <w:pPr>
              <w:rPr>
                <w:rFonts w:ascii="Calibri" w:hAnsi="Calibri"/>
                <w:sz w:val="20"/>
                <w:szCs w:val="20"/>
              </w:rPr>
            </w:pPr>
          </w:p>
        </w:tc>
      </w:tr>
      <w:tr w:rsidR="00A06827" w:rsidTr="00A06827">
        <w:trPr>
          <w:trHeight w:val="330"/>
        </w:trPr>
        <w:tc>
          <w:tcPr>
            <w:tcW w:w="4693" w:type="dxa"/>
            <w:tcBorders>
              <w:top w:val="single" w:sz="8" w:space="0" w:color="auto"/>
              <w:left w:val="single" w:sz="8" w:space="0" w:color="auto"/>
              <w:bottom w:val="single" w:sz="8" w:space="0" w:color="auto"/>
              <w:right w:val="single" w:sz="4" w:space="0" w:color="auto"/>
            </w:tcBorders>
            <w:shd w:val="clear" w:color="auto" w:fill="CCFFFF"/>
            <w:vAlign w:val="bottom"/>
            <w:hideMark/>
          </w:tcPr>
          <w:p w:rsidR="00A06827" w:rsidRDefault="00A06827">
            <w:pPr>
              <w:jc w:val="center"/>
              <w:rPr>
                <w:rFonts w:eastAsia="Times New Roman"/>
                <w:b/>
                <w:bCs/>
              </w:rPr>
            </w:pPr>
            <w:r>
              <w:rPr>
                <w:rFonts w:eastAsia="Times New Roman"/>
                <w:b/>
                <w:bCs/>
              </w:rPr>
              <w:t>Показатели</w:t>
            </w:r>
          </w:p>
        </w:tc>
        <w:tc>
          <w:tcPr>
            <w:tcW w:w="1134" w:type="dxa"/>
            <w:tcBorders>
              <w:top w:val="single" w:sz="8" w:space="0" w:color="auto"/>
              <w:left w:val="nil"/>
              <w:bottom w:val="single" w:sz="8" w:space="0" w:color="auto"/>
              <w:right w:val="single" w:sz="4" w:space="0" w:color="auto"/>
            </w:tcBorders>
            <w:shd w:val="clear" w:color="auto" w:fill="CCFFFF"/>
            <w:vAlign w:val="bottom"/>
            <w:hideMark/>
          </w:tcPr>
          <w:p w:rsidR="00A06827" w:rsidRDefault="00A06827">
            <w:pPr>
              <w:jc w:val="center"/>
              <w:rPr>
                <w:rFonts w:eastAsia="Times New Roman"/>
                <w:b/>
                <w:bCs/>
                <w:color w:val="000000"/>
              </w:rPr>
            </w:pPr>
            <w:r>
              <w:rPr>
                <w:rFonts w:eastAsia="Times New Roman"/>
                <w:b/>
                <w:bCs/>
                <w:color w:val="000000"/>
              </w:rPr>
              <w:t>2011</w:t>
            </w:r>
          </w:p>
        </w:tc>
        <w:tc>
          <w:tcPr>
            <w:tcW w:w="1134" w:type="dxa"/>
            <w:tcBorders>
              <w:top w:val="single" w:sz="8" w:space="0" w:color="auto"/>
              <w:left w:val="nil"/>
              <w:bottom w:val="single" w:sz="8" w:space="0" w:color="auto"/>
              <w:right w:val="single" w:sz="4" w:space="0" w:color="auto"/>
            </w:tcBorders>
            <w:shd w:val="clear" w:color="auto" w:fill="CCFFFF"/>
            <w:vAlign w:val="bottom"/>
            <w:hideMark/>
          </w:tcPr>
          <w:p w:rsidR="00A06827" w:rsidRDefault="00A06827">
            <w:pPr>
              <w:jc w:val="center"/>
              <w:rPr>
                <w:rFonts w:eastAsia="Times New Roman"/>
                <w:b/>
                <w:bCs/>
                <w:color w:val="000000"/>
              </w:rPr>
            </w:pPr>
            <w:r>
              <w:rPr>
                <w:rFonts w:eastAsia="Times New Roman"/>
                <w:b/>
                <w:bCs/>
                <w:color w:val="000000"/>
              </w:rPr>
              <w:t>2012</w:t>
            </w:r>
          </w:p>
        </w:tc>
        <w:tc>
          <w:tcPr>
            <w:tcW w:w="1276" w:type="dxa"/>
            <w:tcBorders>
              <w:top w:val="single" w:sz="8" w:space="0" w:color="auto"/>
              <w:left w:val="nil"/>
              <w:bottom w:val="single" w:sz="8" w:space="0" w:color="auto"/>
              <w:right w:val="single" w:sz="8" w:space="0" w:color="auto"/>
            </w:tcBorders>
            <w:shd w:val="clear" w:color="auto" w:fill="CCFFFF"/>
            <w:vAlign w:val="bottom"/>
            <w:hideMark/>
          </w:tcPr>
          <w:p w:rsidR="00A06827" w:rsidRDefault="00A06827">
            <w:pPr>
              <w:jc w:val="center"/>
              <w:rPr>
                <w:rFonts w:eastAsia="Times New Roman"/>
                <w:b/>
                <w:bCs/>
                <w:color w:val="000000"/>
              </w:rPr>
            </w:pPr>
            <w:r>
              <w:rPr>
                <w:rFonts w:eastAsia="Times New Roman"/>
                <w:b/>
                <w:bCs/>
                <w:color w:val="000000"/>
              </w:rPr>
              <w:t>2013</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b/>
                <w:bCs/>
                <w:color w:val="000000"/>
              </w:rPr>
            </w:pPr>
            <w:r>
              <w:rPr>
                <w:rFonts w:eastAsia="Times New Roman"/>
                <w:b/>
                <w:bCs/>
                <w:color w:val="000000"/>
              </w:rPr>
              <w:t>Выручка, всего</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1499,9</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1300,1</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b/>
                <w:bCs/>
                <w:color w:val="000000"/>
              </w:rPr>
            </w:pPr>
            <w:r>
              <w:rPr>
                <w:rFonts w:eastAsia="Times New Roman"/>
                <w:b/>
                <w:bCs/>
                <w:color w:val="000000"/>
              </w:rPr>
              <w:t>1640,2</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в том числе:</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 </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 </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 </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Передача электроэнергии</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1312,7</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1217,6</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1532,3</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Тех. присоединение</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34,9</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37,1</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43,6</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Прочая  продукция</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187,2</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45,5</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64,3</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b/>
                <w:bCs/>
                <w:color w:val="000000"/>
              </w:rPr>
            </w:pPr>
            <w:r>
              <w:rPr>
                <w:rFonts w:eastAsia="Times New Roman"/>
                <w:b/>
                <w:bCs/>
                <w:color w:val="000000"/>
              </w:rPr>
              <w:t>Себестоимость, всего</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1480,7</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1262,3</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b/>
                <w:bCs/>
                <w:color w:val="000000"/>
              </w:rPr>
            </w:pPr>
            <w:r>
              <w:rPr>
                <w:rFonts w:eastAsia="Times New Roman"/>
                <w:b/>
                <w:bCs/>
                <w:color w:val="000000"/>
              </w:rPr>
              <w:t>1481,6</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в том числе:</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 </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 </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 </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Передача электроэнергии</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1317,4</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1206,8</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1442,7</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Тех. присоединение </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19,3</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31,5</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9,2</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 xml:space="preserve">       Прочая продукция</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144</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24</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29,7</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b/>
                <w:bCs/>
                <w:color w:val="000000"/>
              </w:rPr>
            </w:pPr>
            <w:r>
              <w:rPr>
                <w:rFonts w:eastAsia="Times New Roman"/>
                <w:b/>
                <w:bCs/>
                <w:color w:val="000000"/>
              </w:rPr>
              <w:t>Валовая прибыль</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19,2</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37,8</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b/>
                <w:bCs/>
                <w:color w:val="000000"/>
              </w:rPr>
            </w:pPr>
            <w:r>
              <w:rPr>
                <w:rFonts w:eastAsia="Times New Roman"/>
                <w:b/>
                <w:bCs/>
                <w:color w:val="000000"/>
              </w:rPr>
              <w:t>158,6</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Проценты к получению</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10,9</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24,7</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12,3</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Проценты к уплате</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0</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2,8</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0,7</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Прочие доходы</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27</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33,8</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86,9</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color w:val="000000"/>
              </w:rPr>
            </w:pPr>
            <w:r>
              <w:rPr>
                <w:rFonts w:eastAsia="Times New Roman"/>
                <w:color w:val="000000"/>
              </w:rPr>
              <w:t>Прочие расходы</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137,5</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color w:val="000000"/>
              </w:rPr>
            </w:pPr>
            <w:r>
              <w:rPr>
                <w:rFonts w:eastAsia="Times New Roman"/>
                <w:color w:val="000000"/>
              </w:rPr>
              <w:t>69,5</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color w:val="000000"/>
              </w:rPr>
            </w:pPr>
            <w:r>
              <w:rPr>
                <w:rFonts w:eastAsia="Times New Roman"/>
                <w:color w:val="000000"/>
              </w:rPr>
              <w:t>200,6</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b/>
                <w:bCs/>
                <w:color w:val="000000"/>
              </w:rPr>
            </w:pPr>
            <w:r>
              <w:rPr>
                <w:rFonts w:eastAsia="Times New Roman"/>
                <w:b/>
                <w:bCs/>
                <w:color w:val="000000"/>
              </w:rPr>
              <w:t>Прибыль до налогообложения</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-80,4</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23,9</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b/>
                <w:bCs/>
                <w:color w:val="000000"/>
              </w:rPr>
            </w:pPr>
            <w:r>
              <w:rPr>
                <w:rFonts w:eastAsia="Times New Roman"/>
                <w:b/>
                <w:bCs/>
                <w:color w:val="000000"/>
              </w:rPr>
              <w:t>56,4</w:t>
            </w:r>
          </w:p>
        </w:tc>
      </w:tr>
      <w:tr w:rsidR="00A06827" w:rsidTr="00A06827">
        <w:trPr>
          <w:trHeight w:val="330"/>
        </w:trPr>
        <w:tc>
          <w:tcPr>
            <w:tcW w:w="4693" w:type="dxa"/>
            <w:tcBorders>
              <w:top w:val="nil"/>
              <w:left w:val="single" w:sz="8" w:space="0" w:color="auto"/>
              <w:bottom w:val="single" w:sz="4" w:space="0" w:color="auto"/>
              <w:right w:val="single" w:sz="4" w:space="0" w:color="auto"/>
            </w:tcBorders>
            <w:hideMark/>
          </w:tcPr>
          <w:p w:rsidR="00A06827" w:rsidRDefault="00A06827">
            <w:pPr>
              <w:rPr>
                <w:rFonts w:eastAsia="Times New Roman"/>
                <w:b/>
                <w:bCs/>
                <w:color w:val="000000"/>
              </w:rPr>
            </w:pPr>
            <w:r>
              <w:rPr>
                <w:rFonts w:eastAsia="Times New Roman"/>
                <w:b/>
                <w:bCs/>
                <w:color w:val="000000"/>
              </w:rPr>
              <w:t>Налог на прибыль и иные аналогичные обязательные платежи</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7</w:t>
            </w:r>
          </w:p>
        </w:tc>
        <w:tc>
          <w:tcPr>
            <w:tcW w:w="1134" w:type="dxa"/>
            <w:tcBorders>
              <w:top w:val="nil"/>
              <w:left w:val="nil"/>
              <w:bottom w:val="single" w:sz="4"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12,4</w:t>
            </w:r>
          </w:p>
        </w:tc>
        <w:tc>
          <w:tcPr>
            <w:tcW w:w="1276" w:type="dxa"/>
            <w:tcBorders>
              <w:top w:val="nil"/>
              <w:left w:val="nil"/>
              <w:bottom w:val="single" w:sz="4" w:space="0" w:color="auto"/>
              <w:right w:val="single" w:sz="8" w:space="0" w:color="auto"/>
            </w:tcBorders>
            <w:hideMark/>
          </w:tcPr>
          <w:p w:rsidR="00A06827" w:rsidRDefault="00A06827">
            <w:pPr>
              <w:jc w:val="center"/>
              <w:rPr>
                <w:rFonts w:eastAsia="Times New Roman"/>
                <w:b/>
                <w:bCs/>
                <w:color w:val="000000"/>
              </w:rPr>
            </w:pPr>
            <w:r>
              <w:rPr>
                <w:rFonts w:eastAsia="Times New Roman"/>
                <w:b/>
                <w:bCs/>
                <w:color w:val="000000"/>
              </w:rPr>
              <w:t>6,7</w:t>
            </w:r>
          </w:p>
        </w:tc>
      </w:tr>
      <w:tr w:rsidR="00A06827" w:rsidTr="00A06827">
        <w:trPr>
          <w:trHeight w:val="330"/>
        </w:trPr>
        <w:tc>
          <w:tcPr>
            <w:tcW w:w="4693" w:type="dxa"/>
            <w:tcBorders>
              <w:top w:val="nil"/>
              <w:left w:val="single" w:sz="8" w:space="0" w:color="auto"/>
              <w:bottom w:val="single" w:sz="8" w:space="0" w:color="auto"/>
              <w:right w:val="single" w:sz="4" w:space="0" w:color="auto"/>
            </w:tcBorders>
            <w:hideMark/>
          </w:tcPr>
          <w:p w:rsidR="00A06827" w:rsidRDefault="00A06827">
            <w:pPr>
              <w:rPr>
                <w:rFonts w:eastAsia="Times New Roman"/>
                <w:b/>
                <w:bCs/>
                <w:color w:val="000000"/>
              </w:rPr>
            </w:pPr>
            <w:r>
              <w:rPr>
                <w:rFonts w:eastAsia="Times New Roman"/>
                <w:b/>
                <w:bCs/>
                <w:color w:val="000000"/>
              </w:rPr>
              <w:t>Чистая прибыль (убыток</w:t>
            </w:r>
            <w:r>
              <w:rPr>
                <w:rFonts w:eastAsia="Times New Roman"/>
                <w:color w:val="000000"/>
              </w:rPr>
              <w:t>)</w:t>
            </w:r>
          </w:p>
        </w:tc>
        <w:tc>
          <w:tcPr>
            <w:tcW w:w="1134" w:type="dxa"/>
            <w:tcBorders>
              <w:top w:val="nil"/>
              <w:left w:val="nil"/>
              <w:bottom w:val="single" w:sz="8"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-87,4</w:t>
            </w:r>
          </w:p>
        </w:tc>
        <w:tc>
          <w:tcPr>
            <w:tcW w:w="1134" w:type="dxa"/>
            <w:tcBorders>
              <w:top w:val="nil"/>
              <w:left w:val="nil"/>
              <w:bottom w:val="single" w:sz="8" w:space="0" w:color="auto"/>
              <w:right w:val="single" w:sz="4" w:space="0" w:color="auto"/>
            </w:tcBorders>
            <w:hideMark/>
          </w:tcPr>
          <w:p w:rsidR="00A06827" w:rsidRDefault="00A06827">
            <w:pPr>
              <w:jc w:val="center"/>
              <w:rPr>
                <w:rFonts w:eastAsia="Times New Roman"/>
                <w:b/>
                <w:bCs/>
                <w:color w:val="000000"/>
              </w:rPr>
            </w:pPr>
            <w:r>
              <w:rPr>
                <w:rFonts w:eastAsia="Times New Roman"/>
                <w:b/>
                <w:bCs/>
                <w:color w:val="000000"/>
              </w:rPr>
              <w:t>11,5</w:t>
            </w:r>
          </w:p>
        </w:tc>
        <w:tc>
          <w:tcPr>
            <w:tcW w:w="1276" w:type="dxa"/>
            <w:tcBorders>
              <w:top w:val="nil"/>
              <w:left w:val="nil"/>
              <w:bottom w:val="single" w:sz="8" w:space="0" w:color="auto"/>
              <w:right w:val="single" w:sz="8" w:space="0" w:color="auto"/>
            </w:tcBorders>
            <w:hideMark/>
          </w:tcPr>
          <w:p w:rsidR="00A06827" w:rsidRDefault="00A06827">
            <w:pPr>
              <w:jc w:val="center"/>
              <w:rPr>
                <w:rFonts w:eastAsia="Times New Roman"/>
                <w:b/>
                <w:bCs/>
                <w:color w:val="000000"/>
              </w:rPr>
            </w:pPr>
            <w:r>
              <w:rPr>
                <w:rFonts w:eastAsia="Times New Roman"/>
                <w:b/>
                <w:bCs/>
                <w:color w:val="000000"/>
              </w:rPr>
              <w:t>49,8</w:t>
            </w:r>
          </w:p>
        </w:tc>
      </w:tr>
    </w:tbl>
    <w:p w:rsidR="00A06827" w:rsidRDefault="00A06827" w:rsidP="00A06827">
      <w:pPr>
        <w:jc w:val="right"/>
        <w:rPr>
          <w:i/>
          <w:highlight w:val="yellow"/>
        </w:rPr>
      </w:pPr>
    </w:p>
    <w:p w:rsidR="00A06827" w:rsidRDefault="00A06827" w:rsidP="00A06827">
      <w:pPr>
        <w:ind w:firstLine="567"/>
        <w:jc w:val="both"/>
        <w:rPr>
          <w:sz w:val="28"/>
          <w:szCs w:val="28"/>
          <w:highlight w:val="yellow"/>
        </w:rPr>
      </w:pPr>
    </w:p>
    <w:p w:rsidR="00A06827" w:rsidRDefault="00A06827" w:rsidP="00A06827">
      <w:pPr>
        <w:ind w:firstLine="567"/>
        <w:jc w:val="both"/>
        <w:rPr>
          <w:sz w:val="28"/>
          <w:szCs w:val="28"/>
        </w:rPr>
      </w:pPr>
      <w:r>
        <w:rPr>
          <w:b/>
          <w:sz w:val="28"/>
          <w:szCs w:val="28"/>
        </w:rPr>
        <w:t>Сравнительный анализ финансовых результатов 2012г. к 2011г</w:t>
      </w:r>
      <w:r>
        <w:rPr>
          <w:sz w:val="28"/>
          <w:szCs w:val="28"/>
        </w:rPr>
        <w:t>.      Выручка  по сравнению с 2011г снизилась на 199,8 млн. руб. в том числе:</w:t>
      </w:r>
    </w:p>
    <w:p w:rsidR="00A06827" w:rsidRDefault="00A06827" w:rsidP="00A06827">
      <w:pPr>
        <w:ind w:firstLine="567"/>
        <w:jc w:val="both"/>
        <w:rPr>
          <w:sz w:val="28"/>
          <w:szCs w:val="28"/>
        </w:rPr>
      </w:pPr>
      <w:r>
        <w:rPr>
          <w:sz w:val="28"/>
          <w:szCs w:val="28"/>
        </w:rPr>
        <w:t>- по передаче электрической энергии – 95,1 млн. руб. или  на 7,2%.за счет снижения  объема сальдо- перетока с ТСО на 1,2 млн.кВтч.</w:t>
      </w:r>
    </w:p>
    <w:p w:rsidR="00A06827" w:rsidRDefault="00A06827" w:rsidP="00A06827">
      <w:pPr>
        <w:ind w:firstLine="567"/>
        <w:jc w:val="both"/>
        <w:rPr>
          <w:sz w:val="28"/>
          <w:szCs w:val="28"/>
        </w:rPr>
      </w:pPr>
      <w:r>
        <w:rPr>
          <w:sz w:val="28"/>
          <w:szCs w:val="28"/>
        </w:rPr>
        <w:t xml:space="preserve">-  по прочей продукции снижение на 141,7 млн. руб. или 75,7% ,так как в  </w:t>
      </w:r>
      <w:smartTag w:uri="urn:schemas-microsoft-com:office:smarttags" w:element="metricconverter">
        <w:smartTagPr>
          <w:attr w:name="ProductID" w:val="2011 г"/>
        </w:smartTagPr>
        <w:r>
          <w:rPr>
            <w:sz w:val="28"/>
            <w:szCs w:val="28"/>
          </w:rPr>
          <w:t>2011 г</w:t>
        </w:r>
      </w:smartTag>
      <w:r>
        <w:rPr>
          <w:sz w:val="28"/>
          <w:szCs w:val="28"/>
        </w:rPr>
        <w:t xml:space="preserve"> отражена выручка по мировому соглашению в размере 181,млн. руб. и собственно выручка от прочей продукции в размере 5,5 млн. руб. Увеличение по выручке от прочих по сравнению с 2011г. составило в 8,27 раз. </w:t>
      </w:r>
    </w:p>
    <w:p w:rsidR="00A06827" w:rsidRDefault="00A06827" w:rsidP="00A06827">
      <w:pPr>
        <w:ind w:firstLine="567"/>
        <w:jc w:val="both"/>
        <w:rPr>
          <w:sz w:val="28"/>
          <w:szCs w:val="28"/>
        </w:rPr>
      </w:pPr>
      <w:r>
        <w:rPr>
          <w:sz w:val="28"/>
          <w:szCs w:val="28"/>
        </w:rPr>
        <w:t>- по тех. присоединению выручка возросла на 2,2 млн. руб. или  на 8,5%. за счет присоединения крупных потребителей, расширением производства существующих потребителей (установка нового оборудования, строительство зданий, сооружений, расширением торговых площадей, складов, административных помещений).</w:t>
      </w:r>
    </w:p>
    <w:p w:rsidR="00A06827" w:rsidRDefault="00A06827" w:rsidP="00A06827">
      <w:pPr>
        <w:ind w:firstLine="708"/>
        <w:jc w:val="both"/>
        <w:rPr>
          <w:bCs/>
          <w:sz w:val="28"/>
          <w:szCs w:val="28"/>
        </w:rPr>
      </w:pPr>
      <w:r>
        <w:rPr>
          <w:b/>
          <w:sz w:val="28"/>
          <w:szCs w:val="28"/>
        </w:rPr>
        <w:t>Себестоимость</w:t>
      </w:r>
      <w:r>
        <w:rPr>
          <w:sz w:val="28"/>
          <w:szCs w:val="28"/>
        </w:rPr>
        <w:t xml:space="preserve">  по сравнению с 2011г снизилась на 218,4 млн. руб. или на 14,8 % . в т.ч.</w:t>
      </w:r>
    </w:p>
    <w:p w:rsidR="00A06827" w:rsidRDefault="00A06827" w:rsidP="00FE5B45">
      <w:pPr>
        <w:numPr>
          <w:ilvl w:val="0"/>
          <w:numId w:val="43"/>
        </w:numPr>
        <w:ind w:left="0" w:firstLine="567"/>
        <w:jc w:val="both"/>
        <w:rPr>
          <w:sz w:val="28"/>
          <w:szCs w:val="28"/>
        </w:rPr>
      </w:pPr>
      <w:r>
        <w:rPr>
          <w:sz w:val="28"/>
          <w:szCs w:val="28"/>
        </w:rPr>
        <w:lastRenderedPageBreak/>
        <w:t xml:space="preserve"> передача электроэнергии на 110,5 млн. руб. или 8,4% в основном за счет снижения затрат по услугам ТСО на 312,9 млн. руб. в связи с уменьшением заявленной мощности </w:t>
      </w:r>
    </w:p>
    <w:p w:rsidR="00A06827" w:rsidRDefault="00A06827" w:rsidP="00FE5B45">
      <w:pPr>
        <w:numPr>
          <w:ilvl w:val="0"/>
          <w:numId w:val="43"/>
        </w:numPr>
        <w:ind w:left="0" w:firstLine="567"/>
        <w:jc w:val="both"/>
        <w:rPr>
          <w:sz w:val="28"/>
          <w:szCs w:val="28"/>
        </w:rPr>
      </w:pPr>
      <w:r>
        <w:rPr>
          <w:sz w:val="28"/>
          <w:szCs w:val="28"/>
        </w:rPr>
        <w:t xml:space="preserve"> прочей деятельности на 120,1 млн. руб., т.к. в 2011г прошли затраты по мировому соглашению</w:t>
      </w:r>
    </w:p>
    <w:p w:rsidR="00A06827" w:rsidRDefault="00A06827" w:rsidP="00FE5B45">
      <w:pPr>
        <w:numPr>
          <w:ilvl w:val="0"/>
          <w:numId w:val="43"/>
        </w:numPr>
        <w:ind w:left="0" w:firstLine="567"/>
        <w:jc w:val="both"/>
        <w:rPr>
          <w:sz w:val="28"/>
          <w:szCs w:val="28"/>
        </w:rPr>
      </w:pPr>
      <w:r>
        <w:rPr>
          <w:sz w:val="28"/>
          <w:szCs w:val="28"/>
        </w:rPr>
        <w:t xml:space="preserve"> по тех. присоединение рост затрат на 25,4 млн. руб. или 163,5%                   за счет присоединения крупных потребителей, расширения                  производства  существующих потребителей. </w:t>
      </w:r>
    </w:p>
    <w:p w:rsidR="00A06827" w:rsidRDefault="00A06827" w:rsidP="00A06827">
      <w:pPr>
        <w:ind w:firstLine="567"/>
        <w:jc w:val="both"/>
        <w:rPr>
          <w:sz w:val="28"/>
          <w:szCs w:val="28"/>
        </w:rPr>
      </w:pPr>
    </w:p>
    <w:p w:rsidR="00A06827" w:rsidRPr="00A06827" w:rsidRDefault="00A06827" w:rsidP="00A06827">
      <w:pPr>
        <w:pStyle w:val="aff9"/>
        <w:ind w:firstLine="567"/>
        <w:jc w:val="both"/>
        <w:rPr>
          <w:sz w:val="28"/>
          <w:szCs w:val="28"/>
        </w:rPr>
      </w:pPr>
      <w:r w:rsidRPr="00A06827">
        <w:rPr>
          <w:sz w:val="28"/>
          <w:szCs w:val="28"/>
        </w:rPr>
        <w:t>Увеличение затрат в 2012г  по сравнению с 2011г в основном по следующим статьям:</w:t>
      </w:r>
    </w:p>
    <w:p w:rsidR="00A06827" w:rsidRPr="00A06827" w:rsidRDefault="00A06827" w:rsidP="00A06827">
      <w:pPr>
        <w:pStyle w:val="aff9"/>
        <w:ind w:firstLine="567"/>
        <w:jc w:val="both"/>
        <w:rPr>
          <w:sz w:val="28"/>
          <w:szCs w:val="28"/>
        </w:rPr>
      </w:pPr>
      <w:r w:rsidRPr="00A06827">
        <w:rPr>
          <w:sz w:val="28"/>
          <w:szCs w:val="28"/>
        </w:rPr>
        <w:t xml:space="preserve">- сырье и материалы на 2,5 млн. руб.  </w:t>
      </w:r>
    </w:p>
    <w:p w:rsidR="00A06827" w:rsidRDefault="00A06827" w:rsidP="00A06827">
      <w:pPr>
        <w:ind w:firstLine="567"/>
        <w:jc w:val="both"/>
        <w:rPr>
          <w:sz w:val="28"/>
          <w:szCs w:val="28"/>
        </w:rPr>
      </w:pPr>
      <w:r>
        <w:rPr>
          <w:rFonts w:eastAsia="Times New Roman"/>
          <w:sz w:val="28"/>
          <w:szCs w:val="28"/>
        </w:rPr>
        <w:t>- работы и услуги производственного характера в части затрат</w:t>
      </w:r>
      <w:r>
        <w:rPr>
          <w:sz w:val="28"/>
          <w:szCs w:val="28"/>
        </w:rPr>
        <w:t xml:space="preserve"> по услугам подрядчиков по ремонту и обслуживанию оборудования на 17 млн. руб.;</w:t>
      </w:r>
    </w:p>
    <w:p w:rsidR="00A06827" w:rsidRDefault="00A06827" w:rsidP="00A06827">
      <w:pPr>
        <w:ind w:firstLine="567"/>
        <w:jc w:val="both"/>
        <w:rPr>
          <w:sz w:val="28"/>
          <w:szCs w:val="28"/>
        </w:rPr>
      </w:pPr>
      <w:r>
        <w:rPr>
          <w:sz w:val="28"/>
          <w:szCs w:val="28"/>
        </w:rPr>
        <w:t>- заработная плата и страховые взносы на 7,9 млн. руб. за счет увеличения  численности  ППП на 26 чел.</w:t>
      </w:r>
    </w:p>
    <w:p w:rsidR="00A06827" w:rsidRDefault="00A06827" w:rsidP="00A06827">
      <w:pPr>
        <w:ind w:firstLine="567"/>
        <w:jc w:val="both"/>
        <w:rPr>
          <w:sz w:val="28"/>
          <w:szCs w:val="28"/>
        </w:rPr>
      </w:pPr>
      <w:r>
        <w:rPr>
          <w:sz w:val="28"/>
          <w:szCs w:val="28"/>
        </w:rPr>
        <w:t xml:space="preserve">- амортизация </w:t>
      </w:r>
      <w:r>
        <w:rPr>
          <w:rFonts w:eastAsia="Times New Roman"/>
          <w:sz w:val="28"/>
          <w:szCs w:val="28"/>
        </w:rPr>
        <w:t>на 7 млн. руб. Ввод основных средств в 2012г. 142,9 млн.руб.</w:t>
      </w:r>
    </w:p>
    <w:p w:rsidR="00A06827" w:rsidRDefault="00A06827" w:rsidP="00A06827">
      <w:pPr>
        <w:ind w:firstLine="567"/>
        <w:jc w:val="both"/>
        <w:rPr>
          <w:rFonts w:eastAsia="Times New Roman"/>
          <w:sz w:val="28"/>
          <w:szCs w:val="28"/>
        </w:rPr>
      </w:pPr>
      <w:r>
        <w:rPr>
          <w:sz w:val="28"/>
          <w:szCs w:val="28"/>
        </w:rPr>
        <w:t>Увеличение затрат  по статье «Покупная электроэнергия на компенсацию потерь»  на 58,3 млн. руб. об</w:t>
      </w:r>
      <w:r>
        <w:rPr>
          <w:rFonts w:eastAsia="Times New Roman"/>
          <w:sz w:val="28"/>
          <w:szCs w:val="28"/>
        </w:rPr>
        <w:t>условлено увеличением фактической цены потерь. Факт 2012г.-1,228 руб./кВтч, факт 2011г-0,9479 руб./кВтч, отклонение составило 29,5 %.</w:t>
      </w:r>
    </w:p>
    <w:p w:rsidR="00A06827" w:rsidRDefault="00A06827" w:rsidP="00A06827">
      <w:pPr>
        <w:ind w:firstLine="567"/>
        <w:jc w:val="both"/>
        <w:rPr>
          <w:sz w:val="28"/>
          <w:szCs w:val="28"/>
        </w:rPr>
      </w:pPr>
      <w:r>
        <w:rPr>
          <w:sz w:val="28"/>
          <w:szCs w:val="28"/>
        </w:rPr>
        <w:t>Валовая прибыль в 2012г составила 37,8 млн. руб., что выше факта 2011г на 18,6 млн. руб. или на 96,8%.(19,2 млн. руб.).</w:t>
      </w:r>
    </w:p>
    <w:p w:rsidR="00A06827" w:rsidRDefault="00A06827" w:rsidP="00A06827">
      <w:pPr>
        <w:ind w:firstLine="567"/>
        <w:jc w:val="both"/>
        <w:rPr>
          <w:rFonts w:eastAsia="Times New Roman"/>
          <w:sz w:val="28"/>
          <w:szCs w:val="28"/>
        </w:rPr>
      </w:pPr>
      <w:r>
        <w:rPr>
          <w:rFonts w:eastAsia="Times New Roman"/>
          <w:sz w:val="28"/>
          <w:szCs w:val="28"/>
        </w:rPr>
        <w:t xml:space="preserve">Фактические  прочие доходы в 2012г составили 33,8 млн. руб., что на 16,8млн. руб.  или на    25,2 % выше факта 2011г (27,0 млн. руб.). </w:t>
      </w:r>
    </w:p>
    <w:p w:rsidR="00A06827" w:rsidRDefault="00A06827" w:rsidP="00A06827">
      <w:pPr>
        <w:ind w:firstLine="567"/>
        <w:jc w:val="both"/>
        <w:rPr>
          <w:rFonts w:eastAsia="Times New Roman"/>
          <w:sz w:val="28"/>
          <w:szCs w:val="28"/>
        </w:rPr>
      </w:pPr>
      <w:r>
        <w:rPr>
          <w:rFonts w:eastAsia="Times New Roman"/>
          <w:sz w:val="28"/>
          <w:szCs w:val="28"/>
        </w:rPr>
        <w:t xml:space="preserve">Прочие расходы  в 2012г составили 69,5 млн. руб., что на 98 млн. руб. ниже  факта 2011г (137,5 млн. руб.). </w:t>
      </w:r>
    </w:p>
    <w:p w:rsidR="00A06827" w:rsidRDefault="00A06827" w:rsidP="00A06827">
      <w:pPr>
        <w:ind w:firstLine="567"/>
        <w:jc w:val="both"/>
        <w:rPr>
          <w:rFonts w:eastAsia="Times New Roman"/>
          <w:sz w:val="28"/>
          <w:szCs w:val="28"/>
        </w:rPr>
      </w:pPr>
      <w:r>
        <w:rPr>
          <w:rFonts w:eastAsia="Times New Roman"/>
          <w:sz w:val="28"/>
          <w:szCs w:val="28"/>
        </w:rPr>
        <w:t>Отрицательное сальдо прочих доходов в 2012г ниже уровня 2011г на 74,8 млн. руб.</w:t>
      </w:r>
    </w:p>
    <w:p w:rsidR="00A06827" w:rsidRDefault="00A06827" w:rsidP="00A06827">
      <w:pPr>
        <w:ind w:firstLine="567"/>
        <w:jc w:val="both"/>
        <w:rPr>
          <w:sz w:val="28"/>
          <w:szCs w:val="28"/>
        </w:rPr>
      </w:pPr>
      <w:r>
        <w:rPr>
          <w:sz w:val="28"/>
          <w:szCs w:val="28"/>
        </w:rPr>
        <w:t xml:space="preserve">Прибыль 2012г до налогообложения составила   23,9 млн. руб. что выше уровня 2011г на 104,3 млн. руб. </w:t>
      </w:r>
    </w:p>
    <w:p w:rsidR="00A06827" w:rsidRDefault="00A06827" w:rsidP="00A06827">
      <w:pPr>
        <w:ind w:firstLine="567"/>
        <w:jc w:val="both"/>
        <w:rPr>
          <w:sz w:val="28"/>
          <w:szCs w:val="28"/>
        </w:rPr>
      </w:pPr>
      <w:r>
        <w:rPr>
          <w:sz w:val="28"/>
          <w:szCs w:val="28"/>
        </w:rPr>
        <w:t xml:space="preserve"> В 2012г изменение отложенных налоговых обязательств составило- 4,2 млн. руб. Отложенные налоговые обязательства сформированы за счет временной разницы по амортизации, специальной одежде. Уменьшение отложенных активов составило- 6,7 млн. руб. Налог на прибыль текущего периода снижен за счет суммы убытков, полученных в предшествующих периодах. В составе «прочее» отражены налоги, ОНА, ОНО предшествующих периодов в размере -1,4 млн. руб. Суммарно указанные изменения составили – 12,4 млн. руб.  Отклонение от факта 2011г составило 5,4 млн. руб.</w:t>
      </w:r>
    </w:p>
    <w:p w:rsidR="00A06827" w:rsidRDefault="00A06827" w:rsidP="00A06827">
      <w:pPr>
        <w:ind w:firstLine="567"/>
        <w:rPr>
          <w:sz w:val="28"/>
          <w:szCs w:val="28"/>
        </w:rPr>
      </w:pPr>
      <w:r>
        <w:rPr>
          <w:sz w:val="28"/>
          <w:szCs w:val="28"/>
        </w:rPr>
        <w:t>В результате влияния перечисленных факторов размер чистой прибыли в 2012г  составил 11,5млн. руб., что на 98,9 млн. руб. выше факта  2011года .      (убыток в 2011г. составлял  -87,4 млн. руб.)</w:t>
      </w:r>
    </w:p>
    <w:p w:rsidR="00A06827" w:rsidRDefault="00A06827" w:rsidP="00A06827">
      <w:pPr>
        <w:ind w:firstLine="567"/>
        <w:rPr>
          <w:sz w:val="28"/>
          <w:szCs w:val="28"/>
        </w:rPr>
      </w:pPr>
    </w:p>
    <w:p w:rsidR="00A06827" w:rsidRDefault="00A06827" w:rsidP="00A06827">
      <w:pPr>
        <w:ind w:firstLine="567"/>
        <w:jc w:val="both"/>
        <w:rPr>
          <w:sz w:val="28"/>
          <w:szCs w:val="28"/>
        </w:rPr>
      </w:pPr>
      <w:r>
        <w:rPr>
          <w:b/>
          <w:sz w:val="28"/>
          <w:szCs w:val="28"/>
        </w:rPr>
        <w:t>Сравнительный анализ финансовых результатов 2013г. к 2012г</w:t>
      </w:r>
      <w:r>
        <w:rPr>
          <w:sz w:val="28"/>
          <w:szCs w:val="28"/>
        </w:rPr>
        <w:t>.      Выручка  по сравнению с 2012г. возросла на 340,1млн. руб. в том числе:</w:t>
      </w:r>
    </w:p>
    <w:p w:rsidR="00A06827" w:rsidRDefault="00A06827" w:rsidP="00A06827">
      <w:pPr>
        <w:ind w:firstLine="567"/>
        <w:jc w:val="both"/>
        <w:rPr>
          <w:sz w:val="28"/>
          <w:szCs w:val="28"/>
        </w:rPr>
      </w:pPr>
      <w:r>
        <w:rPr>
          <w:sz w:val="28"/>
          <w:szCs w:val="28"/>
        </w:rPr>
        <w:lastRenderedPageBreak/>
        <w:t>- по передаче электрической энергии – на 314,7 млн. руб. за счет увеличения объема полезного отпуска на 78,5 млн. кВтч.</w:t>
      </w:r>
    </w:p>
    <w:p w:rsidR="00A06827" w:rsidRDefault="00A06827" w:rsidP="00A06827">
      <w:pPr>
        <w:ind w:firstLine="567"/>
        <w:jc w:val="both"/>
        <w:rPr>
          <w:sz w:val="28"/>
          <w:szCs w:val="28"/>
        </w:rPr>
      </w:pPr>
      <w:r>
        <w:rPr>
          <w:sz w:val="28"/>
          <w:szCs w:val="28"/>
        </w:rPr>
        <w:t xml:space="preserve"> - по технологическому присоединению выручка возросла на 37,0 млн.  за счет увеличения суммарной мощности присоединенных объектов на 27%.</w:t>
      </w:r>
    </w:p>
    <w:p w:rsidR="00A06827" w:rsidRDefault="00A06827" w:rsidP="00A06827">
      <w:pPr>
        <w:ind w:firstLine="567"/>
        <w:jc w:val="both"/>
        <w:rPr>
          <w:sz w:val="28"/>
          <w:szCs w:val="28"/>
        </w:rPr>
      </w:pPr>
      <w:r>
        <w:rPr>
          <w:sz w:val="28"/>
          <w:szCs w:val="28"/>
        </w:rPr>
        <w:t xml:space="preserve">-по прочей продукции выручка возросла на 18,8 млн. руб. за счет расширения номенклатуры оказываемых услуги и увеличением объема работ, услуг, оказываемых на сторону. </w:t>
      </w:r>
    </w:p>
    <w:p w:rsidR="00A06827" w:rsidRDefault="00A06827" w:rsidP="00A06827">
      <w:pPr>
        <w:ind w:firstLine="708"/>
        <w:jc w:val="both"/>
        <w:rPr>
          <w:bCs/>
          <w:sz w:val="28"/>
          <w:szCs w:val="28"/>
        </w:rPr>
      </w:pPr>
      <w:r>
        <w:rPr>
          <w:b/>
          <w:sz w:val="28"/>
          <w:szCs w:val="28"/>
        </w:rPr>
        <w:t>Себестоимость</w:t>
      </w:r>
      <w:r>
        <w:rPr>
          <w:sz w:val="28"/>
          <w:szCs w:val="28"/>
        </w:rPr>
        <w:t xml:space="preserve">  по сравнению с 2012г возросла на 219,3 млн. руб.  или на 17,4%. в т.ч.</w:t>
      </w:r>
    </w:p>
    <w:p w:rsidR="00A06827" w:rsidRDefault="00A06827" w:rsidP="00FE5B45">
      <w:pPr>
        <w:numPr>
          <w:ilvl w:val="0"/>
          <w:numId w:val="43"/>
        </w:numPr>
        <w:ind w:left="0" w:firstLine="567"/>
        <w:jc w:val="both"/>
        <w:rPr>
          <w:sz w:val="28"/>
          <w:szCs w:val="28"/>
        </w:rPr>
      </w:pPr>
      <w:r>
        <w:rPr>
          <w:sz w:val="28"/>
          <w:szCs w:val="28"/>
        </w:rPr>
        <w:t xml:space="preserve">  Себестоимость по передаче электрической энергии возросла на 235,9 млн. руб. (19,5 %). Увеличение обусловлено значительным ростом затрат по статье «Услуги территориальных сетевых организаций» на 224,2 млн. руб. </w:t>
      </w:r>
    </w:p>
    <w:p w:rsidR="00A06827" w:rsidRDefault="00A06827" w:rsidP="00FE5B45">
      <w:pPr>
        <w:numPr>
          <w:ilvl w:val="0"/>
          <w:numId w:val="43"/>
        </w:numPr>
        <w:ind w:left="0" w:firstLine="567"/>
        <w:jc w:val="both"/>
        <w:rPr>
          <w:sz w:val="28"/>
          <w:szCs w:val="28"/>
        </w:rPr>
      </w:pPr>
      <w:r>
        <w:rPr>
          <w:sz w:val="28"/>
          <w:szCs w:val="28"/>
        </w:rPr>
        <w:t xml:space="preserve"> Себестоимость прочей продукции (товаров, услуг) возросла на 5,7 млн. руб. </w:t>
      </w:r>
    </w:p>
    <w:p w:rsidR="00A06827" w:rsidRDefault="00A06827" w:rsidP="00FE5B45">
      <w:pPr>
        <w:numPr>
          <w:ilvl w:val="0"/>
          <w:numId w:val="43"/>
        </w:numPr>
        <w:ind w:left="0" w:firstLine="567"/>
        <w:jc w:val="both"/>
        <w:rPr>
          <w:sz w:val="28"/>
          <w:szCs w:val="28"/>
        </w:rPr>
      </w:pPr>
      <w:r>
        <w:rPr>
          <w:sz w:val="28"/>
          <w:szCs w:val="28"/>
        </w:rPr>
        <w:t xml:space="preserve">Себестоимость по технологическому присоединению потребителей снизилась на 29,7 млн. руб. </w:t>
      </w:r>
    </w:p>
    <w:p w:rsidR="00A06827" w:rsidRDefault="00A06827" w:rsidP="00A06827">
      <w:pPr>
        <w:ind w:firstLine="709"/>
        <w:jc w:val="both"/>
        <w:rPr>
          <w:sz w:val="28"/>
          <w:szCs w:val="28"/>
        </w:rPr>
      </w:pPr>
      <w:r>
        <w:rPr>
          <w:sz w:val="28"/>
          <w:szCs w:val="28"/>
        </w:rPr>
        <w:t>Сравнительный анализ затрат по экономическим элементам показал, что рост себестоимости обусловлен:</w:t>
      </w:r>
    </w:p>
    <w:p w:rsidR="00A06827" w:rsidRDefault="00A06827" w:rsidP="00A06827">
      <w:pPr>
        <w:ind w:firstLine="709"/>
        <w:jc w:val="both"/>
        <w:rPr>
          <w:sz w:val="28"/>
          <w:szCs w:val="28"/>
        </w:rPr>
      </w:pPr>
      <w:r>
        <w:rPr>
          <w:sz w:val="28"/>
          <w:szCs w:val="28"/>
        </w:rPr>
        <w:t>- значительным увеличением расходов на оплату услуг ТСО с 540,7 млн. руб. (2012г.) до 768,8 млн. руб.;</w:t>
      </w:r>
    </w:p>
    <w:p w:rsidR="00A06827" w:rsidRDefault="00A06827" w:rsidP="00A06827">
      <w:pPr>
        <w:ind w:firstLine="709"/>
        <w:jc w:val="both"/>
        <w:rPr>
          <w:sz w:val="28"/>
          <w:szCs w:val="28"/>
        </w:rPr>
      </w:pPr>
      <w:r>
        <w:rPr>
          <w:sz w:val="28"/>
          <w:szCs w:val="28"/>
        </w:rPr>
        <w:t xml:space="preserve"> - заработная плата и страховые взносы рост составил 13,7 млн. руб., за счет увеличения численности 11 чел.</w:t>
      </w:r>
    </w:p>
    <w:p w:rsidR="00A06827" w:rsidRPr="00A06827" w:rsidRDefault="00A06827" w:rsidP="00A06827">
      <w:pPr>
        <w:ind w:firstLine="567"/>
        <w:jc w:val="both"/>
        <w:rPr>
          <w:sz w:val="28"/>
          <w:szCs w:val="28"/>
        </w:rPr>
      </w:pPr>
      <w:r>
        <w:rPr>
          <w:sz w:val="28"/>
          <w:szCs w:val="28"/>
        </w:rPr>
        <w:t xml:space="preserve">- амортизация ОПФ возросла на 10,8 млн. руб. за счет ввода ОПФ общей стоимостью 146,5 млн. руб. </w:t>
      </w:r>
    </w:p>
    <w:p w:rsidR="00A06827" w:rsidRDefault="00A06827" w:rsidP="00A06827">
      <w:pPr>
        <w:ind w:firstLine="567"/>
        <w:jc w:val="both"/>
        <w:rPr>
          <w:sz w:val="28"/>
          <w:szCs w:val="28"/>
        </w:rPr>
      </w:pPr>
      <w:r>
        <w:rPr>
          <w:b/>
          <w:sz w:val="28"/>
          <w:szCs w:val="28"/>
        </w:rPr>
        <w:t>Валовая прибыль</w:t>
      </w:r>
      <w:r>
        <w:rPr>
          <w:sz w:val="28"/>
          <w:szCs w:val="28"/>
        </w:rPr>
        <w:t xml:space="preserve"> за 2013 г. составила 158,6 млн. руб..</w:t>
      </w:r>
    </w:p>
    <w:p w:rsidR="00A06827" w:rsidRDefault="00A06827" w:rsidP="00A06827">
      <w:pPr>
        <w:ind w:firstLine="567"/>
        <w:jc w:val="both"/>
        <w:rPr>
          <w:sz w:val="28"/>
          <w:szCs w:val="28"/>
        </w:rPr>
      </w:pPr>
      <w:r>
        <w:rPr>
          <w:sz w:val="28"/>
          <w:szCs w:val="28"/>
        </w:rPr>
        <w:t>Проценты к получению составили 12,3 млн. руб., проценты к уплате 0,7 млн. руб.</w:t>
      </w:r>
    </w:p>
    <w:p w:rsidR="00A06827" w:rsidRDefault="00A06827" w:rsidP="00A06827">
      <w:pPr>
        <w:ind w:firstLine="567"/>
        <w:jc w:val="both"/>
        <w:rPr>
          <w:rFonts w:eastAsia="Times New Roman"/>
          <w:sz w:val="28"/>
          <w:szCs w:val="28"/>
        </w:rPr>
      </w:pPr>
      <w:r>
        <w:rPr>
          <w:sz w:val="28"/>
          <w:szCs w:val="28"/>
        </w:rPr>
        <w:t>Ф</w:t>
      </w:r>
      <w:r>
        <w:rPr>
          <w:rFonts w:eastAsia="Times New Roman"/>
          <w:sz w:val="28"/>
          <w:szCs w:val="28"/>
        </w:rPr>
        <w:t xml:space="preserve">актические  прочие доходы составили 33,8 млн. руб., что на 16,8млн. руб.  или на    25,2 % выше факта 2011г (27,0 млн. руб.). </w:t>
      </w:r>
    </w:p>
    <w:p w:rsidR="00A06827" w:rsidRDefault="00A06827" w:rsidP="00A06827">
      <w:pPr>
        <w:ind w:firstLine="567"/>
        <w:jc w:val="both"/>
        <w:rPr>
          <w:rFonts w:eastAsia="Times New Roman"/>
          <w:sz w:val="28"/>
          <w:szCs w:val="28"/>
        </w:rPr>
      </w:pPr>
      <w:r>
        <w:rPr>
          <w:rFonts w:eastAsia="Times New Roman"/>
          <w:sz w:val="28"/>
          <w:szCs w:val="28"/>
        </w:rPr>
        <w:t>Прочие доходы составили 86,9 млн. руб., в том числе за счет восстановления резерва по сомнительным долгам 77,5 млн. руб.</w:t>
      </w:r>
    </w:p>
    <w:p w:rsidR="00A06827" w:rsidRDefault="00A06827" w:rsidP="00A06827">
      <w:pPr>
        <w:ind w:firstLine="567"/>
        <w:jc w:val="both"/>
        <w:rPr>
          <w:rFonts w:eastAsia="Times New Roman"/>
          <w:sz w:val="28"/>
          <w:szCs w:val="28"/>
        </w:rPr>
      </w:pPr>
      <w:r>
        <w:rPr>
          <w:rFonts w:eastAsia="Times New Roman"/>
          <w:sz w:val="28"/>
          <w:szCs w:val="28"/>
        </w:rPr>
        <w:t>Прочие расходы составили 200,6 млн. руб., в том числе начислено резервов по сомнительным долгам 117,3 млн. руб.</w:t>
      </w:r>
    </w:p>
    <w:p w:rsidR="00A06827" w:rsidRDefault="00A06827" w:rsidP="00A06827">
      <w:pPr>
        <w:ind w:firstLine="567"/>
        <w:jc w:val="both"/>
        <w:rPr>
          <w:sz w:val="28"/>
          <w:szCs w:val="28"/>
        </w:rPr>
      </w:pPr>
      <w:r>
        <w:rPr>
          <w:sz w:val="28"/>
          <w:szCs w:val="28"/>
        </w:rPr>
        <w:t xml:space="preserve">Прибыль до налогообложения составила   56,4 млн. руб. что выше уровня 2012г на 56,4 млн. руб. </w:t>
      </w:r>
    </w:p>
    <w:p w:rsidR="00A06827" w:rsidRDefault="00A06827" w:rsidP="00A06827">
      <w:pPr>
        <w:ind w:firstLine="567"/>
        <w:rPr>
          <w:sz w:val="28"/>
          <w:szCs w:val="28"/>
        </w:rPr>
      </w:pPr>
      <w:r>
        <w:rPr>
          <w:sz w:val="28"/>
          <w:szCs w:val="28"/>
        </w:rPr>
        <w:t>В результате влияния перечисленных факторов размер чистой прибыли в 2013г  составил 49,8 млн. руб., что выше факта 2012г. на  38,3 млн. руб.</w:t>
      </w:r>
    </w:p>
    <w:p w:rsidR="00A06827" w:rsidRDefault="004936B6" w:rsidP="00A06827">
      <w:pPr>
        <w:pStyle w:val="1"/>
        <w:rPr>
          <w:rFonts w:ascii="Times New Roman" w:hAnsi="Times New Roman" w:cs="Times New Roman"/>
        </w:rPr>
      </w:pPr>
      <w:r>
        <w:rPr>
          <w:rFonts w:ascii="Times New Roman" w:hAnsi="Times New Roman" w:cs="Times New Roman"/>
        </w:rPr>
        <w:t>7</w:t>
      </w:r>
      <w:r w:rsidR="00A06827">
        <w:rPr>
          <w:rFonts w:ascii="Times New Roman" w:hAnsi="Times New Roman" w:cs="Times New Roman"/>
        </w:rPr>
        <w:t>.1.2. Анализ дебиторской и кредиторской задолженности</w:t>
      </w:r>
    </w:p>
    <w:p w:rsidR="00A06827" w:rsidRDefault="00A06827" w:rsidP="00A06827">
      <w:pPr>
        <w:pStyle w:val="aff9"/>
        <w:ind w:firstLine="567"/>
        <w:jc w:val="both"/>
        <w:rPr>
          <w:sz w:val="28"/>
          <w:szCs w:val="28"/>
        </w:rPr>
      </w:pPr>
      <w:r>
        <w:rPr>
          <w:sz w:val="28"/>
          <w:szCs w:val="28"/>
        </w:rPr>
        <w:t>По данным бухгалтерского учета по состоянию на 31.12.13 г. общая величина дебиторской задолженности составляет 726,9 млн. руб., из них покупатели и заказчики 632,8 млн. руб. или 87,0 %.</w:t>
      </w:r>
    </w:p>
    <w:p w:rsidR="00A06827" w:rsidRDefault="00A06827" w:rsidP="00A06827">
      <w:pPr>
        <w:pStyle w:val="aff9"/>
        <w:ind w:firstLine="567"/>
        <w:jc w:val="both"/>
        <w:rPr>
          <w:sz w:val="28"/>
          <w:szCs w:val="28"/>
        </w:rPr>
      </w:pPr>
      <w:r>
        <w:rPr>
          <w:sz w:val="28"/>
          <w:szCs w:val="28"/>
        </w:rPr>
        <w:t xml:space="preserve">По сравнению с началом года дебиторская задолженность увеличилась на 537,1 млн. руб., в т.ч. задолженность покупателей и заказчиков на 465,2 млн. руб. </w:t>
      </w:r>
    </w:p>
    <w:p w:rsidR="00A06827" w:rsidRDefault="00A06827" w:rsidP="00A06827">
      <w:pPr>
        <w:pStyle w:val="aff9"/>
        <w:tabs>
          <w:tab w:val="left" w:pos="5265"/>
        </w:tabs>
        <w:ind w:firstLine="567"/>
        <w:jc w:val="both"/>
        <w:rPr>
          <w:sz w:val="28"/>
          <w:szCs w:val="28"/>
        </w:rPr>
      </w:pPr>
      <w:r>
        <w:rPr>
          <w:sz w:val="28"/>
          <w:szCs w:val="28"/>
        </w:rPr>
        <w:t xml:space="preserve">Основными дебиторами являются: </w:t>
      </w:r>
      <w:r>
        <w:rPr>
          <w:sz w:val="28"/>
          <w:szCs w:val="28"/>
        </w:rPr>
        <w:tab/>
      </w:r>
    </w:p>
    <w:p w:rsidR="00A06827" w:rsidRDefault="00A06827" w:rsidP="00A06827">
      <w:pPr>
        <w:pStyle w:val="aff9"/>
        <w:ind w:firstLine="567"/>
        <w:jc w:val="both"/>
        <w:rPr>
          <w:sz w:val="28"/>
          <w:szCs w:val="28"/>
        </w:rPr>
      </w:pPr>
      <w:r>
        <w:rPr>
          <w:sz w:val="28"/>
          <w:szCs w:val="28"/>
        </w:rPr>
        <w:t>- филиал ОАО «МРСК Сибири» - Бурятэнерго – 662,6 млн.руб.;</w:t>
      </w:r>
    </w:p>
    <w:p w:rsidR="00A06827" w:rsidRDefault="00A06827" w:rsidP="00A06827">
      <w:pPr>
        <w:pStyle w:val="aff9"/>
        <w:ind w:firstLine="567"/>
        <w:jc w:val="both"/>
        <w:rPr>
          <w:sz w:val="28"/>
          <w:szCs w:val="28"/>
        </w:rPr>
      </w:pPr>
      <w:r>
        <w:rPr>
          <w:sz w:val="28"/>
          <w:szCs w:val="28"/>
        </w:rPr>
        <w:t>- ЗАО «Основа Холдинг» - 16,4 млн. руб.;</w:t>
      </w:r>
    </w:p>
    <w:p w:rsidR="00A06827" w:rsidRDefault="00A06827" w:rsidP="00A06827">
      <w:pPr>
        <w:pStyle w:val="aff9"/>
        <w:ind w:firstLine="567"/>
        <w:jc w:val="both"/>
        <w:rPr>
          <w:sz w:val="28"/>
          <w:szCs w:val="28"/>
        </w:rPr>
      </w:pPr>
      <w:r>
        <w:rPr>
          <w:sz w:val="28"/>
          <w:szCs w:val="28"/>
        </w:rPr>
        <w:lastRenderedPageBreak/>
        <w:t>- ООО «Транспроект-ТК»- 5,9 млн. руб.;</w:t>
      </w:r>
    </w:p>
    <w:p w:rsidR="00A06827" w:rsidRDefault="00A06827" w:rsidP="00A06827">
      <w:pPr>
        <w:pStyle w:val="aff9"/>
        <w:ind w:firstLine="567"/>
        <w:jc w:val="both"/>
        <w:rPr>
          <w:sz w:val="28"/>
          <w:szCs w:val="28"/>
        </w:rPr>
      </w:pPr>
      <w:r>
        <w:rPr>
          <w:sz w:val="28"/>
          <w:szCs w:val="28"/>
        </w:rPr>
        <w:t>- ООО Байкальские коммунальные системы -23,3 млн.руб.</w:t>
      </w:r>
    </w:p>
    <w:p w:rsidR="00A06827" w:rsidRDefault="00A06827" w:rsidP="00A06827">
      <w:pPr>
        <w:pStyle w:val="aff9"/>
        <w:ind w:firstLine="567"/>
        <w:jc w:val="both"/>
        <w:rPr>
          <w:sz w:val="28"/>
          <w:szCs w:val="28"/>
        </w:rPr>
      </w:pPr>
      <w:r>
        <w:rPr>
          <w:sz w:val="28"/>
          <w:szCs w:val="28"/>
        </w:rPr>
        <w:t>- ООО Диалог-3,5 млн. руб.;</w:t>
      </w:r>
    </w:p>
    <w:p w:rsidR="00A06827" w:rsidRDefault="00A06827" w:rsidP="00A06827">
      <w:pPr>
        <w:pStyle w:val="aff9"/>
        <w:ind w:firstLine="567"/>
        <w:jc w:val="both"/>
        <w:rPr>
          <w:sz w:val="28"/>
          <w:szCs w:val="28"/>
        </w:rPr>
      </w:pPr>
      <w:r>
        <w:rPr>
          <w:sz w:val="28"/>
          <w:szCs w:val="28"/>
        </w:rPr>
        <w:t>- ОАО «Молоко Бурятии»-1,9 млн. руб.</w:t>
      </w:r>
    </w:p>
    <w:p w:rsidR="00A06827" w:rsidRDefault="00A06827" w:rsidP="00A06827">
      <w:pPr>
        <w:pStyle w:val="aff9"/>
        <w:ind w:firstLine="567"/>
        <w:jc w:val="both"/>
        <w:rPr>
          <w:sz w:val="28"/>
          <w:szCs w:val="28"/>
        </w:rPr>
      </w:pPr>
      <w:r>
        <w:rPr>
          <w:sz w:val="28"/>
          <w:szCs w:val="28"/>
        </w:rPr>
        <w:t>- ООО «Водоканал»-25,8 млн. руб.</w:t>
      </w:r>
    </w:p>
    <w:p w:rsidR="00A06827" w:rsidRDefault="00A06827" w:rsidP="00A06827">
      <w:pPr>
        <w:pStyle w:val="aff9"/>
        <w:ind w:firstLine="567"/>
        <w:jc w:val="both"/>
        <w:rPr>
          <w:sz w:val="28"/>
          <w:szCs w:val="28"/>
        </w:rPr>
      </w:pPr>
      <w:r>
        <w:rPr>
          <w:sz w:val="28"/>
          <w:szCs w:val="28"/>
        </w:rPr>
        <w:t>- ОАО «Селенгинский ЦКК»-1,7 млн. руб.</w:t>
      </w:r>
    </w:p>
    <w:p w:rsidR="00A06827" w:rsidRDefault="00A06827" w:rsidP="00A06827">
      <w:pPr>
        <w:pStyle w:val="aff9"/>
        <w:ind w:firstLine="567"/>
        <w:jc w:val="both"/>
        <w:rPr>
          <w:sz w:val="28"/>
          <w:szCs w:val="28"/>
        </w:rPr>
      </w:pPr>
    </w:p>
    <w:p w:rsidR="00A06827" w:rsidRDefault="00A06827" w:rsidP="00A06827">
      <w:pPr>
        <w:pStyle w:val="aff9"/>
        <w:ind w:firstLine="567"/>
        <w:jc w:val="both"/>
        <w:rPr>
          <w:sz w:val="28"/>
          <w:szCs w:val="28"/>
        </w:rPr>
      </w:pPr>
      <w:r>
        <w:rPr>
          <w:sz w:val="28"/>
          <w:szCs w:val="28"/>
        </w:rPr>
        <w:t xml:space="preserve">Просроченная задолженность составила 55,4 млн. руб., в том числе: </w:t>
      </w:r>
    </w:p>
    <w:p w:rsidR="00A06827" w:rsidRDefault="00A06827" w:rsidP="00A06827">
      <w:pPr>
        <w:pStyle w:val="aff9"/>
        <w:ind w:firstLine="567"/>
        <w:jc w:val="both"/>
        <w:rPr>
          <w:sz w:val="28"/>
          <w:szCs w:val="28"/>
        </w:rPr>
      </w:pPr>
      <w:r>
        <w:rPr>
          <w:sz w:val="28"/>
          <w:szCs w:val="28"/>
        </w:rPr>
        <w:t>- ООО «Транспроект-ТК» - 5,9 млн. руб.;</w:t>
      </w:r>
    </w:p>
    <w:p w:rsidR="00A06827" w:rsidRDefault="00A06827" w:rsidP="00A06827">
      <w:pPr>
        <w:pStyle w:val="aff9"/>
        <w:ind w:firstLine="567"/>
        <w:jc w:val="both"/>
        <w:rPr>
          <w:sz w:val="28"/>
          <w:szCs w:val="28"/>
        </w:rPr>
      </w:pPr>
      <w:r>
        <w:rPr>
          <w:sz w:val="28"/>
          <w:szCs w:val="28"/>
        </w:rPr>
        <w:t>- ООО Диалог-3,5 млн. руб.;</w:t>
      </w:r>
    </w:p>
    <w:p w:rsidR="00A06827" w:rsidRDefault="00A06827" w:rsidP="00A06827">
      <w:pPr>
        <w:pStyle w:val="aff9"/>
        <w:ind w:firstLine="567"/>
        <w:jc w:val="both"/>
        <w:rPr>
          <w:sz w:val="28"/>
          <w:szCs w:val="28"/>
        </w:rPr>
      </w:pPr>
      <w:r>
        <w:rPr>
          <w:sz w:val="28"/>
          <w:szCs w:val="28"/>
        </w:rPr>
        <w:t>- ОАО «Молоко Бурятии»-1,9 млн. руб.</w:t>
      </w:r>
    </w:p>
    <w:p w:rsidR="00A06827" w:rsidRDefault="00A06827" w:rsidP="00A06827">
      <w:pPr>
        <w:pStyle w:val="aff9"/>
        <w:ind w:firstLine="567"/>
        <w:jc w:val="both"/>
        <w:rPr>
          <w:sz w:val="28"/>
          <w:szCs w:val="28"/>
        </w:rPr>
      </w:pPr>
      <w:r>
        <w:rPr>
          <w:sz w:val="28"/>
          <w:szCs w:val="28"/>
        </w:rPr>
        <w:t>- ООО «Водоканал»-25,8 млн. руб.</w:t>
      </w:r>
    </w:p>
    <w:p w:rsidR="00A06827" w:rsidRDefault="00A06827" w:rsidP="00A06827">
      <w:pPr>
        <w:pStyle w:val="aff9"/>
        <w:ind w:firstLine="567"/>
        <w:jc w:val="both"/>
        <w:rPr>
          <w:sz w:val="28"/>
          <w:szCs w:val="28"/>
        </w:rPr>
      </w:pPr>
      <w:r>
        <w:rPr>
          <w:sz w:val="28"/>
          <w:szCs w:val="28"/>
        </w:rPr>
        <w:t>- ОАО «Селенгинский ЦКК»-1,7 млн. руб.</w:t>
      </w:r>
    </w:p>
    <w:p w:rsidR="00A06827" w:rsidRDefault="00A06827" w:rsidP="00A06827">
      <w:pPr>
        <w:pStyle w:val="aff9"/>
        <w:ind w:firstLine="567"/>
        <w:jc w:val="both"/>
        <w:rPr>
          <w:sz w:val="28"/>
          <w:szCs w:val="28"/>
        </w:rPr>
      </w:pPr>
    </w:p>
    <w:p w:rsidR="00A06827" w:rsidRDefault="00A06827" w:rsidP="00A06827">
      <w:pPr>
        <w:pStyle w:val="aff9"/>
        <w:ind w:firstLine="567"/>
        <w:jc w:val="both"/>
        <w:rPr>
          <w:sz w:val="28"/>
          <w:szCs w:val="28"/>
        </w:rPr>
      </w:pPr>
      <w:r>
        <w:rPr>
          <w:sz w:val="28"/>
          <w:szCs w:val="28"/>
        </w:rPr>
        <w:t>Задолженность ООО «Транспроект-ТК» возникла в результате невозврата денежных средств по договору поставки оборудования для ПС «Сосновая» в связи с расторжением договора.</w:t>
      </w:r>
    </w:p>
    <w:p w:rsidR="00A06827" w:rsidRDefault="00A06827" w:rsidP="00A06827">
      <w:pPr>
        <w:pStyle w:val="aff9"/>
        <w:ind w:firstLine="567"/>
        <w:jc w:val="both"/>
        <w:rPr>
          <w:sz w:val="28"/>
          <w:szCs w:val="28"/>
        </w:rPr>
      </w:pPr>
      <w:r>
        <w:rPr>
          <w:sz w:val="28"/>
          <w:szCs w:val="28"/>
        </w:rPr>
        <w:t>Задолженность ООО Диалог, ОАО «Молоко Бурятии», ООО «Водоканал», ОАО «Селенгинский ЦКК», ООО Байкальские коммунальные системы возникла в результате заключения договоров уступки права требования (цессии) долга в результате смены гарантирующего поставщика с 1 мая 2013 года.</w:t>
      </w:r>
    </w:p>
    <w:p w:rsidR="00A06827" w:rsidRDefault="00A06827" w:rsidP="00A06827">
      <w:pPr>
        <w:jc w:val="both"/>
        <w:rPr>
          <w:b/>
          <w:sz w:val="28"/>
          <w:szCs w:val="28"/>
        </w:rPr>
      </w:pPr>
    </w:p>
    <w:p w:rsidR="00A06827" w:rsidRDefault="00A06827" w:rsidP="00A06827">
      <w:pPr>
        <w:jc w:val="both"/>
        <w:rPr>
          <w:b/>
          <w:sz w:val="28"/>
          <w:szCs w:val="28"/>
        </w:rPr>
      </w:pPr>
      <w:r>
        <w:rPr>
          <w:b/>
          <w:sz w:val="28"/>
          <w:szCs w:val="28"/>
        </w:rPr>
        <w:t>Кредиторская задолженность.</w:t>
      </w:r>
    </w:p>
    <w:p w:rsidR="00A06827" w:rsidRDefault="00A06827" w:rsidP="00A06827">
      <w:pPr>
        <w:pStyle w:val="aff9"/>
        <w:ind w:firstLine="567"/>
        <w:jc w:val="both"/>
        <w:rPr>
          <w:sz w:val="28"/>
          <w:szCs w:val="28"/>
        </w:rPr>
      </w:pPr>
      <w:r>
        <w:rPr>
          <w:sz w:val="28"/>
          <w:szCs w:val="28"/>
        </w:rPr>
        <w:t>По состоянию на 31.12.13г. кредиторская задолженность составила 1 018,3 млн. руб., в т.ч.:</w:t>
      </w:r>
    </w:p>
    <w:p w:rsidR="00A06827" w:rsidRDefault="00A06827" w:rsidP="00FE5B45">
      <w:pPr>
        <w:pStyle w:val="aff9"/>
        <w:numPr>
          <w:ilvl w:val="0"/>
          <w:numId w:val="44"/>
        </w:numPr>
        <w:ind w:left="0" w:firstLine="567"/>
        <w:jc w:val="both"/>
        <w:rPr>
          <w:sz w:val="28"/>
          <w:szCs w:val="28"/>
        </w:rPr>
      </w:pPr>
      <w:r>
        <w:rPr>
          <w:sz w:val="28"/>
          <w:szCs w:val="28"/>
        </w:rPr>
        <w:t xml:space="preserve"> поставщики и подрядчики – 959,5 млн. руб., или 94,2%;</w:t>
      </w:r>
    </w:p>
    <w:p w:rsidR="00A06827" w:rsidRDefault="00A06827" w:rsidP="00FE5B45">
      <w:pPr>
        <w:pStyle w:val="aff9"/>
        <w:numPr>
          <w:ilvl w:val="0"/>
          <w:numId w:val="44"/>
        </w:numPr>
        <w:ind w:left="0" w:firstLine="567"/>
        <w:jc w:val="both"/>
        <w:rPr>
          <w:sz w:val="28"/>
          <w:szCs w:val="28"/>
        </w:rPr>
      </w:pPr>
      <w:r>
        <w:rPr>
          <w:sz w:val="28"/>
          <w:szCs w:val="28"/>
        </w:rPr>
        <w:t xml:space="preserve"> по оплате труда – 4,8 млн. руб., или 0,5%;</w:t>
      </w:r>
    </w:p>
    <w:p w:rsidR="00A06827" w:rsidRDefault="00A06827" w:rsidP="00FE5B45">
      <w:pPr>
        <w:pStyle w:val="aff9"/>
        <w:numPr>
          <w:ilvl w:val="0"/>
          <w:numId w:val="44"/>
        </w:numPr>
        <w:ind w:left="0" w:firstLine="567"/>
        <w:jc w:val="both"/>
        <w:rPr>
          <w:sz w:val="28"/>
          <w:szCs w:val="28"/>
        </w:rPr>
      </w:pPr>
      <w:r>
        <w:rPr>
          <w:sz w:val="28"/>
          <w:szCs w:val="28"/>
        </w:rPr>
        <w:t xml:space="preserve"> задолженность по налогам и сборам – 9,8 млн. руб., или 1,0%;</w:t>
      </w:r>
    </w:p>
    <w:p w:rsidR="00A06827" w:rsidRDefault="00A06827" w:rsidP="00FE5B45">
      <w:pPr>
        <w:pStyle w:val="aff9"/>
        <w:numPr>
          <w:ilvl w:val="0"/>
          <w:numId w:val="44"/>
        </w:numPr>
        <w:ind w:left="0" w:firstLine="567"/>
        <w:jc w:val="both"/>
        <w:rPr>
          <w:sz w:val="28"/>
          <w:szCs w:val="28"/>
        </w:rPr>
      </w:pPr>
      <w:r>
        <w:rPr>
          <w:sz w:val="28"/>
          <w:szCs w:val="28"/>
        </w:rPr>
        <w:t xml:space="preserve"> авансы полученные – 33,7 млн. руб., или 3,3%;</w:t>
      </w:r>
    </w:p>
    <w:p w:rsidR="00A06827" w:rsidRDefault="00A06827" w:rsidP="00FE5B45">
      <w:pPr>
        <w:pStyle w:val="aff9"/>
        <w:numPr>
          <w:ilvl w:val="0"/>
          <w:numId w:val="44"/>
        </w:numPr>
        <w:ind w:left="0" w:firstLine="567"/>
        <w:jc w:val="both"/>
        <w:rPr>
          <w:sz w:val="28"/>
          <w:szCs w:val="28"/>
        </w:rPr>
      </w:pPr>
      <w:r>
        <w:rPr>
          <w:sz w:val="28"/>
          <w:szCs w:val="28"/>
        </w:rPr>
        <w:t xml:space="preserve"> прочие кредиторы – 10,5 млн. руб., или 1,0%.</w:t>
      </w:r>
    </w:p>
    <w:p w:rsidR="00A06827" w:rsidRDefault="00A06827" w:rsidP="00A06827">
      <w:pPr>
        <w:pStyle w:val="aff9"/>
        <w:ind w:firstLine="567"/>
        <w:jc w:val="both"/>
        <w:rPr>
          <w:sz w:val="28"/>
          <w:szCs w:val="28"/>
        </w:rPr>
      </w:pPr>
      <w:r>
        <w:rPr>
          <w:sz w:val="28"/>
          <w:szCs w:val="28"/>
        </w:rPr>
        <w:t xml:space="preserve">Кредиторская задолженность по сравнению с началом года возросла на 566,1 млн. руб. </w:t>
      </w:r>
    </w:p>
    <w:p w:rsidR="00A06827" w:rsidRDefault="00A06827" w:rsidP="00A06827">
      <w:pPr>
        <w:pStyle w:val="aff9"/>
        <w:ind w:firstLine="567"/>
        <w:jc w:val="both"/>
        <w:rPr>
          <w:sz w:val="28"/>
          <w:szCs w:val="28"/>
        </w:rPr>
      </w:pPr>
      <w:r>
        <w:rPr>
          <w:sz w:val="28"/>
          <w:szCs w:val="28"/>
        </w:rPr>
        <w:t xml:space="preserve">Основными кредиторами ОАО «Улан-Удэ Энерго» являются: </w:t>
      </w:r>
    </w:p>
    <w:p w:rsidR="00A06827" w:rsidRDefault="00A06827" w:rsidP="00A06827">
      <w:pPr>
        <w:pStyle w:val="aff9"/>
        <w:ind w:firstLine="567"/>
        <w:jc w:val="both"/>
        <w:rPr>
          <w:sz w:val="28"/>
          <w:szCs w:val="28"/>
        </w:rPr>
      </w:pPr>
      <w:r>
        <w:rPr>
          <w:sz w:val="28"/>
          <w:szCs w:val="28"/>
        </w:rPr>
        <w:t xml:space="preserve">- филиал ОАО «МРСК Сибири»  -  «Бурятэнерго» - 895,5 млн. руб. -  услуги по передаче электроэнергии; </w:t>
      </w:r>
    </w:p>
    <w:p w:rsidR="00A06827" w:rsidRDefault="00A06827" w:rsidP="00A06827">
      <w:pPr>
        <w:pStyle w:val="aff9"/>
        <w:ind w:firstLine="567"/>
        <w:jc w:val="both"/>
        <w:rPr>
          <w:sz w:val="28"/>
          <w:szCs w:val="28"/>
        </w:rPr>
      </w:pPr>
      <w:r>
        <w:rPr>
          <w:sz w:val="28"/>
          <w:szCs w:val="28"/>
        </w:rPr>
        <w:t>-  ЗАО «Энерготехномаш» - 3,1 млн. руб. – услуги по передаче электроэнергии;</w:t>
      </w:r>
    </w:p>
    <w:p w:rsidR="00A06827" w:rsidRDefault="00A06827" w:rsidP="00A06827">
      <w:pPr>
        <w:pStyle w:val="aff9"/>
        <w:ind w:firstLine="567"/>
        <w:jc w:val="both"/>
        <w:rPr>
          <w:sz w:val="28"/>
          <w:szCs w:val="28"/>
        </w:rPr>
      </w:pPr>
      <w:r>
        <w:rPr>
          <w:sz w:val="28"/>
          <w:szCs w:val="28"/>
        </w:rPr>
        <w:t>-прочие заявители – 39,7 млн. руб. за услуги по тех. присоединению.</w:t>
      </w:r>
    </w:p>
    <w:p w:rsidR="00A06827" w:rsidRDefault="00A06827" w:rsidP="00A06827">
      <w:pPr>
        <w:pStyle w:val="aff9"/>
        <w:ind w:firstLine="567"/>
        <w:jc w:val="both"/>
        <w:rPr>
          <w:sz w:val="28"/>
          <w:szCs w:val="28"/>
        </w:rPr>
      </w:pPr>
      <w:r>
        <w:rPr>
          <w:sz w:val="28"/>
          <w:szCs w:val="28"/>
        </w:rPr>
        <w:t>Просроченная кредиторская задолженность составила 606,8 млн. руб., в том числе:</w:t>
      </w:r>
    </w:p>
    <w:p w:rsidR="00A06827" w:rsidRDefault="00A06827" w:rsidP="00A06827">
      <w:pPr>
        <w:pStyle w:val="aff9"/>
        <w:ind w:firstLine="567"/>
        <w:jc w:val="both"/>
        <w:rPr>
          <w:sz w:val="28"/>
          <w:szCs w:val="28"/>
        </w:rPr>
      </w:pPr>
      <w:r>
        <w:rPr>
          <w:sz w:val="28"/>
          <w:szCs w:val="28"/>
        </w:rPr>
        <w:t xml:space="preserve">- ОАО «МРСК Сибири» - филиал «Бурятэнерго» - 597,5 млн. руб.; </w:t>
      </w:r>
    </w:p>
    <w:p w:rsidR="00A06827" w:rsidRDefault="00A06827" w:rsidP="00A06827">
      <w:pPr>
        <w:pStyle w:val="aff9"/>
        <w:ind w:firstLine="567"/>
        <w:jc w:val="both"/>
        <w:rPr>
          <w:sz w:val="28"/>
          <w:szCs w:val="28"/>
        </w:rPr>
      </w:pPr>
      <w:r>
        <w:rPr>
          <w:sz w:val="28"/>
          <w:szCs w:val="28"/>
        </w:rPr>
        <w:t>- ОАО «МРСК Сибири» - «Красноярскэнерго» - 1,7 млн. руб.;</w:t>
      </w:r>
    </w:p>
    <w:p w:rsidR="00A06827" w:rsidRDefault="00A06827" w:rsidP="00A06827">
      <w:pPr>
        <w:jc w:val="center"/>
        <w:rPr>
          <w:b/>
          <w:sz w:val="28"/>
          <w:szCs w:val="28"/>
        </w:rPr>
      </w:pPr>
      <w:r>
        <w:rPr>
          <w:sz w:val="28"/>
          <w:szCs w:val="28"/>
        </w:rPr>
        <w:t>Задолженность по оплате труда перед персоналом Общества, перед государственными внебюджетными фондами, по налогам и сборам – текущая.</w:t>
      </w:r>
    </w:p>
    <w:p w:rsidR="00A06827" w:rsidRDefault="00A06827" w:rsidP="00A06827">
      <w:pPr>
        <w:rPr>
          <w:highlight w:val="red"/>
        </w:rPr>
      </w:pPr>
    </w:p>
    <w:p w:rsidR="00A06827" w:rsidRDefault="004936B6" w:rsidP="00A06827">
      <w:pPr>
        <w:pStyle w:val="Subject"/>
        <w:keepNext w:val="0"/>
        <w:keepLines w:val="0"/>
        <w:spacing w:after="0" w:line="240" w:lineRule="auto"/>
        <w:jc w:val="both"/>
        <w:rPr>
          <w:sz w:val="28"/>
          <w:szCs w:val="28"/>
          <w:lang w:val="ru-RU"/>
        </w:rPr>
      </w:pPr>
      <w:r>
        <w:rPr>
          <w:sz w:val="28"/>
          <w:szCs w:val="28"/>
          <w:lang w:val="ru-RU"/>
        </w:rPr>
        <w:lastRenderedPageBreak/>
        <w:t>7</w:t>
      </w:r>
      <w:r w:rsidR="00A06827">
        <w:rPr>
          <w:sz w:val="28"/>
          <w:szCs w:val="28"/>
          <w:lang w:val="ru-RU"/>
        </w:rPr>
        <w:t>.1.3. Расчет оборачиваемости счетов дебиторов, товарно-материальных ценностей и оборотного капитала (млн. руб.)</w:t>
      </w:r>
    </w:p>
    <w:p w:rsidR="00A06827" w:rsidRDefault="00A06827" w:rsidP="00A06827">
      <w:pPr>
        <w:pStyle w:val="Subject"/>
        <w:keepNext w:val="0"/>
        <w:keepLines w:val="0"/>
        <w:spacing w:after="0" w:line="240" w:lineRule="auto"/>
        <w:jc w:val="right"/>
        <w:rPr>
          <w:b w:val="0"/>
          <w:i/>
          <w:sz w:val="28"/>
          <w:szCs w:val="28"/>
          <w:lang w:val="ru-RU"/>
        </w:rPr>
      </w:pPr>
      <w:r>
        <w:rPr>
          <w:sz w:val="28"/>
          <w:szCs w:val="28"/>
          <w:lang w:val="ru-RU"/>
        </w:rPr>
        <w:tab/>
      </w:r>
      <w:r>
        <w:rPr>
          <w:sz w:val="28"/>
          <w:szCs w:val="28"/>
          <w:lang w:val="ru-RU"/>
        </w:rPr>
        <w:tab/>
      </w:r>
      <w:r>
        <w:rPr>
          <w:sz w:val="28"/>
          <w:szCs w:val="28"/>
          <w:lang w:val="ru-RU"/>
        </w:rPr>
        <w:tab/>
      </w:r>
      <w:r>
        <w:rPr>
          <w:b w:val="0"/>
          <w:i/>
          <w:sz w:val="28"/>
          <w:szCs w:val="28"/>
          <w:lang w:val="ru-RU"/>
        </w:rPr>
        <w:t>таблица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3"/>
        <w:gridCol w:w="1844"/>
        <w:gridCol w:w="1843"/>
      </w:tblGrid>
      <w:tr w:rsidR="00A06827" w:rsidTr="00A06827">
        <w:trPr>
          <w:tblHeader/>
        </w:trPr>
        <w:tc>
          <w:tcPr>
            <w:tcW w:w="6062" w:type="dxa"/>
            <w:tcBorders>
              <w:top w:val="single" w:sz="4" w:space="0" w:color="auto"/>
              <w:left w:val="single" w:sz="4" w:space="0" w:color="auto"/>
              <w:bottom w:val="single" w:sz="4" w:space="0" w:color="auto"/>
              <w:right w:val="single" w:sz="4" w:space="0" w:color="auto"/>
            </w:tcBorders>
            <w:shd w:val="clear" w:color="auto" w:fill="CCFFFF"/>
            <w:hideMark/>
          </w:tcPr>
          <w:p w:rsidR="00A06827" w:rsidRDefault="00A06827">
            <w:pPr>
              <w:jc w:val="center"/>
              <w:rPr>
                <w:b/>
              </w:rPr>
            </w:pPr>
            <w:r>
              <w:rPr>
                <w:b/>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CCFFFF"/>
            <w:hideMark/>
          </w:tcPr>
          <w:p w:rsidR="00A06827" w:rsidRDefault="00A06827">
            <w:pPr>
              <w:jc w:val="center"/>
              <w:rPr>
                <w:b/>
              </w:rPr>
            </w:pPr>
            <w:r>
              <w:rPr>
                <w:b/>
              </w:rPr>
              <w:t>Условные обозначения</w:t>
            </w:r>
          </w:p>
        </w:tc>
        <w:tc>
          <w:tcPr>
            <w:tcW w:w="1842" w:type="dxa"/>
            <w:tcBorders>
              <w:top w:val="single" w:sz="4" w:space="0" w:color="auto"/>
              <w:left w:val="single" w:sz="4" w:space="0" w:color="auto"/>
              <w:bottom w:val="single" w:sz="4" w:space="0" w:color="auto"/>
              <w:right w:val="single" w:sz="4" w:space="0" w:color="auto"/>
            </w:tcBorders>
            <w:shd w:val="clear" w:color="auto" w:fill="CCFFFF"/>
            <w:hideMark/>
          </w:tcPr>
          <w:p w:rsidR="00A06827" w:rsidRDefault="00A06827">
            <w:pPr>
              <w:jc w:val="center"/>
              <w:rPr>
                <w:b/>
              </w:rPr>
            </w:pPr>
            <w:r>
              <w:rPr>
                <w:b/>
              </w:rPr>
              <w:t>Отчетный период</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Выручка от реализации продукции товаров, работ и услуг</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В</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r>
              <w:t xml:space="preserve">      1 640,2</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Себестоимость реализации товаров, продукции, работ и услуг</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С</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r>
              <w:t xml:space="preserve">      1 481,6</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Стоимость актива</w:t>
            </w:r>
          </w:p>
        </w:tc>
        <w:tc>
          <w:tcPr>
            <w:tcW w:w="1843" w:type="dxa"/>
            <w:tcBorders>
              <w:top w:val="single" w:sz="4" w:space="0" w:color="auto"/>
              <w:left w:val="single" w:sz="4" w:space="0" w:color="auto"/>
              <w:bottom w:val="single" w:sz="4" w:space="0" w:color="auto"/>
              <w:right w:val="single" w:sz="4" w:space="0" w:color="auto"/>
            </w:tcBorders>
          </w:tcPr>
          <w:p w:rsidR="00A06827" w:rsidRDefault="00A06827">
            <w:pPr>
              <w:jc w:val="center"/>
            </w:pPr>
          </w:p>
        </w:tc>
        <w:tc>
          <w:tcPr>
            <w:tcW w:w="1842"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А) на начало года</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ОК 1</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888,8</w:t>
            </w:r>
          </w:p>
        </w:tc>
      </w:tr>
      <w:tr w:rsidR="00A06827" w:rsidTr="00A06827">
        <w:trPr>
          <w:trHeight w:val="303"/>
        </w:trPr>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Б) на конец года</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ОК 2</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r>
              <w:t xml:space="preserve">      1 493,9</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Сумма дебиторской задолженности</w:t>
            </w:r>
          </w:p>
        </w:tc>
        <w:tc>
          <w:tcPr>
            <w:tcW w:w="1843" w:type="dxa"/>
            <w:tcBorders>
              <w:top w:val="single" w:sz="4" w:space="0" w:color="auto"/>
              <w:left w:val="single" w:sz="4" w:space="0" w:color="auto"/>
              <w:bottom w:val="single" w:sz="4" w:space="0" w:color="auto"/>
              <w:right w:val="single" w:sz="4" w:space="0" w:color="auto"/>
            </w:tcBorders>
          </w:tcPr>
          <w:p w:rsidR="00A06827" w:rsidRDefault="00A06827">
            <w:pPr>
              <w:jc w:val="center"/>
            </w:pPr>
          </w:p>
        </w:tc>
        <w:tc>
          <w:tcPr>
            <w:tcW w:w="1842"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А) на начало года</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ДЗ 1</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190,1</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Б) на конец года</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ДЗ 2</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726,9</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Запасы</w:t>
            </w:r>
          </w:p>
        </w:tc>
        <w:tc>
          <w:tcPr>
            <w:tcW w:w="1843" w:type="dxa"/>
            <w:tcBorders>
              <w:top w:val="single" w:sz="4" w:space="0" w:color="auto"/>
              <w:left w:val="single" w:sz="4" w:space="0" w:color="auto"/>
              <w:bottom w:val="single" w:sz="4" w:space="0" w:color="auto"/>
              <w:right w:val="single" w:sz="4" w:space="0" w:color="auto"/>
            </w:tcBorders>
          </w:tcPr>
          <w:p w:rsidR="00A06827" w:rsidRDefault="00A06827">
            <w:pPr>
              <w:jc w:val="center"/>
            </w:pPr>
          </w:p>
        </w:tc>
        <w:tc>
          <w:tcPr>
            <w:tcW w:w="1842"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А) на начало года</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ПЗ 1</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 xml:space="preserve">   11,1</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 xml:space="preserve">Б) на конец года </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ПЗ 2</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 xml:space="preserve">   12,0</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Сумма кредиторской задолженности</w:t>
            </w:r>
          </w:p>
        </w:tc>
        <w:tc>
          <w:tcPr>
            <w:tcW w:w="1843" w:type="dxa"/>
            <w:tcBorders>
              <w:top w:val="single" w:sz="4" w:space="0" w:color="auto"/>
              <w:left w:val="single" w:sz="4" w:space="0" w:color="auto"/>
              <w:bottom w:val="single" w:sz="4" w:space="0" w:color="auto"/>
              <w:right w:val="single" w:sz="4" w:space="0" w:color="auto"/>
            </w:tcBorders>
          </w:tcPr>
          <w:p w:rsidR="00A06827" w:rsidRDefault="00A06827">
            <w:pPr>
              <w:jc w:val="center"/>
            </w:pPr>
          </w:p>
        </w:tc>
        <w:tc>
          <w:tcPr>
            <w:tcW w:w="1842"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А) на начало года</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КЗ1</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452,2</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Б) на конец года</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КЗ2</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r>
              <w:t xml:space="preserve">       1 018,3</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 xml:space="preserve">Коэффициент  деловой активности (оборачиваемости) </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Кда</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1,4</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Длительность одного оборота оборотного капитала, дней</w:t>
            </w:r>
          </w:p>
        </w:tc>
        <w:tc>
          <w:tcPr>
            <w:tcW w:w="1843" w:type="dxa"/>
            <w:tcBorders>
              <w:top w:val="single" w:sz="4" w:space="0" w:color="auto"/>
              <w:left w:val="single" w:sz="4" w:space="0" w:color="auto"/>
              <w:bottom w:val="single" w:sz="4" w:space="0" w:color="auto"/>
              <w:right w:val="single" w:sz="4" w:space="0" w:color="auto"/>
            </w:tcBorders>
          </w:tcPr>
          <w:p w:rsidR="00A06827" w:rsidRDefault="00A06827">
            <w:pPr>
              <w:jc w:val="center"/>
            </w:pPr>
          </w:p>
          <w:p w:rsidR="00A06827" w:rsidRDefault="00A06827">
            <w:pPr>
              <w:jc w:val="center"/>
            </w:pPr>
            <w:r>
              <w:t>Док</w:t>
            </w:r>
          </w:p>
        </w:tc>
        <w:tc>
          <w:tcPr>
            <w:tcW w:w="1842" w:type="dxa"/>
            <w:tcBorders>
              <w:top w:val="single" w:sz="4" w:space="0" w:color="auto"/>
              <w:left w:val="single" w:sz="4" w:space="0" w:color="auto"/>
              <w:bottom w:val="single" w:sz="4" w:space="0" w:color="auto"/>
              <w:right w:val="single" w:sz="4" w:space="0" w:color="auto"/>
            </w:tcBorders>
          </w:tcPr>
          <w:p w:rsidR="00A06827" w:rsidRDefault="00A06827">
            <w:pPr>
              <w:jc w:val="center"/>
            </w:pPr>
          </w:p>
          <w:p w:rsidR="00A06827" w:rsidRDefault="00A06827">
            <w:pPr>
              <w:jc w:val="center"/>
            </w:pPr>
            <w:r>
              <w:t>257,1</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оборачиваемости запасов</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Коз</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142</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оборачиваемости запасов в днях</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Козд</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2,54</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Длительность одного оборота счетов дебиторов, дней</w:t>
            </w:r>
          </w:p>
        </w:tc>
        <w:tc>
          <w:tcPr>
            <w:tcW w:w="1843"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Ддз</w:t>
            </w:r>
          </w:p>
        </w:tc>
        <w:tc>
          <w:tcPr>
            <w:tcW w:w="1842"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100,6</w:t>
            </w:r>
          </w:p>
        </w:tc>
      </w:tr>
      <w:tr w:rsidR="00A06827" w:rsidTr="00A06827">
        <w:tc>
          <w:tcPr>
            <w:tcW w:w="6062" w:type="dxa"/>
            <w:tcBorders>
              <w:top w:val="single" w:sz="4" w:space="0" w:color="auto"/>
              <w:left w:val="single" w:sz="4" w:space="0" w:color="auto"/>
              <w:bottom w:val="single" w:sz="4" w:space="0" w:color="auto"/>
              <w:right w:val="single" w:sz="4" w:space="0" w:color="auto"/>
            </w:tcBorders>
            <w:hideMark/>
          </w:tcPr>
          <w:p w:rsidR="00A06827" w:rsidRDefault="00A06827">
            <w:r>
              <w:t>Длительность оборота кредиторской задолженности дней</w:t>
            </w:r>
          </w:p>
        </w:tc>
        <w:tc>
          <w:tcPr>
            <w:tcW w:w="1843" w:type="dxa"/>
            <w:tcBorders>
              <w:top w:val="single" w:sz="4" w:space="0" w:color="auto"/>
              <w:left w:val="single" w:sz="4" w:space="0" w:color="auto"/>
              <w:bottom w:val="single" w:sz="4" w:space="0" w:color="auto"/>
              <w:right w:val="single" w:sz="4" w:space="0" w:color="auto"/>
            </w:tcBorders>
          </w:tcPr>
          <w:p w:rsidR="00A06827" w:rsidRDefault="00A06827">
            <w:pPr>
              <w:jc w:val="center"/>
            </w:pPr>
          </w:p>
          <w:p w:rsidR="00A06827" w:rsidRDefault="00A06827">
            <w:pPr>
              <w:jc w:val="center"/>
            </w:pPr>
            <w:r>
              <w:t>Дкз</w:t>
            </w:r>
          </w:p>
        </w:tc>
        <w:tc>
          <w:tcPr>
            <w:tcW w:w="1842" w:type="dxa"/>
            <w:tcBorders>
              <w:top w:val="single" w:sz="4" w:space="0" w:color="auto"/>
              <w:left w:val="single" w:sz="4" w:space="0" w:color="auto"/>
              <w:bottom w:val="single" w:sz="4" w:space="0" w:color="auto"/>
              <w:right w:val="single" w:sz="4" w:space="0" w:color="auto"/>
            </w:tcBorders>
          </w:tcPr>
          <w:p w:rsidR="00A06827" w:rsidRDefault="00A06827">
            <w:pPr>
              <w:jc w:val="center"/>
            </w:pPr>
          </w:p>
          <w:p w:rsidR="00A06827" w:rsidRDefault="00A06827">
            <w:pPr>
              <w:jc w:val="center"/>
            </w:pPr>
            <w:r>
              <w:t>161</w:t>
            </w:r>
          </w:p>
        </w:tc>
      </w:tr>
    </w:tbl>
    <w:p w:rsidR="00A06827" w:rsidRDefault="00A06827" w:rsidP="00A06827">
      <w:pPr>
        <w:jc w:val="both"/>
        <w:rPr>
          <w:sz w:val="28"/>
          <w:szCs w:val="28"/>
        </w:rPr>
      </w:pPr>
    </w:p>
    <w:p w:rsidR="00A06827" w:rsidRDefault="00A06827" w:rsidP="00A06827">
      <w:pPr>
        <w:jc w:val="both"/>
        <w:rPr>
          <w:sz w:val="28"/>
          <w:szCs w:val="28"/>
        </w:rPr>
      </w:pPr>
      <w:r>
        <w:rPr>
          <w:sz w:val="28"/>
          <w:szCs w:val="28"/>
        </w:rPr>
        <w:t xml:space="preserve">           Оборачиваемость счетов дебиторов, товарно-материальных ценностей и оборотного капитала характеризуется следующими показателями:</w:t>
      </w:r>
    </w:p>
    <w:p w:rsidR="00A06827" w:rsidRDefault="00A06827" w:rsidP="00FE5B45">
      <w:pPr>
        <w:numPr>
          <w:ilvl w:val="0"/>
          <w:numId w:val="45"/>
        </w:numPr>
        <w:jc w:val="both"/>
        <w:rPr>
          <w:sz w:val="28"/>
          <w:szCs w:val="28"/>
        </w:rPr>
      </w:pPr>
      <w:r>
        <w:rPr>
          <w:i/>
          <w:sz w:val="28"/>
          <w:szCs w:val="28"/>
        </w:rPr>
        <w:t xml:space="preserve">Коэффициент деловой активности (оборачиваемости), </w:t>
      </w:r>
      <w:r>
        <w:rPr>
          <w:sz w:val="28"/>
          <w:szCs w:val="28"/>
        </w:rPr>
        <w:t>позволяет определить, насколько предприятие эффективно использует свои средства  Значение коэффициента деловой активности (Кда) соответствует 1,4.</w:t>
      </w:r>
    </w:p>
    <w:p w:rsidR="00A06827" w:rsidRDefault="00A06827" w:rsidP="00FE5B45">
      <w:pPr>
        <w:numPr>
          <w:ilvl w:val="0"/>
          <w:numId w:val="45"/>
        </w:numPr>
        <w:jc w:val="both"/>
        <w:rPr>
          <w:sz w:val="28"/>
          <w:szCs w:val="28"/>
        </w:rPr>
      </w:pPr>
      <w:r>
        <w:rPr>
          <w:i/>
          <w:sz w:val="28"/>
          <w:szCs w:val="28"/>
        </w:rPr>
        <w:t xml:space="preserve">Длительность одного оборота оборотного капитала (Док), </w:t>
      </w:r>
      <w:r>
        <w:rPr>
          <w:sz w:val="28"/>
          <w:szCs w:val="28"/>
        </w:rPr>
        <w:t xml:space="preserve">составляет 257 дней. </w:t>
      </w:r>
    </w:p>
    <w:p w:rsidR="00A06827" w:rsidRDefault="00A06827" w:rsidP="00FE5B45">
      <w:pPr>
        <w:numPr>
          <w:ilvl w:val="0"/>
          <w:numId w:val="45"/>
        </w:numPr>
        <w:jc w:val="both"/>
        <w:rPr>
          <w:sz w:val="28"/>
          <w:szCs w:val="28"/>
        </w:rPr>
      </w:pPr>
      <w:r>
        <w:rPr>
          <w:i/>
          <w:sz w:val="28"/>
          <w:szCs w:val="28"/>
        </w:rPr>
        <w:t xml:space="preserve">Коэффициент оборачиваемости ТМЦ, </w:t>
      </w:r>
      <w:r>
        <w:rPr>
          <w:sz w:val="28"/>
          <w:szCs w:val="28"/>
        </w:rPr>
        <w:t>(Коз) значение данного показателя определяется отношением себестоимости реализованной продукции к производственным запасам и равно 142.</w:t>
      </w:r>
    </w:p>
    <w:p w:rsidR="00A06827" w:rsidRDefault="00A06827" w:rsidP="00A06827">
      <w:pPr>
        <w:rPr>
          <w:sz w:val="28"/>
          <w:szCs w:val="28"/>
        </w:rPr>
      </w:pPr>
      <w:r>
        <w:rPr>
          <w:i/>
          <w:sz w:val="28"/>
          <w:szCs w:val="28"/>
        </w:rPr>
        <w:t xml:space="preserve">Длительность одного оборота счетов дебиторов, </w:t>
      </w:r>
      <w:r>
        <w:rPr>
          <w:sz w:val="28"/>
          <w:szCs w:val="28"/>
        </w:rPr>
        <w:t>(Ддз) соответствует значению 100 дням.</w:t>
      </w:r>
      <w:r>
        <w:rPr>
          <w:color w:val="5A5A5A"/>
          <w:sz w:val="22"/>
          <w:szCs w:val="22"/>
        </w:rPr>
        <w:t xml:space="preserve"> </w:t>
      </w:r>
      <w:r>
        <w:rPr>
          <w:sz w:val="28"/>
          <w:szCs w:val="28"/>
        </w:rPr>
        <w:t>Чем выше оборачиваемость запасов компании, тем более эффективным является производство и тем меньше потребность в оборотном капитале для его организации.</w:t>
      </w:r>
    </w:p>
    <w:p w:rsidR="00A06827" w:rsidRDefault="00A06827" w:rsidP="00FE5B45">
      <w:pPr>
        <w:numPr>
          <w:ilvl w:val="0"/>
          <w:numId w:val="45"/>
        </w:numPr>
        <w:jc w:val="both"/>
        <w:rPr>
          <w:sz w:val="28"/>
          <w:szCs w:val="28"/>
        </w:rPr>
      </w:pPr>
      <w:r>
        <w:rPr>
          <w:i/>
          <w:sz w:val="28"/>
          <w:szCs w:val="28"/>
        </w:rPr>
        <w:t xml:space="preserve">Длительность одного оборота кредиторской задолженности, (Дкз) </w:t>
      </w:r>
      <w:r>
        <w:rPr>
          <w:sz w:val="28"/>
          <w:szCs w:val="28"/>
        </w:rPr>
        <w:t xml:space="preserve"> характеризует скорость погашения кредиторской задолженности предприятия, данный коэффициент соответствует значению 161 дней. </w:t>
      </w:r>
    </w:p>
    <w:p w:rsidR="00A06827" w:rsidRDefault="00A06827" w:rsidP="00A06827"/>
    <w:p w:rsidR="00A06827" w:rsidRDefault="004936B6" w:rsidP="00A06827">
      <w:pPr>
        <w:pStyle w:val="a4"/>
        <w:jc w:val="both"/>
        <w:rPr>
          <w:sz w:val="28"/>
          <w:szCs w:val="28"/>
        </w:rPr>
      </w:pPr>
      <w:r>
        <w:rPr>
          <w:b/>
          <w:sz w:val="28"/>
          <w:szCs w:val="28"/>
        </w:rPr>
        <w:t>7</w:t>
      </w:r>
      <w:r w:rsidR="00A06827">
        <w:rPr>
          <w:b/>
          <w:sz w:val="28"/>
          <w:szCs w:val="28"/>
        </w:rPr>
        <w:t xml:space="preserve">.1.4. Анализ коэффициентов ликвидности </w:t>
      </w:r>
      <w:r w:rsidR="00A06827">
        <w:rPr>
          <w:sz w:val="28"/>
          <w:szCs w:val="28"/>
        </w:rPr>
        <w:t>(тыс. руб.)</w:t>
      </w:r>
    </w:p>
    <w:p w:rsidR="00A06827" w:rsidRDefault="00A06827" w:rsidP="00A06827">
      <w:pPr>
        <w:ind w:firstLine="540"/>
        <w:jc w:val="both"/>
        <w:rPr>
          <w:sz w:val="28"/>
          <w:szCs w:val="28"/>
        </w:rPr>
      </w:pPr>
      <w:r>
        <w:rPr>
          <w:sz w:val="28"/>
          <w:szCs w:val="28"/>
        </w:rPr>
        <w:lastRenderedPageBreak/>
        <w:t xml:space="preserve">Ликвидность баланса – это степень покрытия обязательств предприятия активами, срок превращения которых в денежные средства соответствует сроку погашения обязательств. От степени ликвидности баланса зависит </w:t>
      </w:r>
      <w:hyperlink r:id="rId26" w:tooltip="Коэффициенты платежеспособности" w:history="1">
        <w:r>
          <w:rPr>
            <w:rStyle w:val="af0"/>
            <w:sz w:val="28"/>
            <w:szCs w:val="28"/>
          </w:rPr>
          <w:t>платежеспособность</w:t>
        </w:r>
      </w:hyperlink>
      <w:r>
        <w:rPr>
          <w:sz w:val="28"/>
          <w:szCs w:val="28"/>
        </w:rPr>
        <w:t xml:space="preserve"> предприятия. </w:t>
      </w:r>
    </w:p>
    <w:p w:rsidR="00A06827" w:rsidRDefault="00A06827" w:rsidP="00A06827">
      <w:pPr>
        <w:ind w:firstLine="540"/>
        <w:jc w:val="both"/>
        <w:rPr>
          <w:sz w:val="28"/>
          <w:szCs w:val="28"/>
        </w:rPr>
      </w:pPr>
      <w:r>
        <w:rPr>
          <w:sz w:val="28"/>
          <w:szCs w:val="28"/>
        </w:rPr>
        <w:t xml:space="preserve">Для проведения анализа статьи активов сгруппированы по степени ликвидности - от наиболее быстро превращаемых в деньги к наименее, пассивы сгруппированы по срочности оплаты обязательств. </w:t>
      </w:r>
    </w:p>
    <w:p w:rsidR="00A06827" w:rsidRDefault="00A06827" w:rsidP="00A06827">
      <w:pPr>
        <w:ind w:firstLine="540"/>
        <w:jc w:val="both"/>
        <w:rPr>
          <w:sz w:val="28"/>
          <w:szCs w:val="28"/>
        </w:rPr>
      </w:pPr>
      <w:r>
        <w:rPr>
          <w:sz w:val="28"/>
          <w:szCs w:val="28"/>
        </w:rPr>
        <w:t>Баланс предприятия является ликвидным, если одновременно  выполняются следующие соотношения:</w:t>
      </w:r>
    </w:p>
    <w:p w:rsidR="00A06827" w:rsidRDefault="00A06827" w:rsidP="00A06827">
      <w:pPr>
        <w:ind w:firstLine="540"/>
        <w:jc w:val="both"/>
        <w:rPr>
          <w:sz w:val="28"/>
          <w:szCs w:val="28"/>
        </w:rPr>
      </w:pPr>
      <w:r>
        <w:rPr>
          <w:sz w:val="28"/>
          <w:szCs w:val="28"/>
        </w:rPr>
        <w:t xml:space="preserve">       А1 (денежные средства) ≥ П 1(кредиторская задолженность)</w:t>
      </w:r>
    </w:p>
    <w:p w:rsidR="00A06827" w:rsidRDefault="00A06827" w:rsidP="00A06827">
      <w:pPr>
        <w:ind w:firstLine="540"/>
        <w:jc w:val="both"/>
        <w:rPr>
          <w:sz w:val="28"/>
          <w:szCs w:val="28"/>
        </w:rPr>
      </w:pPr>
      <w:r>
        <w:rPr>
          <w:sz w:val="28"/>
          <w:szCs w:val="28"/>
          <w:lang w:val="en-US"/>
        </w:rPr>
        <w:t>A</w:t>
      </w:r>
      <w:r>
        <w:rPr>
          <w:sz w:val="28"/>
          <w:szCs w:val="28"/>
        </w:rPr>
        <w:t>2 (краткосроч. деб зад. и финанс. влож.) ≥ П2 (остальные краткосроч. обязат.)</w:t>
      </w:r>
    </w:p>
    <w:p w:rsidR="00A06827" w:rsidRDefault="00A06827" w:rsidP="00A06827">
      <w:pPr>
        <w:ind w:firstLine="540"/>
        <w:jc w:val="both"/>
        <w:rPr>
          <w:sz w:val="28"/>
          <w:szCs w:val="28"/>
        </w:rPr>
      </w:pPr>
      <w:r>
        <w:rPr>
          <w:sz w:val="28"/>
          <w:szCs w:val="28"/>
          <w:lang w:val="en-US"/>
        </w:rPr>
        <w:t>A</w:t>
      </w:r>
      <w:r>
        <w:rPr>
          <w:sz w:val="28"/>
          <w:szCs w:val="28"/>
        </w:rPr>
        <w:t>3 (запасы, долгоср. деб. зад., прочие обор. активы) ≥ П3 (долгосроч. обяз.)</w:t>
      </w:r>
    </w:p>
    <w:p w:rsidR="00A06827" w:rsidRDefault="00A06827" w:rsidP="00A06827">
      <w:pPr>
        <w:ind w:firstLine="540"/>
        <w:jc w:val="both"/>
        <w:rPr>
          <w:sz w:val="28"/>
          <w:szCs w:val="28"/>
        </w:rPr>
      </w:pPr>
      <w:r>
        <w:rPr>
          <w:sz w:val="28"/>
          <w:szCs w:val="28"/>
          <w:lang w:val="en-US"/>
        </w:rPr>
        <w:t>A</w:t>
      </w:r>
      <w:r>
        <w:rPr>
          <w:sz w:val="28"/>
          <w:szCs w:val="28"/>
        </w:rPr>
        <w:t>4 (внеоборотные активы) &lt; П4 (собст. капитал).</w:t>
      </w:r>
    </w:p>
    <w:p w:rsidR="00A06827" w:rsidRDefault="00A06827" w:rsidP="00A06827">
      <w:pPr>
        <w:ind w:firstLine="540"/>
        <w:jc w:val="both"/>
        <w:rPr>
          <w:sz w:val="28"/>
          <w:szCs w:val="28"/>
        </w:rPr>
      </w:pPr>
    </w:p>
    <w:tbl>
      <w:tblPr>
        <w:tblW w:w="5314" w:type="pct"/>
        <w:tblInd w:w="-459" w:type="dxa"/>
        <w:tblLayout w:type="fixed"/>
        <w:tblLook w:val="00A0"/>
      </w:tblPr>
      <w:tblGrid>
        <w:gridCol w:w="1431"/>
        <w:gridCol w:w="980"/>
        <w:gridCol w:w="927"/>
        <w:gridCol w:w="1638"/>
        <w:gridCol w:w="922"/>
        <w:gridCol w:w="987"/>
        <w:gridCol w:w="922"/>
        <w:gridCol w:w="987"/>
        <w:gridCol w:w="989"/>
        <w:gridCol w:w="991"/>
      </w:tblGrid>
      <w:tr w:rsidR="00A06827" w:rsidTr="00AF4D9A">
        <w:trPr>
          <w:trHeight w:val="478"/>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rPr>
                <w:b/>
                <w:bCs/>
              </w:rPr>
            </w:pPr>
            <w:r w:rsidRPr="00A81930">
              <w:rPr>
                <w:b/>
                <w:bCs/>
              </w:rPr>
              <w:t>0Актив (А)</w:t>
            </w:r>
          </w:p>
        </w:tc>
        <w:tc>
          <w:tcPr>
            <w:tcW w:w="885" w:type="pct"/>
            <w:gridSpan w:val="2"/>
            <w:tcBorders>
              <w:top w:val="single" w:sz="4" w:space="0" w:color="auto"/>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Сумма</w:t>
            </w:r>
          </w:p>
        </w:tc>
        <w:tc>
          <w:tcPr>
            <w:tcW w:w="760" w:type="pct"/>
            <w:vMerge w:val="restart"/>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rPr>
                <w:b/>
                <w:bCs/>
              </w:rPr>
            </w:pPr>
            <w:r w:rsidRPr="00A81930">
              <w:rPr>
                <w:b/>
                <w:bCs/>
              </w:rPr>
              <w:t>Пассив (П)</w:t>
            </w:r>
          </w:p>
        </w:tc>
        <w:tc>
          <w:tcPr>
            <w:tcW w:w="886" w:type="pct"/>
            <w:gridSpan w:val="2"/>
            <w:tcBorders>
              <w:top w:val="single" w:sz="4" w:space="0" w:color="auto"/>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Сумма</w:t>
            </w:r>
          </w:p>
        </w:tc>
        <w:tc>
          <w:tcPr>
            <w:tcW w:w="886" w:type="pct"/>
            <w:gridSpan w:val="2"/>
            <w:tcBorders>
              <w:top w:val="single" w:sz="4" w:space="0" w:color="auto"/>
              <w:left w:val="nil"/>
              <w:bottom w:val="single" w:sz="4" w:space="0" w:color="auto"/>
              <w:right w:val="single" w:sz="4" w:space="0" w:color="000000"/>
            </w:tcBorders>
            <w:vAlign w:val="center"/>
            <w:hideMark/>
          </w:tcPr>
          <w:p w:rsidR="00A06827" w:rsidRPr="00A81930" w:rsidRDefault="00A06827">
            <w:pPr>
              <w:jc w:val="center"/>
              <w:rPr>
                <w:b/>
                <w:bCs/>
              </w:rPr>
            </w:pPr>
            <w:r w:rsidRPr="00A81930">
              <w:rPr>
                <w:b/>
                <w:bCs/>
              </w:rPr>
              <w:t>Платеж. излишек/</w:t>
            </w:r>
          </w:p>
          <w:p w:rsidR="00A06827" w:rsidRPr="00A81930" w:rsidRDefault="00A06827">
            <w:pPr>
              <w:jc w:val="center"/>
              <w:rPr>
                <w:b/>
                <w:bCs/>
              </w:rPr>
            </w:pPr>
            <w:r w:rsidRPr="00A81930">
              <w:rPr>
                <w:b/>
                <w:bCs/>
              </w:rPr>
              <w:t>недостаток</w:t>
            </w:r>
          </w:p>
        </w:tc>
        <w:tc>
          <w:tcPr>
            <w:tcW w:w="919" w:type="pct"/>
            <w:gridSpan w:val="2"/>
            <w:tcBorders>
              <w:top w:val="single" w:sz="4" w:space="0" w:color="auto"/>
              <w:left w:val="nil"/>
              <w:bottom w:val="single" w:sz="4" w:space="0" w:color="auto"/>
              <w:right w:val="single" w:sz="4" w:space="0" w:color="000000"/>
            </w:tcBorders>
            <w:vAlign w:val="center"/>
            <w:hideMark/>
          </w:tcPr>
          <w:p w:rsidR="00A06827" w:rsidRPr="00A81930" w:rsidRDefault="00A06827">
            <w:pPr>
              <w:jc w:val="center"/>
              <w:rPr>
                <w:b/>
                <w:bCs/>
              </w:rPr>
            </w:pPr>
            <w:r w:rsidRPr="00A81930">
              <w:rPr>
                <w:b/>
                <w:bCs/>
              </w:rPr>
              <w:t>Излишек/ недостаток, %</w:t>
            </w:r>
          </w:p>
        </w:tc>
      </w:tr>
      <w:tr w:rsidR="00A06827" w:rsidTr="00AF4D9A">
        <w:trPr>
          <w:trHeight w:val="508"/>
        </w:trPr>
        <w:tc>
          <w:tcPr>
            <w:tcW w:w="664" w:type="pct"/>
            <w:vMerge/>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b/>
                <w:bCs/>
              </w:rPr>
            </w:pPr>
          </w:p>
        </w:tc>
        <w:tc>
          <w:tcPr>
            <w:tcW w:w="455"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начало года</w:t>
            </w:r>
          </w:p>
        </w:tc>
        <w:tc>
          <w:tcPr>
            <w:tcW w:w="430"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конец года</w:t>
            </w: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b/>
                <w:bCs/>
              </w:rPr>
            </w:pPr>
          </w:p>
        </w:tc>
        <w:tc>
          <w:tcPr>
            <w:tcW w:w="42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начало года</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конец года</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начало года</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конец года</w:t>
            </w:r>
          </w:p>
        </w:tc>
        <w:tc>
          <w:tcPr>
            <w:tcW w:w="459"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начало года</w:t>
            </w:r>
          </w:p>
        </w:tc>
        <w:tc>
          <w:tcPr>
            <w:tcW w:w="460"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на конец года</w:t>
            </w:r>
          </w:p>
        </w:tc>
      </w:tr>
      <w:tr w:rsidR="00A06827" w:rsidTr="00AF4D9A">
        <w:trPr>
          <w:trHeight w:val="254"/>
        </w:trPr>
        <w:tc>
          <w:tcPr>
            <w:tcW w:w="664" w:type="pct"/>
            <w:tcBorders>
              <w:top w:val="nil"/>
              <w:left w:val="single" w:sz="4" w:space="0" w:color="auto"/>
              <w:bottom w:val="single" w:sz="4" w:space="0" w:color="auto"/>
              <w:right w:val="single" w:sz="4" w:space="0" w:color="auto"/>
            </w:tcBorders>
            <w:vAlign w:val="center"/>
            <w:hideMark/>
          </w:tcPr>
          <w:p w:rsidR="00A06827" w:rsidRPr="00A81930" w:rsidRDefault="00A06827">
            <w:pPr>
              <w:jc w:val="center"/>
              <w:rPr>
                <w:b/>
                <w:bCs/>
              </w:rPr>
            </w:pPr>
            <w:r w:rsidRPr="00A81930">
              <w:rPr>
                <w:b/>
                <w:bCs/>
              </w:rPr>
              <w:t>1</w:t>
            </w:r>
          </w:p>
        </w:tc>
        <w:tc>
          <w:tcPr>
            <w:tcW w:w="455"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2</w:t>
            </w:r>
          </w:p>
        </w:tc>
        <w:tc>
          <w:tcPr>
            <w:tcW w:w="430"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3</w:t>
            </w:r>
          </w:p>
        </w:tc>
        <w:tc>
          <w:tcPr>
            <w:tcW w:w="760"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4</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5</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6</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7=2-5</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8=3-6</w:t>
            </w:r>
          </w:p>
        </w:tc>
        <w:tc>
          <w:tcPr>
            <w:tcW w:w="459" w:type="pct"/>
            <w:tcBorders>
              <w:top w:val="nil"/>
              <w:left w:val="nil"/>
              <w:bottom w:val="single" w:sz="4" w:space="0" w:color="auto"/>
              <w:right w:val="single" w:sz="4" w:space="0" w:color="auto"/>
            </w:tcBorders>
            <w:vAlign w:val="center"/>
            <w:hideMark/>
          </w:tcPr>
          <w:p w:rsidR="00AF4D9A" w:rsidRPr="00A81930" w:rsidRDefault="00A06827">
            <w:pPr>
              <w:jc w:val="center"/>
              <w:rPr>
                <w:b/>
                <w:bCs/>
              </w:rPr>
            </w:pPr>
            <w:r w:rsidRPr="00A81930">
              <w:rPr>
                <w:b/>
                <w:bCs/>
              </w:rPr>
              <w:t>9=7/5*</w:t>
            </w:r>
          </w:p>
          <w:p w:rsidR="00A06827" w:rsidRPr="00A81930" w:rsidRDefault="00A06827">
            <w:pPr>
              <w:jc w:val="center"/>
              <w:rPr>
                <w:b/>
                <w:bCs/>
              </w:rPr>
            </w:pPr>
            <w:r w:rsidRPr="00A81930">
              <w:rPr>
                <w:b/>
                <w:bCs/>
              </w:rPr>
              <w:t>100</w:t>
            </w:r>
          </w:p>
        </w:tc>
        <w:tc>
          <w:tcPr>
            <w:tcW w:w="460"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10=8/6*100</w:t>
            </w:r>
          </w:p>
        </w:tc>
      </w:tr>
      <w:tr w:rsidR="00A06827" w:rsidTr="00AF4D9A">
        <w:trPr>
          <w:trHeight w:val="821"/>
        </w:trPr>
        <w:tc>
          <w:tcPr>
            <w:tcW w:w="664"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А</w:t>
            </w:r>
            <w:r w:rsidRPr="00A81930">
              <w:rPr>
                <w:vertAlign w:val="subscript"/>
              </w:rPr>
              <w:t>1</w:t>
            </w:r>
            <w:r w:rsidRPr="00A81930">
              <w:t xml:space="preserve"> - наиболее ликвидные активы</w:t>
            </w:r>
          </w:p>
        </w:tc>
        <w:tc>
          <w:tcPr>
            <w:tcW w:w="4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1785</w:t>
            </w:r>
          </w:p>
        </w:tc>
        <w:tc>
          <w:tcPr>
            <w:tcW w:w="43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3344</w:t>
            </w:r>
          </w:p>
        </w:tc>
        <w:tc>
          <w:tcPr>
            <w:tcW w:w="760" w:type="pct"/>
            <w:tcBorders>
              <w:top w:val="nil"/>
              <w:left w:val="nil"/>
              <w:bottom w:val="single" w:sz="4" w:space="0" w:color="auto"/>
              <w:right w:val="single" w:sz="4" w:space="0" w:color="auto"/>
            </w:tcBorders>
            <w:vAlign w:val="center"/>
            <w:hideMark/>
          </w:tcPr>
          <w:p w:rsidR="00A06827" w:rsidRPr="00A81930" w:rsidRDefault="00A06827">
            <w:r w:rsidRPr="00A81930">
              <w:t>П</w:t>
            </w:r>
            <w:r w:rsidRPr="00A81930">
              <w:rPr>
                <w:vertAlign w:val="subscript"/>
              </w:rPr>
              <w:t>1</w:t>
            </w:r>
            <w:r w:rsidRPr="00A81930">
              <w:t xml:space="preserve"> - наиболее срочные обязательства</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452186</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1018327</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-450401</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-1014983</w:t>
            </w:r>
          </w:p>
        </w:tc>
        <w:tc>
          <w:tcPr>
            <w:tcW w:w="45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-99,61</w:t>
            </w:r>
          </w:p>
        </w:tc>
        <w:tc>
          <w:tcPr>
            <w:tcW w:w="4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-99,67</w:t>
            </w:r>
          </w:p>
        </w:tc>
      </w:tr>
      <w:tr w:rsidR="00A06827" w:rsidTr="00AF4D9A">
        <w:trPr>
          <w:trHeight w:val="821"/>
        </w:trPr>
        <w:tc>
          <w:tcPr>
            <w:tcW w:w="664"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А</w:t>
            </w:r>
            <w:r w:rsidRPr="00A81930">
              <w:rPr>
                <w:vertAlign w:val="subscript"/>
              </w:rPr>
              <w:t>2</w:t>
            </w:r>
            <w:r w:rsidRPr="00A81930">
              <w:t xml:space="preserve"> – быстро-реализуемые активы</w:t>
            </w:r>
          </w:p>
        </w:tc>
        <w:tc>
          <w:tcPr>
            <w:tcW w:w="4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403253</w:t>
            </w:r>
          </w:p>
        </w:tc>
        <w:tc>
          <w:tcPr>
            <w:tcW w:w="43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838643</w:t>
            </w:r>
          </w:p>
        </w:tc>
        <w:tc>
          <w:tcPr>
            <w:tcW w:w="760" w:type="pct"/>
            <w:tcBorders>
              <w:top w:val="nil"/>
              <w:left w:val="nil"/>
              <w:bottom w:val="single" w:sz="4" w:space="0" w:color="auto"/>
              <w:right w:val="single" w:sz="4" w:space="0" w:color="auto"/>
            </w:tcBorders>
            <w:vAlign w:val="center"/>
            <w:hideMark/>
          </w:tcPr>
          <w:p w:rsidR="00A06827" w:rsidRPr="00A81930" w:rsidRDefault="00A06827">
            <w:r w:rsidRPr="00A81930">
              <w:t>П</w:t>
            </w:r>
            <w:r w:rsidRPr="00A81930">
              <w:rPr>
                <w:vertAlign w:val="subscript"/>
              </w:rPr>
              <w:t>2</w:t>
            </w:r>
            <w:r w:rsidRPr="00A81930">
              <w:t xml:space="preserve"> - краткосрочные пассивы</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16371</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918</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386882</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837725</w:t>
            </w:r>
          </w:p>
        </w:tc>
        <w:tc>
          <w:tcPr>
            <w:tcW w:w="45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2363,22</w:t>
            </w:r>
          </w:p>
        </w:tc>
        <w:tc>
          <w:tcPr>
            <w:tcW w:w="4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91255,45</w:t>
            </w:r>
          </w:p>
        </w:tc>
      </w:tr>
      <w:tr w:rsidR="00A06827" w:rsidTr="00AF4D9A">
        <w:trPr>
          <w:trHeight w:val="567"/>
        </w:trPr>
        <w:tc>
          <w:tcPr>
            <w:tcW w:w="664"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А</w:t>
            </w:r>
            <w:r w:rsidRPr="00A81930">
              <w:rPr>
                <w:vertAlign w:val="subscript"/>
              </w:rPr>
              <w:t>3</w:t>
            </w:r>
            <w:r w:rsidRPr="00A81930">
              <w:t xml:space="preserve"> - медленно реализуемые активы</w:t>
            </w:r>
          </w:p>
        </w:tc>
        <w:tc>
          <w:tcPr>
            <w:tcW w:w="4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11792</w:t>
            </w:r>
          </w:p>
        </w:tc>
        <w:tc>
          <w:tcPr>
            <w:tcW w:w="43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14700</w:t>
            </w:r>
          </w:p>
        </w:tc>
        <w:tc>
          <w:tcPr>
            <w:tcW w:w="760" w:type="pct"/>
            <w:tcBorders>
              <w:top w:val="nil"/>
              <w:left w:val="nil"/>
              <w:bottom w:val="single" w:sz="4" w:space="0" w:color="auto"/>
              <w:right w:val="single" w:sz="4" w:space="0" w:color="auto"/>
            </w:tcBorders>
            <w:vAlign w:val="center"/>
            <w:hideMark/>
          </w:tcPr>
          <w:p w:rsidR="00A06827" w:rsidRPr="00A81930" w:rsidRDefault="00A06827">
            <w:r w:rsidRPr="00A81930">
              <w:t>П</w:t>
            </w:r>
            <w:r w:rsidRPr="00A81930">
              <w:rPr>
                <w:vertAlign w:val="subscript"/>
              </w:rPr>
              <w:t>3</w:t>
            </w:r>
            <w:r w:rsidRPr="00A81930">
              <w:t xml:space="preserve"> - долгосрочные пассивы</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8309</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12951</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3483</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1749</w:t>
            </w:r>
          </w:p>
        </w:tc>
        <w:tc>
          <w:tcPr>
            <w:tcW w:w="45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41,92</w:t>
            </w:r>
          </w:p>
        </w:tc>
        <w:tc>
          <w:tcPr>
            <w:tcW w:w="4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13,50</w:t>
            </w:r>
          </w:p>
        </w:tc>
      </w:tr>
      <w:tr w:rsidR="00A06827" w:rsidTr="00AF4D9A">
        <w:trPr>
          <w:trHeight w:val="821"/>
        </w:trPr>
        <w:tc>
          <w:tcPr>
            <w:tcW w:w="664"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А</w:t>
            </w:r>
            <w:r w:rsidRPr="00A81930">
              <w:rPr>
                <w:vertAlign w:val="subscript"/>
              </w:rPr>
              <w:t>4</w:t>
            </w:r>
            <w:r w:rsidRPr="00A81930">
              <w:t xml:space="preserve"> - трудно реализуемые активы</w:t>
            </w:r>
          </w:p>
        </w:tc>
        <w:tc>
          <w:tcPr>
            <w:tcW w:w="4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471986</w:t>
            </w:r>
          </w:p>
        </w:tc>
        <w:tc>
          <w:tcPr>
            <w:tcW w:w="43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637246</w:t>
            </w:r>
          </w:p>
        </w:tc>
        <w:tc>
          <w:tcPr>
            <w:tcW w:w="760" w:type="pct"/>
            <w:tcBorders>
              <w:top w:val="nil"/>
              <w:left w:val="nil"/>
              <w:bottom w:val="single" w:sz="4" w:space="0" w:color="auto"/>
              <w:right w:val="single" w:sz="4" w:space="0" w:color="auto"/>
            </w:tcBorders>
            <w:vAlign w:val="center"/>
            <w:hideMark/>
          </w:tcPr>
          <w:p w:rsidR="00A06827" w:rsidRPr="00A81930" w:rsidRDefault="00A06827">
            <w:r w:rsidRPr="00A81930">
              <w:t>П</w:t>
            </w:r>
            <w:r w:rsidRPr="00A81930">
              <w:rPr>
                <w:vertAlign w:val="subscript"/>
              </w:rPr>
              <w:t>4</w:t>
            </w:r>
            <w:r w:rsidRPr="00A81930">
              <w:t xml:space="preserve"> - постоянные (устойчивые пассивы)</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411950</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461737</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-60036</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-175509</w:t>
            </w:r>
          </w:p>
        </w:tc>
        <w:tc>
          <w:tcPr>
            <w:tcW w:w="45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-14,57</w:t>
            </w:r>
          </w:p>
        </w:tc>
        <w:tc>
          <w:tcPr>
            <w:tcW w:w="4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-38,01</w:t>
            </w:r>
          </w:p>
        </w:tc>
      </w:tr>
      <w:tr w:rsidR="00A06827" w:rsidTr="00AF4D9A">
        <w:trPr>
          <w:trHeight w:val="254"/>
        </w:trPr>
        <w:tc>
          <w:tcPr>
            <w:tcW w:w="664" w:type="pct"/>
            <w:tcBorders>
              <w:top w:val="nil"/>
              <w:left w:val="single" w:sz="4" w:space="0" w:color="auto"/>
              <w:bottom w:val="single" w:sz="4" w:space="0" w:color="auto"/>
              <w:right w:val="single" w:sz="4" w:space="0" w:color="auto"/>
            </w:tcBorders>
            <w:vAlign w:val="center"/>
            <w:hideMark/>
          </w:tcPr>
          <w:p w:rsidR="00A06827" w:rsidRPr="00A81930" w:rsidRDefault="00A06827">
            <w:pPr>
              <w:rPr>
                <w:b/>
                <w:bCs/>
              </w:rPr>
            </w:pPr>
            <w:r w:rsidRPr="00A81930">
              <w:rPr>
                <w:b/>
                <w:bCs/>
              </w:rPr>
              <w:t>Баланс</w:t>
            </w:r>
          </w:p>
        </w:tc>
        <w:tc>
          <w:tcPr>
            <w:tcW w:w="455"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888816</w:t>
            </w:r>
          </w:p>
        </w:tc>
        <w:tc>
          <w:tcPr>
            <w:tcW w:w="430"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1493933</w:t>
            </w:r>
          </w:p>
        </w:tc>
        <w:tc>
          <w:tcPr>
            <w:tcW w:w="760" w:type="pct"/>
            <w:tcBorders>
              <w:top w:val="nil"/>
              <w:left w:val="nil"/>
              <w:bottom w:val="single" w:sz="4" w:space="0" w:color="auto"/>
              <w:right w:val="single" w:sz="4" w:space="0" w:color="auto"/>
            </w:tcBorders>
            <w:vAlign w:val="center"/>
            <w:hideMark/>
          </w:tcPr>
          <w:p w:rsidR="00A06827" w:rsidRPr="00A81930" w:rsidRDefault="00A06827">
            <w:pPr>
              <w:rPr>
                <w:b/>
                <w:bCs/>
              </w:rPr>
            </w:pPr>
            <w:r w:rsidRPr="00A81930">
              <w:rPr>
                <w:b/>
                <w:bCs/>
              </w:rPr>
              <w:t>Баланс</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888816</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1493933</w:t>
            </w:r>
          </w:p>
        </w:tc>
        <w:tc>
          <w:tcPr>
            <w:tcW w:w="428"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-120072</w:t>
            </w:r>
          </w:p>
        </w:tc>
        <w:tc>
          <w:tcPr>
            <w:tcW w:w="458"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-351018</w:t>
            </w:r>
          </w:p>
        </w:tc>
        <w:tc>
          <w:tcPr>
            <w:tcW w:w="459"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-13,51</w:t>
            </w:r>
          </w:p>
        </w:tc>
        <w:tc>
          <w:tcPr>
            <w:tcW w:w="460" w:type="pct"/>
            <w:tcBorders>
              <w:top w:val="nil"/>
              <w:left w:val="nil"/>
              <w:bottom w:val="single" w:sz="4" w:space="0" w:color="auto"/>
              <w:right w:val="single" w:sz="4" w:space="0" w:color="auto"/>
            </w:tcBorders>
            <w:vAlign w:val="center"/>
            <w:hideMark/>
          </w:tcPr>
          <w:p w:rsidR="00A06827" w:rsidRPr="00A81930" w:rsidRDefault="00A06827">
            <w:pPr>
              <w:jc w:val="right"/>
              <w:rPr>
                <w:b/>
                <w:bCs/>
              </w:rPr>
            </w:pPr>
            <w:r w:rsidRPr="00A81930">
              <w:rPr>
                <w:b/>
                <w:bCs/>
              </w:rPr>
              <w:t>-23,50</w:t>
            </w:r>
          </w:p>
        </w:tc>
      </w:tr>
    </w:tbl>
    <w:p w:rsidR="00A06827" w:rsidRDefault="00A06827" w:rsidP="00A06827">
      <w:pPr>
        <w:ind w:firstLine="540"/>
        <w:jc w:val="both"/>
        <w:rPr>
          <w:sz w:val="22"/>
          <w:szCs w:val="22"/>
        </w:rPr>
      </w:pPr>
    </w:p>
    <w:p w:rsidR="00A81930" w:rsidRDefault="00A06827" w:rsidP="00A81930">
      <w:pPr>
        <w:ind w:firstLine="540"/>
        <w:jc w:val="both"/>
        <w:rPr>
          <w:sz w:val="28"/>
          <w:szCs w:val="28"/>
        </w:rPr>
      </w:pPr>
      <w:r>
        <w:rPr>
          <w:sz w:val="28"/>
          <w:szCs w:val="28"/>
        </w:rPr>
        <w:t>Исходя из данных таблицы можно сказать, что на начало и конец 2013 года недостаток платежных средств по группе наиболее ликвидных активов А1 составил – 450 401 тыс. руб. (99,61%) и 1 014 983 тыс. руб. (99,67%), то есть предприятие не может оплатить  своих наиболее срочных долгов П1.</w:t>
      </w:r>
    </w:p>
    <w:p w:rsidR="00A06827" w:rsidRDefault="00A06827" w:rsidP="00A81930">
      <w:pPr>
        <w:ind w:firstLine="540"/>
        <w:jc w:val="both"/>
        <w:rPr>
          <w:sz w:val="28"/>
          <w:szCs w:val="28"/>
        </w:rPr>
      </w:pPr>
      <w:r>
        <w:rPr>
          <w:sz w:val="28"/>
          <w:szCs w:val="28"/>
        </w:rPr>
        <w:t>По  активам группы А2 на начало и конец года ситуация  стабильная – платежный излишек составлял 386 882 тыс. руб. и 837 725 тыс. руб., то есть погашение срочных обязательств  группы П2 возможно в полном объеме.</w:t>
      </w:r>
    </w:p>
    <w:p w:rsidR="00A06827" w:rsidRDefault="00A06827" w:rsidP="00A06827">
      <w:pPr>
        <w:ind w:firstLine="540"/>
        <w:jc w:val="both"/>
        <w:rPr>
          <w:sz w:val="28"/>
          <w:szCs w:val="28"/>
        </w:rPr>
      </w:pPr>
      <w:r>
        <w:rPr>
          <w:sz w:val="28"/>
          <w:szCs w:val="28"/>
        </w:rPr>
        <w:lastRenderedPageBreak/>
        <w:t>По группе медленно реализуемых активов  ситуация была также стабильной - платежный излишек в начале года составлял 3 483 тыс. руб., в конце года – 1 749 тыс. руб., то есть возможно погашение обязательств  группы П3 в полном объеме.</w:t>
      </w:r>
    </w:p>
    <w:p w:rsidR="00A06827" w:rsidRDefault="00A06827" w:rsidP="00A06827">
      <w:pPr>
        <w:ind w:firstLine="540"/>
        <w:jc w:val="both"/>
        <w:rPr>
          <w:sz w:val="28"/>
          <w:szCs w:val="28"/>
        </w:rPr>
      </w:pPr>
      <w:r>
        <w:rPr>
          <w:sz w:val="28"/>
          <w:szCs w:val="28"/>
        </w:rPr>
        <w:t>Однако невыполнение даже одного из первых трех неравенств уже свидетельствует о нарушении ликвидности баланса.</w:t>
      </w:r>
    </w:p>
    <w:p w:rsidR="00A06827" w:rsidRPr="00A81930" w:rsidRDefault="00A06827" w:rsidP="00A81930">
      <w:pPr>
        <w:ind w:firstLine="540"/>
        <w:jc w:val="both"/>
        <w:rPr>
          <w:sz w:val="28"/>
          <w:szCs w:val="28"/>
        </w:rPr>
      </w:pPr>
      <w:r>
        <w:rPr>
          <w:sz w:val="28"/>
          <w:szCs w:val="28"/>
        </w:rPr>
        <w:t>По группе А4 условие не выполняется как в начале года, так и на конец -  труднореализуемые активы больше устойчивых пассивов на 60 036 тыс. руб. на начало года, на 175 509 тыс. руб. на конец года.</w:t>
      </w:r>
    </w:p>
    <w:p w:rsidR="00A06827" w:rsidRPr="00A81930" w:rsidRDefault="00A06827" w:rsidP="00A06827">
      <w:pPr>
        <w:pStyle w:val="31"/>
        <w:ind w:left="360"/>
        <w:jc w:val="both"/>
        <w:rPr>
          <w:b/>
          <w:i/>
          <w:sz w:val="28"/>
          <w:szCs w:val="28"/>
        </w:rPr>
      </w:pPr>
      <w:r w:rsidRPr="00A81930">
        <w:rPr>
          <w:b/>
          <w:i/>
          <w:sz w:val="28"/>
          <w:szCs w:val="28"/>
        </w:rPr>
        <w:t>Показатели рентабельности (тыс. руб.)</w:t>
      </w:r>
    </w:p>
    <w:p w:rsidR="00A06827" w:rsidRPr="00A81930" w:rsidRDefault="00A06827" w:rsidP="00A06827">
      <w:pPr>
        <w:pStyle w:val="31"/>
        <w:ind w:left="0" w:firstLine="567"/>
        <w:jc w:val="both"/>
        <w:rPr>
          <w:sz w:val="28"/>
          <w:szCs w:val="28"/>
        </w:rPr>
      </w:pPr>
      <w:r w:rsidRPr="00A81930">
        <w:rPr>
          <w:sz w:val="28"/>
          <w:szCs w:val="28"/>
        </w:rPr>
        <w:t>Показатели рентабельности отражают эффективность деятельности Общества</w:t>
      </w:r>
    </w:p>
    <w:p w:rsidR="00A06827" w:rsidRDefault="00A06827" w:rsidP="00A06827">
      <w:pPr>
        <w:autoSpaceDE w:val="0"/>
        <w:autoSpaceDN w:val="0"/>
        <w:adjustRightInd w:val="0"/>
        <w:ind w:firstLine="540"/>
        <w:jc w:val="both"/>
        <w:rPr>
          <w:sz w:val="28"/>
          <w:szCs w:val="28"/>
        </w:rPr>
      </w:pPr>
      <w:r>
        <w:rPr>
          <w:sz w:val="28"/>
          <w:szCs w:val="28"/>
        </w:rPr>
        <w:t>Показатели рентабельности активов и влияние факторов на рентабельность чистых активов проанализированы в следующей таблице:</w:t>
      </w:r>
    </w:p>
    <w:p w:rsidR="00A06827" w:rsidRDefault="00A06827" w:rsidP="00A06827">
      <w:pPr>
        <w:ind w:firstLine="539"/>
        <w:jc w:val="both"/>
        <w:rPr>
          <w:sz w:val="28"/>
          <w:szCs w:val="28"/>
        </w:rPr>
      </w:pPr>
    </w:p>
    <w:tbl>
      <w:tblPr>
        <w:tblW w:w="5000" w:type="pct"/>
        <w:tblLook w:val="00A0"/>
      </w:tblPr>
      <w:tblGrid>
        <w:gridCol w:w="4632"/>
        <w:gridCol w:w="1458"/>
        <w:gridCol w:w="1381"/>
        <w:gridCol w:w="1338"/>
        <w:gridCol w:w="1328"/>
      </w:tblGrid>
      <w:tr w:rsidR="00A06827" w:rsidTr="00A06827">
        <w:trPr>
          <w:trHeight w:val="20"/>
        </w:trPr>
        <w:tc>
          <w:tcPr>
            <w:tcW w:w="2285" w:type="pct"/>
            <w:vMerge w:val="restart"/>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rPr>
                <w:b/>
                <w:bCs/>
              </w:rPr>
            </w:pPr>
            <w:r w:rsidRPr="00A81930">
              <w:rPr>
                <w:b/>
                <w:bCs/>
              </w:rPr>
              <w:t>Показатели</w:t>
            </w: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rPr>
                <w:b/>
                <w:bCs/>
              </w:rPr>
            </w:pPr>
            <w:r w:rsidRPr="00A81930">
              <w:rPr>
                <w:b/>
                <w:bCs/>
              </w:rPr>
              <w:t>2012 год</w:t>
            </w:r>
          </w:p>
        </w:tc>
        <w:tc>
          <w:tcPr>
            <w:tcW w:w="681" w:type="pct"/>
            <w:vMerge w:val="restart"/>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rPr>
                <w:b/>
                <w:bCs/>
              </w:rPr>
            </w:pPr>
            <w:r w:rsidRPr="00A81930">
              <w:rPr>
                <w:b/>
                <w:bCs/>
              </w:rPr>
              <w:t>2013 год</w:t>
            </w:r>
          </w:p>
        </w:tc>
        <w:tc>
          <w:tcPr>
            <w:tcW w:w="1315" w:type="pct"/>
            <w:gridSpan w:val="2"/>
            <w:tcBorders>
              <w:top w:val="single" w:sz="4" w:space="0" w:color="auto"/>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Изменения</w:t>
            </w:r>
          </w:p>
        </w:tc>
      </w:tr>
      <w:tr w:rsidR="00A06827" w:rsidTr="00A0682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b/>
                <w:bCs/>
              </w:rPr>
            </w:pPr>
          </w:p>
        </w:tc>
        <w:tc>
          <w:tcPr>
            <w:tcW w:w="660"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center"/>
              <w:rPr>
                <w:b/>
                <w:bCs/>
              </w:rPr>
            </w:pPr>
            <w:r w:rsidRPr="00A81930">
              <w:rPr>
                <w:b/>
                <w:bCs/>
              </w:rPr>
              <w:t>%</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1. Выручка от продаж, т.р.</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1300091</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1640222</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340131</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26,16</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2. Среднегодовая стоимость чистых активов, т.р.</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406175</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436844</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30669</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7,55</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3. Среднегодовая стоимость активов, т.р.</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844242</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1191375</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347133</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41,12</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4. Чистая прибыль (после налогообложения), т.р.</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11550</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49787</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38237</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331,06</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5. Рентабельность чистых активов, %</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2,84</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11,40</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8,55</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300,79</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6. Чистая рентабельность активов,  %</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1,37</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4,18</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2,81</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205,46</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7. Коэффициент оборачиваемости активов (выручка/ср. стоим. активов)</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1,54</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1,38</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-0,16</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-10,60</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7а. Коэффициент оборачиваемости активов (чистая выручка/ср. стоим. активов)</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0,90</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0,72</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-0,18</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-19,76</w:t>
            </w:r>
          </w:p>
        </w:tc>
      </w:tr>
      <w:tr w:rsidR="00A06827" w:rsidTr="00A06827">
        <w:trPr>
          <w:trHeight w:val="20"/>
        </w:trPr>
        <w:tc>
          <w:tcPr>
            <w:tcW w:w="2285" w:type="pct"/>
            <w:tcBorders>
              <w:top w:val="nil"/>
              <w:left w:val="single" w:sz="4" w:space="0" w:color="auto"/>
              <w:bottom w:val="single" w:sz="4" w:space="0" w:color="auto"/>
              <w:right w:val="single" w:sz="4" w:space="0" w:color="auto"/>
            </w:tcBorders>
            <w:vAlign w:val="center"/>
            <w:hideMark/>
          </w:tcPr>
          <w:p w:rsidR="00A06827" w:rsidRPr="00A81930" w:rsidRDefault="00A06827">
            <w:r w:rsidRPr="00A81930">
              <w:t>8. Доля активов, приходящаяся на 1 руб. чистых активов, коэф.</w:t>
            </w:r>
          </w:p>
        </w:tc>
        <w:tc>
          <w:tcPr>
            <w:tcW w:w="719"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2,08</w:t>
            </w:r>
          </w:p>
        </w:tc>
        <w:tc>
          <w:tcPr>
            <w:tcW w:w="681"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2,73</w:t>
            </w:r>
          </w:p>
        </w:tc>
        <w:tc>
          <w:tcPr>
            <w:tcW w:w="660"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0,65</w:t>
            </w:r>
          </w:p>
        </w:tc>
        <w:tc>
          <w:tcPr>
            <w:tcW w:w="655" w:type="pct"/>
            <w:tcBorders>
              <w:top w:val="nil"/>
              <w:left w:val="nil"/>
              <w:bottom w:val="single" w:sz="4" w:space="0" w:color="auto"/>
              <w:right w:val="single" w:sz="4" w:space="0" w:color="auto"/>
            </w:tcBorders>
            <w:vAlign w:val="center"/>
            <w:hideMark/>
          </w:tcPr>
          <w:p w:rsidR="00A06827" w:rsidRPr="00A81930" w:rsidRDefault="00A06827">
            <w:pPr>
              <w:jc w:val="right"/>
            </w:pPr>
            <w:r w:rsidRPr="00A81930">
              <w:t>31,21</w:t>
            </w:r>
          </w:p>
        </w:tc>
      </w:tr>
    </w:tbl>
    <w:p w:rsidR="00A06827" w:rsidRDefault="00A06827" w:rsidP="00A06827">
      <w:pPr>
        <w:autoSpaceDE w:val="0"/>
        <w:autoSpaceDN w:val="0"/>
        <w:adjustRightInd w:val="0"/>
        <w:ind w:firstLine="540"/>
        <w:jc w:val="both"/>
        <w:rPr>
          <w:sz w:val="28"/>
          <w:szCs w:val="28"/>
          <w:highlight w:val="yellow"/>
        </w:rPr>
      </w:pPr>
    </w:p>
    <w:p w:rsidR="00A06827" w:rsidRDefault="00A06827" w:rsidP="00A06827">
      <w:pPr>
        <w:ind w:firstLine="539"/>
        <w:jc w:val="both"/>
        <w:rPr>
          <w:sz w:val="28"/>
          <w:szCs w:val="28"/>
        </w:rPr>
      </w:pPr>
      <w:r>
        <w:rPr>
          <w:sz w:val="28"/>
          <w:szCs w:val="28"/>
        </w:rPr>
        <w:t>Согласно данных Отчета о финансовых результатах выручка от продаж увеличилась на 340 131 тыс. руб., или на 26,16%. Среднегодовая стоимость чистых активов за 2013 год увеличилась на 30 669 тыс. руб. (7,55%), среднегодовая стоимость активов увеличилась на 347 133 тыс. руб. (41,12%).</w:t>
      </w:r>
    </w:p>
    <w:p w:rsidR="00A06827" w:rsidRPr="00A81930" w:rsidRDefault="00A06827" w:rsidP="00A81930">
      <w:pPr>
        <w:ind w:firstLine="539"/>
        <w:jc w:val="both"/>
        <w:rPr>
          <w:sz w:val="28"/>
          <w:szCs w:val="28"/>
        </w:rPr>
      </w:pPr>
      <w:r>
        <w:rPr>
          <w:sz w:val="28"/>
          <w:szCs w:val="28"/>
        </w:rPr>
        <w:t xml:space="preserve">Положительным результатом деятельности Общества за 2013 год является существенный рост чистой прибыли (более чем в 4 раза). В результате показатели рентабельности чистых активов, общей величины активов Общества составляют соответственно 11,4% и 4,18%, при этом наблюдается их значительное увеличение (более чем в 4 и 3 раза соответственно). </w:t>
      </w:r>
    </w:p>
    <w:p w:rsidR="00A06827" w:rsidRDefault="00A06827" w:rsidP="00A06827">
      <w:pPr>
        <w:ind w:firstLine="540"/>
        <w:jc w:val="both"/>
        <w:rPr>
          <w:sz w:val="28"/>
          <w:szCs w:val="28"/>
        </w:rPr>
      </w:pPr>
      <w:r>
        <w:rPr>
          <w:sz w:val="28"/>
          <w:szCs w:val="28"/>
        </w:rPr>
        <w:t>В результате роста в 2013 году прибыли показатели рентабельности имеют положительную динамику. В следующей таблице представлен факторный анализ рентабельности активов Общества:</w:t>
      </w:r>
    </w:p>
    <w:p w:rsidR="00A06827" w:rsidRDefault="00A06827" w:rsidP="00A06827">
      <w:pPr>
        <w:ind w:firstLine="540"/>
        <w:jc w:val="both"/>
        <w:rPr>
          <w:sz w:val="28"/>
          <w:szCs w:val="28"/>
        </w:rPr>
      </w:pPr>
    </w:p>
    <w:tbl>
      <w:tblPr>
        <w:tblW w:w="5000" w:type="pct"/>
        <w:tblLook w:val="00A0"/>
      </w:tblPr>
      <w:tblGrid>
        <w:gridCol w:w="4459"/>
        <w:gridCol w:w="1430"/>
        <w:gridCol w:w="1286"/>
        <w:gridCol w:w="1481"/>
        <w:gridCol w:w="1481"/>
      </w:tblGrid>
      <w:tr w:rsidR="00A06827" w:rsidTr="00A06827">
        <w:trPr>
          <w:trHeight w:val="20"/>
        </w:trPr>
        <w:tc>
          <w:tcPr>
            <w:tcW w:w="2213" w:type="pct"/>
            <w:tcBorders>
              <w:top w:val="single" w:sz="4" w:space="0" w:color="auto"/>
              <w:left w:val="single" w:sz="4" w:space="0" w:color="auto"/>
              <w:bottom w:val="single" w:sz="4" w:space="0" w:color="auto"/>
              <w:right w:val="single" w:sz="4" w:space="0" w:color="auto"/>
            </w:tcBorders>
            <w:vAlign w:val="center"/>
            <w:hideMark/>
          </w:tcPr>
          <w:p w:rsidR="00A06827" w:rsidRDefault="00A06827">
            <w:pPr>
              <w:jc w:val="center"/>
              <w:rPr>
                <w:b/>
                <w:bCs/>
              </w:rPr>
            </w:pPr>
            <w:r>
              <w:rPr>
                <w:b/>
                <w:bCs/>
              </w:rPr>
              <w:t>Показатели</w:t>
            </w:r>
          </w:p>
        </w:tc>
        <w:tc>
          <w:tcPr>
            <w:tcW w:w="719" w:type="pct"/>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2012</w:t>
            </w:r>
          </w:p>
        </w:tc>
        <w:tc>
          <w:tcPr>
            <w:tcW w:w="648" w:type="pct"/>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2013</w:t>
            </w:r>
          </w:p>
        </w:tc>
        <w:tc>
          <w:tcPr>
            <w:tcW w:w="720" w:type="pct"/>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Изменения, (+,-)</w:t>
            </w:r>
          </w:p>
        </w:tc>
        <w:tc>
          <w:tcPr>
            <w:tcW w:w="700" w:type="pct"/>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Изменения, %</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1. Чистая прибыль т.р.</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11550</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49787</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38237</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331,06</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2. Средние остатки всех активов, т.р.</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844242</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1191375</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347133</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41,12</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lastRenderedPageBreak/>
              <w:t>3. Средние остатки собственного капитала, т.р.</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406175</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436844</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30669</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7,55</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4. Средние остатки оборотных активов, т.р.</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397304</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636759</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239455</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60,27</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5. Выручка от реализации, т.р.</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1300091</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1640222</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340131</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26,16</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6. Рентабельность активов, %</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1,37</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4,18</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2,81</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205,46</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7. Рентабельность продаж, %</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0,89</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3,04</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2,15</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241,67</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8. Рентабельность текущих активов, %</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2,91</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7,82</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4,91</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168,96</w:t>
            </w:r>
          </w:p>
        </w:tc>
      </w:tr>
      <w:tr w:rsidR="00A06827" w:rsidTr="00A06827">
        <w:trPr>
          <w:trHeight w:val="20"/>
        </w:trPr>
        <w:tc>
          <w:tcPr>
            <w:tcW w:w="2213" w:type="pct"/>
            <w:tcBorders>
              <w:top w:val="nil"/>
              <w:left w:val="single" w:sz="4" w:space="0" w:color="auto"/>
              <w:bottom w:val="single" w:sz="4" w:space="0" w:color="auto"/>
              <w:right w:val="single" w:sz="4" w:space="0" w:color="auto"/>
            </w:tcBorders>
            <w:vAlign w:val="center"/>
            <w:hideMark/>
          </w:tcPr>
          <w:p w:rsidR="00A06827" w:rsidRDefault="00A06827">
            <w:r>
              <w:t>9. Рентабельность собственного капитала, %</w:t>
            </w:r>
          </w:p>
        </w:tc>
        <w:tc>
          <w:tcPr>
            <w:tcW w:w="719" w:type="pct"/>
            <w:tcBorders>
              <w:top w:val="nil"/>
              <w:left w:val="nil"/>
              <w:bottom w:val="single" w:sz="4" w:space="0" w:color="auto"/>
              <w:right w:val="single" w:sz="4" w:space="0" w:color="auto"/>
            </w:tcBorders>
            <w:vAlign w:val="center"/>
            <w:hideMark/>
          </w:tcPr>
          <w:p w:rsidR="00A06827" w:rsidRDefault="00A06827">
            <w:pPr>
              <w:jc w:val="right"/>
            </w:pPr>
            <w:r>
              <w:t>2,84</w:t>
            </w:r>
          </w:p>
        </w:tc>
        <w:tc>
          <w:tcPr>
            <w:tcW w:w="648" w:type="pct"/>
            <w:tcBorders>
              <w:top w:val="nil"/>
              <w:left w:val="nil"/>
              <w:bottom w:val="single" w:sz="4" w:space="0" w:color="auto"/>
              <w:right w:val="single" w:sz="4" w:space="0" w:color="auto"/>
            </w:tcBorders>
            <w:vAlign w:val="center"/>
            <w:hideMark/>
          </w:tcPr>
          <w:p w:rsidR="00A06827" w:rsidRDefault="00A06827">
            <w:pPr>
              <w:jc w:val="right"/>
            </w:pPr>
            <w:r>
              <w:t>11,40</w:t>
            </w:r>
          </w:p>
        </w:tc>
        <w:tc>
          <w:tcPr>
            <w:tcW w:w="720" w:type="pct"/>
            <w:tcBorders>
              <w:top w:val="nil"/>
              <w:left w:val="nil"/>
              <w:bottom w:val="single" w:sz="4" w:space="0" w:color="auto"/>
              <w:right w:val="single" w:sz="4" w:space="0" w:color="auto"/>
            </w:tcBorders>
            <w:vAlign w:val="center"/>
            <w:hideMark/>
          </w:tcPr>
          <w:p w:rsidR="00A06827" w:rsidRDefault="00A06827">
            <w:pPr>
              <w:jc w:val="right"/>
            </w:pPr>
            <w:r>
              <w:t>8,55</w:t>
            </w:r>
          </w:p>
        </w:tc>
        <w:tc>
          <w:tcPr>
            <w:tcW w:w="700" w:type="pct"/>
            <w:tcBorders>
              <w:top w:val="nil"/>
              <w:left w:val="nil"/>
              <w:bottom w:val="single" w:sz="4" w:space="0" w:color="auto"/>
              <w:right w:val="single" w:sz="4" w:space="0" w:color="auto"/>
            </w:tcBorders>
            <w:vAlign w:val="center"/>
            <w:hideMark/>
          </w:tcPr>
          <w:p w:rsidR="00A06827" w:rsidRDefault="00A06827">
            <w:pPr>
              <w:jc w:val="right"/>
            </w:pPr>
            <w:r>
              <w:t>300,79</w:t>
            </w:r>
          </w:p>
        </w:tc>
      </w:tr>
    </w:tbl>
    <w:p w:rsidR="00A06827" w:rsidRDefault="00A06827" w:rsidP="00A06827">
      <w:pPr>
        <w:ind w:firstLine="540"/>
        <w:jc w:val="both"/>
        <w:rPr>
          <w:sz w:val="28"/>
          <w:szCs w:val="28"/>
        </w:rPr>
      </w:pPr>
      <w:r>
        <w:rPr>
          <w:sz w:val="28"/>
          <w:szCs w:val="28"/>
        </w:rPr>
        <w:t>Рост значений всех показателей рентабельности свидетельствует об имеющей место  положительной тенденции в деятельности Общества.</w:t>
      </w:r>
    </w:p>
    <w:p w:rsidR="00A06827" w:rsidRDefault="00A06827" w:rsidP="00A06827">
      <w:pPr>
        <w:pStyle w:val="31"/>
        <w:ind w:left="0" w:firstLine="567"/>
        <w:jc w:val="both"/>
        <w:rPr>
          <w:sz w:val="28"/>
          <w:szCs w:val="28"/>
          <w:highlight w:val="yellow"/>
        </w:rPr>
      </w:pPr>
    </w:p>
    <w:p w:rsidR="00A06827" w:rsidRPr="00A81930" w:rsidRDefault="004936B6" w:rsidP="00A06827">
      <w:pPr>
        <w:jc w:val="both"/>
        <w:rPr>
          <w:b/>
          <w:sz w:val="28"/>
          <w:szCs w:val="28"/>
        </w:rPr>
      </w:pPr>
      <w:r>
        <w:rPr>
          <w:b/>
          <w:sz w:val="28"/>
          <w:szCs w:val="28"/>
        </w:rPr>
        <w:t>7</w:t>
      </w:r>
      <w:r w:rsidR="00A06827" w:rsidRPr="00A81930">
        <w:rPr>
          <w:b/>
          <w:sz w:val="28"/>
          <w:szCs w:val="28"/>
        </w:rPr>
        <w:t>.1.5. Анализ коэффициентов финансовой устойчивости</w:t>
      </w:r>
    </w:p>
    <w:p w:rsidR="00A06827" w:rsidRPr="00A81930" w:rsidRDefault="00A06827" w:rsidP="00A06827">
      <w:pPr>
        <w:jc w:val="both"/>
        <w:rPr>
          <w:sz w:val="28"/>
          <w:szCs w:val="28"/>
        </w:rPr>
      </w:pPr>
    </w:p>
    <w:p w:rsidR="00A06827" w:rsidRDefault="00A06827" w:rsidP="00A06827">
      <w:pPr>
        <w:ind w:firstLine="540"/>
        <w:jc w:val="both"/>
        <w:rPr>
          <w:sz w:val="28"/>
          <w:szCs w:val="28"/>
        </w:rPr>
      </w:pPr>
      <w:r w:rsidRPr="00A81930">
        <w:rPr>
          <w:sz w:val="28"/>
          <w:szCs w:val="28"/>
        </w:rPr>
        <w:t xml:space="preserve">    </w:t>
      </w:r>
      <w:r>
        <w:rPr>
          <w:sz w:val="28"/>
          <w:szCs w:val="28"/>
        </w:rPr>
        <w:t>Финансовая устойчивость предприятия должна обеспечивать свободное маневрирование денежными средствами и бесперебойный процесс производства и реализации продукции.</w:t>
      </w:r>
    </w:p>
    <w:p w:rsidR="00A06827" w:rsidRDefault="00A06827" w:rsidP="00A06827">
      <w:pPr>
        <w:ind w:firstLine="539"/>
        <w:jc w:val="both"/>
        <w:rPr>
          <w:sz w:val="28"/>
          <w:szCs w:val="28"/>
        </w:rPr>
      </w:pPr>
      <w:r>
        <w:rPr>
          <w:sz w:val="28"/>
          <w:szCs w:val="28"/>
        </w:rPr>
        <w:t xml:space="preserve">Анализ показателей  финансовой устойчивости показывает,  насколько предприятие является независимым от заемных источников  финансирования. </w:t>
      </w:r>
    </w:p>
    <w:p w:rsidR="00A06827" w:rsidRDefault="00A06827" w:rsidP="00A06827">
      <w:pPr>
        <w:ind w:firstLine="539"/>
        <w:jc w:val="both"/>
        <w:rPr>
          <w:sz w:val="28"/>
          <w:szCs w:val="28"/>
        </w:rPr>
      </w:pPr>
      <w:r>
        <w:rPr>
          <w:sz w:val="28"/>
          <w:szCs w:val="28"/>
        </w:rPr>
        <w:t>В таблице приведены  расчеты  ряда показателей финансовой устойчивости.</w:t>
      </w:r>
    </w:p>
    <w:p w:rsidR="00A06827" w:rsidRDefault="00A06827" w:rsidP="00A06827">
      <w:pPr>
        <w:ind w:firstLine="539"/>
        <w:jc w:val="both"/>
        <w:rPr>
          <w:sz w:val="28"/>
          <w:szCs w:val="28"/>
        </w:rPr>
      </w:pPr>
    </w:p>
    <w:tbl>
      <w:tblPr>
        <w:tblW w:w="5800" w:type="pct"/>
        <w:tblInd w:w="2" w:type="dxa"/>
        <w:tblLook w:val="00A0"/>
      </w:tblPr>
      <w:tblGrid>
        <w:gridCol w:w="3100"/>
        <w:gridCol w:w="1759"/>
        <w:gridCol w:w="638"/>
        <w:gridCol w:w="1004"/>
        <w:gridCol w:w="124"/>
        <w:gridCol w:w="1008"/>
        <w:gridCol w:w="761"/>
        <w:gridCol w:w="319"/>
        <w:gridCol w:w="1398"/>
        <w:gridCol w:w="222"/>
        <w:gridCol w:w="1426"/>
      </w:tblGrid>
      <w:tr w:rsidR="00A06827" w:rsidTr="00A06827">
        <w:trPr>
          <w:gridAfter w:val="2"/>
          <w:wAfter w:w="769" w:type="pct"/>
          <w:trHeight w:val="20"/>
        </w:trPr>
        <w:tc>
          <w:tcPr>
            <w:tcW w:w="1347" w:type="pct"/>
            <w:tcBorders>
              <w:top w:val="single" w:sz="4" w:space="0" w:color="auto"/>
              <w:left w:val="single" w:sz="4" w:space="0" w:color="auto"/>
              <w:bottom w:val="single" w:sz="4" w:space="0" w:color="auto"/>
              <w:right w:val="single" w:sz="4" w:space="0" w:color="auto"/>
            </w:tcBorders>
            <w:vAlign w:val="center"/>
            <w:hideMark/>
          </w:tcPr>
          <w:p w:rsidR="00A06827" w:rsidRDefault="00A06827">
            <w:pPr>
              <w:jc w:val="center"/>
              <w:rPr>
                <w:b/>
                <w:bCs/>
              </w:rPr>
            </w:pPr>
            <w:r>
              <w:rPr>
                <w:b/>
                <w:bCs/>
              </w:rPr>
              <w:t>Показатели</w:t>
            </w:r>
          </w:p>
        </w:tc>
        <w:tc>
          <w:tcPr>
            <w:tcW w:w="777" w:type="pct"/>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условное обозначение</w:t>
            </w:r>
          </w:p>
        </w:tc>
        <w:tc>
          <w:tcPr>
            <w:tcW w:w="549" w:type="pct"/>
            <w:gridSpan w:val="2"/>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оптимальное значение</w:t>
            </w:r>
          </w:p>
        </w:tc>
        <w:tc>
          <w:tcPr>
            <w:tcW w:w="539" w:type="pct"/>
            <w:gridSpan w:val="2"/>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На  01.01.13</w:t>
            </w:r>
          </w:p>
        </w:tc>
        <w:tc>
          <w:tcPr>
            <w:tcW w:w="505" w:type="pct"/>
            <w:gridSpan w:val="2"/>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На  31.12.13</w:t>
            </w:r>
          </w:p>
        </w:tc>
        <w:tc>
          <w:tcPr>
            <w:tcW w:w="512" w:type="pct"/>
            <w:tcBorders>
              <w:top w:val="single" w:sz="4" w:space="0" w:color="auto"/>
              <w:left w:val="nil"/>
              <w:bottom w:val="single" w:sz="4" w:space="0" w:color="auto"/>
              <w:right w:val="single" w:sz="4" w:space="0" w:color="auto"/>
            </w:tcBorders>
            <w:vAlign w:val="center"/>
            <w:hideMark/>
          </w:tcPr>
          <w:p w:rsidR="00A06827" w:rsidRDefault="00A06827">
            <w:pPr>
              <w:jc w:val="center"/>
              <w:rPr>
                <w:b/>
                <w:bCs/>
              </w:rPr>
            </w:pPr>
            <w:r>
              <w:rPr>
                <w:b/>
                <w:bCs/>
              </w:rPr>
              <w:t xml:space="preserve">Изменение  (+,-) </w:t>
            </w:r>
          </w:p>
        </w:tc>
      </w:tr>
      <w:tr w:rsidR="00A06827" w:rsidTr="00A06827">
        <w:trPr>
          <w:gridAfter w:val="2"/>
          <w:wAfter w:w="769" w:type="pct"/>
          <w:trHeight w:val="20"/>
        </w:trPr>
        <w:tc>
          <w:tcPr>
            <w:tcW w:w="1347" w:type="pct"/>
            <w:tcBorders>
              <w:top w:val="nil"/>
              <w:left w:val="single" w:sz="4" w:space="0" w:color="auto"/>
              <w:bottom w:val="single" w:sz="4" w:space="0" w:color="auto"/>
              <w:right w:val="single" w:sz="4" w:space="0" w:color="auto"/>
            </w:tcBorders>
            <w:vAlign w:val="center"/>
            <w:hideMark/>
          </w:tcPr>
          <w:p w:rsidR="00A06827" w:rsidRDefault="00A06827">
            <w:pPr>
              <w:ind w:right="496"/>
            </w:pPr>
            <w:r>
              <w:t>1. Коэффициент автономной (финансовой) независимости</w:t>
            </w:r>
          </w:p>
        </w:tc>
        <w:tc>
          <w:tcPr>
            <w:tcW w:w="777" w:type="pct"/>
            <w:tcBorders>
              <w:top w:val="nil"/>
              <w:left w:val="nil"/>
              <w:bottom w:val="single" w:sz="4" w:space="0" w:color="auto"/>
              <w:right w:val="single" w:sz="4" w:space="0" w:color="auto"/>
            </w:tcBorders>
            <w:vAlign w:val="center"/>
            <w:hideMark/>
          </w:tcPr>
          <w:p w:rsidR="00A06827" w:rsidRDefault="00A06827">
            <w:pPr>
              <w:jc w:val="center"/>
            </w:pPr>
            <w:r>
              <w:t>СК/А</w:t>
            </w:r>
          </w:p>
        </w:tc>
        <w:tc>
          <w:tcPr>
            <w:tcW w:w="549" w:type="pct"/>
            <w:gridSpan w:val="2"/>
            <w:tcBorders>
              <w:top w:val="nil"/>
              <w:left w:val="nil"/>
              <w:bottom w:val="single" w:sz="4" w:space="0" w:color="auto"/>
              <w:right w:val="single" w:sz="4" w:space="0" w:color="auto"/>
            </w:tcBorders>
            <w:vAlign w:val="center"/>
            <w:hideMark/>
          </w:tcPr>
          <w:p w:rsidR="00A06827" w:rsidRDefault="00A06827">
            <w:pPr>
              <w:jc w:val="center"/>
              <w:rPr>
                <w:lang w:val="en-US"/>
              </w:rPr>
            </w:pPr>
            <w:r>
              <w:rPr>
                <w:lang w:val="en-US"/>
              </w:rPr>
              <w:t>&gt;=</w:t>
            </w:r>
            <w:r>
              <w:t>0,5</w:t>
            </w:r>
            <w:r>
              <w:rPr>
                <w:lang w:val="en-US"/>
              </w:rPr>
              <w:t>-0</w:t>
            </w:r>
            <w:r>
              <w:t>,</w:t>
            </w:r>
            <w:r>
              <w:rPr>
                <w:lang w:val="en-US"/>
              </w:rPr>
              <w:t>8</w:t>
            </w:r>
          </w:p>
        </w:tc>
        <w:tc>
          <w:tcPr>
            <w:tcW w:w="539" w:type="pct"/>
            <w:gridSpan w:val="2"/>
            <w:tcBorders>
              <w:top w:val="nil"/>
              <w:left w:val="nil"/>
              <w:bottom w:val="single" w:sz="4" w:space="0" w:color="auto"/>
              <w:right w:val="single" w:sz="4" w:space="0" w:color="auto"/>
            </w:tcBorders>
            <w:vAlign w:val="center"/>
            <w:hideMark/>
          </w:tcPr>
          <w:p w:rsidR="00A06827" w:rsidRDefault="00A06827">
            <w:r>
              <w:t xml:space="preserve">         0,46   </w:t>
            </w:r>
          </w:p>
        </w:tc>
        <w:tc>
          <w:tcPr>
            <w:tcW w:w="505" w:type="pct"/>
            <w:gridSpan w:val="2"/>
            <w:tcBorders>
              <w:top w:val="nil"/>
              <w:left w:val="nil"/>
              <w:bottom w:val="single" w:sz="4" w:space="0" w:color="auto"/>
              <w:right w:val="single" w:sz="4" w:space="0" w:color="auto"/>
            </w:tcBorders>
            <w:vAlign w:val="center"/>
            <w:hideMark/>
          </w:tcPr>
          <w:p w:rsidR="00A06827" w:rsidRDefault="00A06827">
            <w:r>
              <w:t xml:space="preserve">         0,31   </w:t>
            </w:r>
          </w:p>
        </w:tc>
        <w:tc>
          <w:tcPr>
            <w:tcW w:w="512" w:type="pct"/>
            <w:tcBorders>
              <w:top w:val="nil"/>
              <w:left w:val="nil"/>
              <w:bottom w:val="single" w:sz="4" w:space="0" w:color="auto"/>
              <w:right w:val="single" w:sz="4" w:space="0" w:color="auto"/>
            </w:tcBorders>
            <w:vAlign w:val="center"/>
            <w:hideMark/>
          </w:tcPr>
          <w:p w:rsidR="00A06827" w:rsidRDefault="00A06827">
            <w:r>
              <w:t xml:space="preserve">-        0,15   </w:t>
            </w:r>
          </w:p>
        </w:tc>
      </w:tr>
      <w:tr w:rsidR="00A06827" w:rsidTr="00A06827">
        <w:trPr>
          <w:gridAfter w:val="2"/>
          <w:wAfter w:w="769" w:type="pct"/>
          <w:trHeight w:val="20"/>
        </w:trPr>
        <w:tc>
          <w:tcPr>
            <w:tcW w:w="1347" w:type="pct"/>
            <w:tcBorders>
              <w:top w:val="nil"/>
              <w:left w:val="single" w:sz="4" w:space="0" w:color="auto"/>
              <w:bottom w:val="single" w:sz="4" w:space="0" w:color="auto"/>
              <w:right w:val="single" w:sz="4" w:space="0" w:color="auto"/>
            </w:tcBorders>
            <w:vAlign w:val="center"/>
            <w:hideMark/>
          </w:tcPr>
          <w:p w:rsidR="00A06827" w:rsidRDefault="00A06827">
            <w:r>
              <w:t>2. Коэффициент финансовой устойчивости</w:t>
            </w:r>
          </w:p>
        </w:tc>
        <w:tc>
          <w:tcPr>
            <w:tcW w:w="777" w:type="pct"/>
            <w:tcBorders>
              <w:top w:val="nil"/>
              <w:left w:val="nil"/>
              <w:bottom w:val="single" w:sz="4" w:space="0" w:color="auto"/>
              <w:right w:val="single" w:sz="4" w:space="0" w:color="auto"/>
            </w:tcBorders>
            <w:vAlign w:val="center"/>
            <w:hideMark/>
          </w:tcPr>
          <w:p w:rsidR="00A06827" w:rsidRDefault="00A06827">
            <w:pPr>
              <w:jc w:val="center"/>
            </w:pPr>
            <w:r>
              <w:t>(СК+ДП)/А</w:t>
            </w:r>
          </w:p>
        </w:tc>
        <w:tc>
          <w:tcPr>
            <w:tcW w:w="549" w:type="pct"/>
            <w:gridSpan w:val="2"/>
            <w:tcBorders>
              <w:top w:val="nil"/>
              <w:left w:val="nil"/>
              <w:bottom w:val="single" w:sz="4" w:space="0" w:color="auto"/>
              <w:right w:val="single" w:sz="4" w:space="0" w:color="auto"/>
            </w:tcBorders>
            <w:vAlign w:val="center"/>
            <w:hideMark/>
          </w:tcPr>
          <w:p w:rsidR="00A06827" w:rsidRDefault="00A06827">
            <w:pPr>
              <w:jc w:val="center"/>
            </w:pPr>
            <w:r>
              <w:rPr>
                <w:lang w:val="en-US"/>
              </w:rPr>
              <w:t>&gt;=</w:t>
            </w:r>
            <w:r>
              <w:t>0,7</w:t>
            </w:r>
          </w:p>
        </w:tc>
        <w:tc>
          <w:tcPr>
            <w:tcW w:w="539" w:type="pct"/>
            <w:gridSpan w:val="2"/>
            <w:tcBorders>
              <w:top w:val="nil"/>
              <w:left w:val="nil"/>
              <w:bottom w:val="single" w:sz="4" w:space="0" w:color="auto"/>
              <w:right w:val="single" w:sz="4" w:space="0" w:color="auto"/>
            </w:tcBorders>
            <w:vAlign w:val="center"/>
            <w:hideMark/>
          </w:tcPr>
          <w:p w:rsidR="00A06827" w:rsidRDefault="00A06827">
            <w:r>
              <w:t xml:space="preserve">         0,47   </w:t>
            </w:r>
          </w:p>
        </w:tc>
        <w:tc>
          <w:tcPr>
            <w:tcW w:w="505" w:type="pct"/>
            <w:gridSpan w:val="2"/>
            <w:tcBorders>
              <w:top w:val="nil"/>
              <w:left w:val="nil"/>
              <w:bottom w:val="single" w:sz="4" w:space="0" w:color="auto"/>
              <w:right w:val="single" w:sz="4" w:space="0" w:color="auto"/>
            </w:tcBorders>
            <w:vAlign w:val="center"/>
            <w:hideMark/>
          </w:tcPr>
          <w:p w:rsidR="00A06827" w:rsidRDefault="00A06827">
            <w:r>
              <w:t xml:space="preserve">         0,32   </w:t>
            </w:r>
          </w:p>
        </w:tc>
        <w:tc>
          <w:tcPr>
            <w:tcW w:w="512" w:type="pct"/>
            <w:tcBorders>
              <w:top w:val="nil"/>
              <w:left w:val="nil"/>
              <w:bottom w:val="single" w:sz="4" w:space="0" w:color="auto"/>
              <w:right w:val="single" w:sz="4" w:space="0" w:color="auto"/>
            </w:tcBorders>
            <w:vAlign w:val="center"/>
            <w:hideMark/>
          </w:tcPr>
          <w:p w:rsidR="00A06827" w:rsidRDefault="00A06827">
            <w:r>
              <w:t xml:space="preserve">-        0,16   </w:t>
            </w:r>
          </w:p>
        </w:tc>
      </w:tr>
      <w:tr w:rsidR="00A06827" w:rsidTr="00A06827">
        <w:trPr>
          <w:gridAfter w:val="2"/>
          <w:wAfter w:w="769" w:type="pct"/>
          <w:trHeight w:val="20"/>
        </w:trPr>
        <w:tc>
          <w:tcPr>
            <w:tcW w:w="1347" w:type="pct"/>
            <w:tcBorders>
              <w:top w:val="nil"/>
              <w:left w:val="single" w:sz="4" w:space="0" w:color="auto"/>
              <w:bottom w:val="single" w:sz="4" w:space="0" w:color="auto"/>
              <w:right w:val="single" w:sz="4" w:space="0" w:color="auto"/>
            </w:tcBorders>
            <w:vAlign w:val="center"/>
            <w:hideMark/>
          </w:tcPr>
          <w:p w:rsidR="00A06827" w:rsidRDefault="00A06827">
            <w:r>
              <w:rPr>
                <w:lang w:val="en-US"/>
              </w:rPr>
              <w:t>3</w:t>
            </w:r>
            <w:r>
              <w:t>. Коэффициент финансирования</w:t>
            </w:r>
          </w:p>
        </w:tc>
        <w:tc>
          <w:tcPr>
            <w:tcW w:w="777" w:type="pct"/>
            <w:tcBorders>
              <w:top w:val="nil"/>
              <w:left w:val="nil"/>
              <w:bottom w:val="single" w:sz="4" w:space="0" w:color="auto"/>
              <w:right w:val="single" w:sz="4" w:space="0" w:color="auto"/>
            </w:tcBorders>
            <w:vAlign w:val="center"/>
            <w:hideMark/>
          </w:tcPr>
          <w:p w:rsidR="00A06827" w:rsidRDefault="00A06827">
            <w:pPr>
              <w:jc w:val="center"/>
            </w:pPr>
            <w:r>
              <w:t>СК/ЗК</w:t>
            </w:r>
          </w:p>
        </w:tc>
        <w:tc>
          <w:tcPr>
            <w:tcW w:w="549" w:type="pct"/>
            <w:gridSpan w:val="2"/>
            <w:tcBorders>
              <w:top w:val="nil"/>
              <w:left w:val="nil"/>
              <w:bottom w:val="single" w:sz="4" w:space="0" w:color="auto"/>
              <w:right w:val="single" w:sz="4" w:space="0" w:color="auto"/>
            </w:tcBorders>
            <w:vAlign w:val="center"/>
            <w:hideMark/>
          </w:tcPr>
          <w:p w:rsidR="00A06827" w:rsidRDefault="00A06827">
            <w:pPr>
              <w:jc w:val="center"/>
            </w:pPr>
            <w:r>
              <w:rPr>
                <w:lang w:val="en-US"/>
              </w:rPr>
              <w:t>&gt;=</w:t>
            </w:r>
            <w:r>
              <w:t>1</w:t>
            </w:r>
          </w:p>
        </w:tc>
        <w:tc>
          <w:tcPr>
            <w:tcW w:w="539" w:type="pct"/>
            <w:gridSpan w:val="2"/>
            <w:tcBorders>
              <w:top w:val="nil"/>
              <w:left w:val="nil"/>
              <w:bottom w:val="single" w:sz="4" w:space="0" w:color="auto"/>
              <w:right w:val="single" w:sz="4" w:space="0" w:color="auto"/>
            </w:tcBorders>
            <w:vAlign w:val="center"/>
            <w:hideMark/>
          </w:tcPr>
          <w:p w:rsidR="00A06827" w:rsidRDefault="00A06827">
            <w:r>
              <w:t xml:space="preserve">         0,86   </w:t>
            </w:r>
          </w:p>
        </w:tc>
        <w:tc>
          <w:tcPr>
            <w:tcW w:w="505" w:type="pct"/>
            <w:gridSpan w:val="2"/>
            <w:tcBorders>
              <w:top w:val="nil"/>
              <w:left w:val="nil"/>
              <w:bottom w:val="single" w:sz="4" w:space="0" w:color="auto"/>
              <w:right w:val="single" w:sz="4" w:space="0" w:color="auto"/>
            </w:tcBorders>
            <w:vAlign w:val="center"/>
            <w:hideMark/>
          </w:tcPr>
          <w:p w:rsidR="00A06827" w:rsidRDefault="00A06827">
            <w:r>
              <w:t xml:space="preserve">         0,45   </w:t>
            </w:r>
          </w:p>
        </w:tc>
        <w:tc>
          <w:tcPr>
            <w:tcW w:w="512" w:type="pct"/>
            <w:tcBorders>
              <w:top w:val="nil"/>
              <w:left w:val="nil"/>
              <w:bottom w:val="single" w:sz="4" w:space="0" w:color="auto"/>
              <w:right w:val="single" w:sz="4" w:space="0" w:color="auto"/>
            </w:tcBorders>
            <w:vAlign w:val="center"/>
            <w:hideMark/>
          </w:tcPr>
          <w:p w:rsidR="00A06827" w:rsidRDefault="00A06827">
            <w:r>
              <w:t xml:space="preserve">-        0,42   </w:t>
            </w:r>
          </w:p>
        </w:tc>
      </w:tr>
      <w:tr w:rsidR="00A06827" w:rsidTr="00A06827">
        <w:trPr>
          <w:gridAfter w:val="2"/>
          <w:wAfter w:w="769" w:type="pct"/>
          <w:trHeight w:val="20"/>
        </w:trPr>
        <w:tc>
          <w:tcPr>
            <w:tcW w:w="1347" w:type="pct"/>
            <w:tcBorders>
              <w:top w:val="nil"/>
              <w:left w:val="single" w:sz="4" w:space="0" w:color="auto"/>
              <w:bottom w:val="single" w:sz="4" w:space="0" w:color="auto"/>
              <w:right w:val="single" w:sz="4" w:space="0" w:color="auto"/>
            </w:tcBorders>
            <w:vAlign w:val="center"/>
            <w:hideMark/>
          </w:tcPr>
          <w:p w:rsidR="00A06827" w:rsidRDefault="00A06827">
            <w:r>
              <w:rPr>
                <w:lang w:val="en-US"/>
              </w:rPr>
              <w:t>4</w:t>
            </w:r>
            <w:r>
              <w:t>. Финансовый леверидж</w:t>
            </w:r>
          </w:p>
        </w:tc>
        <w:tc>
          <w:tcPr>
            <w:tcW w:w="777" w:type="pct"/>
            <w:tcBorders>
              <w:top w:val="nil"/>
              <w:left w:val="nil"/>
              <w:bottom w:val="single" w:sz="4" w:space="0" w:color="auto"/>
              <w:right w:val="single" w:sz="4" w:space="0" w:color="auto"/>
            </w:tcBorders>
            <w:vAlign w:val="center"/>
            <w:hideMark/>
          </w:tcPr>
          <w:p w:rsidR="00A06827" w:rsidRDefault="00A06827">
            <w:pPr>
              <w:jc w:val="center"/>
            </w:pPr>
            <w:r>
              <w:t>ЗК/СК</w:t>
            </w:r>
          </w:p>
        </w:tc>
        <w:tc>
          <w:tcPr>
            <w:tcW w:w="549" w:type="pct"/>
            <w:gridSpan w:val="2"/>
            <w:tcBorders>
              <w:top w:val="nil"/>
              <w:left w:val="nil"/>
              <w:bottom w:val="single" w:sz="4" w:space="0" w:color="auto"/>
              <w:right w:val="single" w:sz="4" w:space="0" w:color="auto"/>
            </w:tcBorders>
            <w:vAlign w:val="center"/>
            <w:hideMark/>
          </w:tcPr>
          <w:p w:rsidR="00A06827" w:rsidRDefault="00A06827">
            <w:pPr>
              <w:jc w:val="center"/>
              <w:rPr>
                <w:lang w:val="en-US"/>
              </w:rPr>
            </w:pPr>
            <w:r>
              <w:rPr>
                <w:lang w:val="en-US"/>
              </w:rPr>
              <w:t>&lt;=</w:t>
            </w:r>
            <w:r>
              <w:t>0,5</w:t>
            </w:r>
            <w:r>
              <w:rPr>
                <w:lang w:val="en-US"/>
              </w:rPr>
              <w:t>-0,8</w:t>
            </w:r>
          </w:p>
        </w:tc>
        <w:tc>
          <w:tcPr>
            <w:tcW w:w="539" w:type="pct"/>
            <w:gridSpan w:val="2"/>
            <w:tcBorders>
              <w:top w:val="nil"/>
              <w:left w:val="nil"/>
              <w:bottom w:val="single" w:sz="4" w:space="0" w:color="auto"/>
              <w:right w:val="single" w:sz="4" w:space="0" w:color="auto"/>
            </w:tcBorders>
            <w:vAlign w:val="center"/>
            <w:hideMark/>
          </w:tcPr>
          <w:p w:rsidR="00A06827" w:rsidRDefault="00A06827">
            <w:r>
              <w:t xml:space="preserve">         1,16   </w:t>
            </w:r>
          </w:p>
        </w:tc>
        <w:tc>
          <w:tcPr>
            <w:tcW w:w="505" w:type="pct"/>
            <w:gridSpan w:val="2"/>
            <w:tcBorders>
              <w:top w:val="nil"/>
              <w:left w:val="nil"/>
              <w:bottom w:val="single" w:sz="4" w:space="0" w:color="auto"/>
              <w:right w:val="single" w:sz="4" w:space="0" w:color="auto"/>
            </w:tcBorders>
            <w:vAlign w:val="center"/>
            <w:hideMark/>
          </w:tcPr>
          <w:p w:rsidR="00A06827" w:rsidRDefault="00A06827">
            <w:r>
              <w:t xml:space="preserve">         2,24   </w:t>
            </w:r>
          </w:p>
        </w:tc>
        <w:tc>
          <w:tcPr>
            <w:tcW w:w="512" w:type="pct"/>
            <w:tcBorders>
              <w:top w:val="nil"/>
              <w:left w:val="nil"/>
              <w:bottom w:val="single" w:sz="4" w:space="0" w:color="auto"/>
              <w:right w:val="single" w:sz="4" w:space="0" w:color="auto"/>
            </w:tcBorders>
            <w:vAlign w:val="center"/>
            <w:hideMark/>
          </w:tcPr>
          <w:p w:rsidR="00A06827" w:rsidRDefault="00A06827">
            <w:r>
              <w:t xml:space="preserve">         1,08   </w:t>
            </w:r>
          </w:p>
        </w:tc>
      </w:tr>
      <w:tr w:rsidR="00A06827" w:rsidTr="00A06827">
        <w:trPr>
          <w:gridAfter w:val="2"/>
          <w:wAfter w:w="769" w:type="pct"/>
          <w:trHeight w:val="20"/>
        </w:trPr>
        <w:tc>
          <w:tcPr>
            <w:tcW w:w="1347" w:type="pct"/>
            <w:tcBorders>
              <w:top w:val="nil"/>
              <w:left w:val="single" w:sz="4" w:space="0" w:color="auto"/>
              <w:bottom w:val="single" w:sz="4" w:space="0" w:color="auto"/>
              <w:right w:val="single" w:sz="4" w:space="0" w:color="auto"/>
            </w:tcBorders>
            <w:vAlign w:val="center"/>
            <w:hideMark/>
          </w:tcPr>
          <w:p w:rsidR="00A06827" w:rsidRDefault="00A06827">
            <w:r>
              <w:rPr>
                <w:lang w:val="en-US"/>
              </w:rPr>
              <w:t>5</w:t>
            </w:r>
            <w:r>
              <w:t>. Коэффициент маневренности</w:t>
            </w:r>
          </w:p>
        </w:tc>
        <w:tc>
          <w:tcPr>
            <w:tcW w:w="777" w:type="pct"/>
            <w:tcBorders>
              <w:top w:val="nil"/>
              <w:left w:val="nil"/>
              <w:bottom w:val="single" w:sz="4" w:space="0" w:color="auto"/>
              <w:right w:val="single" w:sz="4" w:space="0" w:color="auto"/>
            </w:tcBorders>
            <w:vAlign w:val="center"/>
            <w:hideMark/>
          </w:tcPr>
          <w:p w:rsidR="00A06827" w:rsidRDefault="00A06827">
            <w:pPr>
              <w:jc w:val="center"/>
            </w:pPr>
            <w:r>
              <w:t>(СК-ВА)/СК</w:t>
            </w:r>
          </w:p>
        </w:tc>
        <w:tc>
          <w:tcPr>
            <w:tcW w:w="549" w:type="pct"/>
            <w:gridSpan w:val="2"/>
            <w:tcBorders>
              <w:top w:val="nil"/>
              <w:left w:val="nil"/>
              <w:bottom w:val="single" w:sz="4" w:space="0" w:color="auto"/>
              <w:right w:val="single" w:sz="4" w:space="0" w:color="auto"/>
            </w:tcBorders>
            <w:vAlign w:val="center"/>
            <w:hideMark/>
          </w:tcPr>
          <w:p w:rsidR="00A06827" w:rsidRDefault="00A06827">
            <w:pPr>
              <w:jc w:val="center"/>
            </w:pPr>
            <w:r>
              <w:rPr>
                <w:lang w:val="en-US"/>
              </w:rPr>
              <w:t>&gt;=</w:t>
            </w:r>
            <w:r>
              <w:t>0,5</w:t>
            </w:r>
          </w:p>
        </w:tc>
        <w:tc>
          <w:tcPr>
            <w:tcW w:w="539" w:type="pct"/>
            <w:gridSpan w:val="2"/>
            <w:tcBorders>
              <w:top w:val="nil"/>
              <w:left w:val="nil"/>
              <w:bottom w:val="single" w:sz="4" w:space="0" w:color="auto"/>
              <w:right w:val="single" w:sz="4" w:space="0" w:color="auto"/>
            </w:tcBorders>
            <w:vAlign w:val="center"/>
            <w:hideMark/>
          </w:tcPr>
          <w:p w:rsidR="00A06827" w:rsidRDefault="00A06827">
            <w:r>
              <w:t xml:space="preserve">-        0,15   </w:t>
            </w:r>
          </w:p>
        </w:tc>
        <w:tc>
          <w:tcPr>
            <w:tcW w:w="505" w:type="pct"/>
            <w:gridSpan w:val="2"/>
            <w:tcBorders>
              <w:top w:val="nil"/>
              <w:left w:val="nil"/>
              <w:bottom w:val="single" w:sz="4" w:space="0" w:color="auto"/>
              <w:right w:val="single" w:sz="4" w:space="0" w:color="auto"/>
            </w:tcBorders>
            <w:vAlign w:val="center"/>
            <w:hideMark/>
          </w:tcPr>
          <w:p w:rsidR="00A06827" w:rsidRDefault="00A06827">
            <w:r>
              <w:t xml:space="preserve">-       0,38   </w:t>
            </w:r>
          </w:p>
        </w:tc>
        <w:tc>
          <w:tcPr>
            <w:tcW w:w="512" w:type="pct"/>
            <w:tcBorders>
              <w:top w:val="nil"/>
              <w:left w:val="nil"/>
              <w:bottom w:val="single" w:sz="4" w:space="0" w:color="auto"/>
              <w:right w:val="single" w:sz="4" w:space="0" w:color="auto"/>
            </w:tcBorders>
            <w:vAlign w:val="center"/>
            <w:hideMark/>
          </w:tcPr>
          <w:p w:rsidR="00A06827" w:rsidRDefault="00A06827">
            <w:r>
              <w:t xml:space="preserve">-        0,23   </w:t>
            </w:r>
          </w:p>
        </w:tc>
      </w:tr>
      <w:tr w:rsidR="00A06827" w:rsidTr="00A06827">
        <w:trPr>
          <w:gridAfter w:val="2"/>
          <w:wAfter w:w="769" w:type="pct"/>
          <w:trHeight w:val="20"/>
        </w:trPr>
        <w:tc>
          <w:tcPr>
            <w:tcW w:w="1347" w:type="pct"/>
            <w:tcBorders>
              <w:top w:val="nil"/>
              <w:left w:val="single" w:sz="4" w:space="0" w:color="auto"/>
              <w:bottom w:val="single" w:sz="4" w:space="0" w:color="auto"/>
              <w:right w:val="single" w:sz="4" w:space="0" w:color="auto"/>
            </w:tcBorders>
            <w:vAlign w:val="center"/>
            <w:hideMark/>
          </w:tcPr>
          <w:p w:rsidR="00A06827" w:rsidRDefault="00A06827">
            <w:r>
              <w:t>6. Коэффициент обеспеченности оборотных активов собственными средствами КОС</w:t>
            </w:r>
          </w:p>
        </w:tc>
        <w:tc>
          <w:tcPr>
            <w:tcW w:w="777" w:type="pct"/>
            <w:tcBorders>
              <w:top w:val="nil"/>
              <w:left w:val="nil"/>
              <w:bottom w:val="single" w:sz="4" w:space="0" w:color="auto"/>
              <w:right w:val="single" w:sz="4" w:space="0" w:color="auto"/>
            </w:tcBorders>
            <w:vAlign w:val="center"/>
            <w:hideMark/>
          </w:tcPr>
          <w:p w:rsidR="00A06827" w:rsidRDefault="00A06827">
            <w:pPr>
              <w:jc w:val="center"/>
            </w:pPr>
            <w:r>
              <w:t>(СК-ВА)/ОА</w:t>
            </w:r>
          </w:p>
        </w:tc>
        <w:tc>
          <w:tcPr>
            <w:tcW w:w="549" w:type="pct"/>
            <w:gridSpan w:val="2"/>
            <w:tcBorders>
              <w:top w:val="nil"/>
              <w:left w:val="nil"/>
              <w:bottom w:val="single" w:sz="4" w:space="0" w:color="auto"/>
              <w:right w:val="single" w:sz="4" w:space="0" w:color="auto"/>
            </w:tcBorders>
            <w:vAlign w:val="center"/>
            <w:hideMark/>
          </w:tcPr>
          <w:p w:rsidR="00A06827" w:rsidRDefault="00A06827">
            <w:pPr>
              <w:jc w:val="center"/>
            </w:pPr>
            <w:r>
              <w:rPr>
                <w:lang w:val="en-US"/>
              </w:rPr>
              <w:t>&gt;=</w:t>
            </w:r>
            <w:r>
              <w:t>0,1</w:t>
            </w:r>
          </w:p>
        </w:tc>
        <w:tc>
          <w:tcPr>
            <w:tcW w:w="539" w:type="pct"/>
            <w:gridSpan w:val="2"/>
            <w:tcBorders>
              <w:top w:val="nil"/>
              <w:left w:val="nil"/>
              <w:bottom w:val="single" w:sz="4" w:space="0" w:color="auto"/>
              <w:right w:val="single" w:sz="4" w:space="0" w:color="auto"/>
            </w:tcBorders>
            <w:vAlign w:val="center"/>
            <w:hideMark/>
          </w:tcPr>
          <w:p w:rsidR="00A06827" w:rsidRDefault="00A06827">
            <w:r>
              <w:t xml:space="preserve">-        0,14   </w:t>
            </w:r>
          </w:p>
        </w:tc>
        <w:tc>
          <w:tcPr>
            <w:tcW w:w="505" w:type="pct"/>
            <w:gridSpan w:val="2"/>
            <w:tcBorders>
              <w:top w:val="nil"/>
              <w:left w:val="nil"/>
              <w:bottom w:val="single" w:sz="4" w:space="0" w:color="auto"/>
              <w:right w:val="single" w:sz="4" w:space="0" w:color="auto"/>
            </w:tcBorders>
            <w:vAlign w:val="center"/>
            <w:hideMark/>
          </w:tcPr>
          <w:p w:rsidR="00A06827" w:rsidRDefault="00A06827">
            <w:r>
              <w:t xml:space="preserve">-       0,20   </w:t>
            </w:r>
          </w:p>
        </w:tc>
        <w:tc>
          <w:tcPr>
            <w:tcW w:w="512" w:type="pct"/>
            <w:tcBorders>
              <w:top w:val="nil"/>
              <w:left w:val="nil"/>
              <w:bottom w:val="single" w:sz="4" w:space="0" w:color="auto"/>
              <w:right w:val="single" w:sz="4" w:space="0" w:color="auto"/>
            </w:tcBorders>
            <w:vAlign w:val="center"/>
            <w:hideMark/>
          </w:tcPr>
          <w:p w:rsidR="00A06827" w:rsidRDefault="00A06827">
            <w:r>
              <w:t xml:space="preserve">-        0,06   </w:t>
            </w:r>
          </w:p>
        </w:tc>
      </w:tr>
      <w:tr w:rsidR="00A06827" w:rsidTr="00A06827">
        <w:trPr>
          <w:gridAfter w:val="2"/>
          <w:wAfter w:w="769" w:type="pct"/>
          <w:trHeight w:val="20"/>
        </w:trPr>
        <w:tc>
          <w:tcPr>
            <w:tcW w:w="1347" w:type="pct"/>
            <w:tcBorders>
              <w:top w:val="nil"/>
              <w:left w:val="single" w:sz="4" w:space="0" w:color="auto"/>
              <w:bottom w:val="single" w:sz="4" w:space="0" w:color="auto"/>
              <w:right w:val="single" w:sz="4" w:space="0" w:color="auto"/>
            </w:tcBorders>
            <w:vAlign w:val="center"/>
            <w:hideMark/>
          </w:tcPr>
          <w:p w:rsidR="00A06827" w:rsidRDefault="00A06827">
            <w:r>
              <w:t>7. Коэффициент соотношения мобильных и иммобилизованных средств</w:t>
            </w:r>
          </w:p>
        </w:tc>
        <w:tc>
          <w:tcPr>
            <w:tcW w:w="777" w:type="pct"/>
            <w:tcBorders>
              <w:top w:val="nil"/>
              <w:left w:val="nil"/>
              <w:bottom w:val="single" w:sz="4" w:space="0" w:color="auto"/>
              <w:right w:val="single" w:sz="4" w:space="0" w:color="auto"/>
            </w:tcBorders>
            <w:vAlign w:val="center"/>
            <w:hideMark/>
          </w:tcPr>
          <w:p w:rsidR="00A06827" w:rsidRDefault="00A06827">
            <w:pPr>
              <w:jc w:val="center"/>
            </w:pPr>
            <w:r>
              <w:t>ОА/ВА</w:t>
            </w:r>
          </w:p>
        </w:tc>
        <w:tc>
          <w:tcPr>
            <w:tcW w:w="549" w:type="pct"/>
            <w:gridSpan w:val="2"/>
            <w:tcBorders>
              <w:top w:val="nil"/>
              <w:left w:val="nil"/>
              <w:bottom w:val="single" w:sz="4" w:space="0" w:color="auto"/>
              <w:right w:val="single" w:sz="4" w:space="0" w:color="auto"/>
            </w:tcBorders>
            <w:vAlign w:val="center"/>
            <w:hideMark/>
          </w:tcPr>
          <w:p w:rsidR="00A06827" w:rsidRDefault="00A06827">
            <w:pPr>
              <w:jc w:val="center"/>
            </w:pPr>
            <w:r>
              <w:t>х</w:t>
            </w:r>
          </w:p>
        </w:tc>
        <w:tc>
          <w:tcPr>
            <w:tcW w:w="539" w:type="pct"/>
            <w:gridSpan w:val="2"/>
            <w:tcBorders>
              <w:top w:val="nil"/>
              <w:left w:val="nil"/>
              <w:bottom w:val="single" w:sz="4" w:space="0" w:color="auto"/>
              <w:right w:val="single" w:sz="4" w:space="0" w:color="auto"/>
            </w:tcBorders>
            <w:vAlign w:val="center"/>
            <w:hideMark/>
          </w:tcPr>
          <w:p w:rsidR="00A06827" w:rsidRDefault="00A06827">
            <w:r>
              <w:t xml:space="preserve">         0,88   </w:t>
            </w:r>
          </w:p>
        </w:tc>
        <w:tc>
          <w:tcPr>
            <w:tcW w:w="505" w:type="pct"/>
            <w:gridSpan w:val="2"/>
            <w:tcBorders>
              <w:top w:val="nil"/>
              <w:left w:val="nil"/>
              <w:bottom w:val="single" w:sz="4" w:space="0" w:color="auto"/>
              <w:right w:val="single" w:sz="4" w:space="0" w:color="auto"/>
            </w:tcBorders>
            <w:vAlign w:val="center"/>
            <w:hideMark/>
          </w:tcPr>
          <w:p w:rsidR="00A06827" w:rsidRDefault="00A06827">
            <w:r>
              <w:t xml:space="preserve">         1,34   </w:t>
            </w:r>
          </w:p>
        </w:tc>
        <w:tc>
          <w:tcPr>
            <w:tcW w:w="512" w:type="pct"/>
            <w:tcBorders>
              <w:top w:val="nil"/>
              <w:left w:val="nil"/>
              <w:bottom w:val="single" w:sz="4" w:space="0" w:color="auto"/>
              <w:right w:val="single" w:sz="4" w:space="0" w:color="auto"/>
            </w:tcBorders>
            <w:vAlign w:val="center"/>
            <w:hideMark/>
          </w:tcPr>
          <w:p w:rsidR="00A06827" w:rsidRDefault="00A06827">
            <w:r>
              <w:t xml:space="preserve">         0,46   </w:t>
            </w:r>
          </w:p>
        </w:tc>
      </w:tr>
      <w:tr w:rsidR="00A06827" w:rsidTr="00A06827">
        <w:trPr>
          <w:trHeight w:val="255"/>
        </w:trPr>
        <w:tc>
          <w:tcPr>
            <w:tcW w:w="2337" w:type="pct"/>
            <w:gridSpan w:val="3"/>
            <w:vAlign w:val="center"/>
            <w:hideMark/>
          </w:tcPr>
          <w:p w:rsidR="00A06827" w:rsidRDefault="00A06827">
            <w:r>
              <w:t>Условные обозначение</w:t>
            </w:r>
          </w:p>
        </w:tc>
        <w:tc>
          <w:tcPr>
            <w:tcW w:w="399" w:type="pct"/>
            <w:gridSpan w:val="2"/>
            <w:vAlign w:val="center"/>
          </w:tcPr>
          <w:p w:rsidR="00A06827" w:rsidRDefault="00A06827">
            <w:pPr>
              <w:jc w:val="center"/>
            </w:pPr>
          </w:p>
        </w:tc>
        <w:tc>
          <w:tcPr>
            <w:tcW w:w="828" w:type="pct"/>
            <w:gridSpan w:val="2"/>
            <w:vAlign w:val="center"/>
          </w:tcPr>
          <w:p w:rsidR="00A06827" w:rsidRDefault="00A06827">
            <w:pPr>
              <w:jc w:val="center"/>
            </w:pPr>
          </w:p>
        </w:tc>
        <w:tc>
          <w:tcPr>
            <w:tcW w:w="666" w:type="pct"/>
            <w:gridSpan w:val="2"/>
            <w:vAlign w:val="center"/>
          </w:tcPr>
          <w:p w:rsidR="00A06827" w:rsidRDefault="00A06827"/>
        </w:tc>
        <w:tc>
          <w:tcPr>
            <w:tcW w:w="114" w:type="pct"/>
            <w:vAlign w:val="center"/>
          </w:tcPr>
          <w:p w:rsidR="00A06827" w:rsidRDefault="00A06827">
            <w:pPr>
              <w:rPr>
                <w:sz w:val="28"/>
                <w:szCs w:val="28"/>
              </w:rPr>
            </w:pPr>
          </w:p>
        </w:tc>
        <w:tc>
          <w:tcPr>
            <w:tcW w:w="655" w:type="pct"/>
            <w:vAlign w:val="center"/>
          </w:tcPr>
          <w:p w:rsidR="00A06827" w:rsidRDefault="00A06827">
            <w:pPr>
              <w:rPr>
                <w:sz w:val="28"/>
                <w:szCs w:val="28"/>
              </w:rPr>
            </w:pPr>
          </w:p>
        </w:tc>
      </w:tr>
      <w:tr w:rsidR="00A06827" w:rsidTr="00A06827">
        <w:trPr>
          <w:trHeight w:val="255"/>
        </w:trPr>
        <w:tc>
          <w:tcPr>
            <w:tcW w:w="2736" w:type="pct"/>
            <w:gridSpan w:val="5"/>
            <w:noWrap/>
            <w:vAlign w:val="center"/>
            <w:hideMark/>
          </w:tcPr>
          <w:p w:rsidR="00A06827" w:rsidRDefault="00A06827">
            <w:r>
              <w:t>СК - собственный капитал (III р. ПБ, стр.1300)</w:t>
            </w:r>
          </w:p>
        </w:tc>
        <w:tc>
          <w:tcPr>
            <w:tcW w:w="828" w:type="pct"/>
            <w:gridSpan w:val="2"/>
            <w:noWrap/>
            <w:vAlign w:val="center"/>
          </w:tcPr>
          <w:p w:rsidR="00A06827" w:rsidRDefault="00A06827">
            <w:pPr>
              <w:jc w:val="center"/>
            </w:pPr>
          </w:p>
        </w:tc>
        <w:tc>
          <w:tcPr>
            <w:tcW w:w="666" w:type="pct"/>
            <w:gridSpan w:val="2"/>
            <w:noWrap/>
            <w:vAlign w:val="center"/>
          </w:tcPr>
          <w:p w:rsidR="00A06827" w:rsidRDefault="00A06827"/>
        </w:tc>
        <w:tc>
          <w:tcPr>
            <w:tcW w:w="114" w:type="pct"/>
            <w:noWrap/>
            <w:vAlign w:val="center"/>
          </w:tcPr>
          <w:p w:rsidR="00A06827" w:rsidRDefault="00A06827">
            <w:pPr>
              <w:rPr>
                <w:sz w:val="28"/>
                <w:szCs w:val="28"/>
              </w:rPr>
            </w:pPr>
          </w:p>
        </w:tc>
        <w:tc>
          <w:tcPr>
            <w:tcW w:w="655" w:type="pct"/>
            <w:noWrap/>
            <w:vAlign w:val="center"/>
          </w:tcPr>
          <w:p w:rsidR="00A06827" w:rsidRDefault="00A06827">
            <w:pPr>
              <w:rPr>
                <w:sz w:val="28"/>
                <w:szCs w:val="28"/>
              </w:rPr>
            </w:pPr>
          </w:p>
        </w:tc>
      </w:tr>
      <w:tr w:rsidR="00A06827" w:rsidTr="00A06827">
        <w:trPr>
          <w:trHeight w:val="255"/>
        </w:trPr>
        <w:tc>
          <w:tcPr>
            <w:tcW w:w="2337" w:type="pct"/>
            <w:gridSpan w:val="3"/>
            <w:noWrap/>
            <w:vAlign w:val="center"/>
            <w:hideMark/>
          </w:tcPr>
          <w:p w:rsidR="00A06827" w:rsidRDefault="00A06827">
            <w:r>
              <w:t>А - активы, валюта баланса (стр. 1600, 1700)</w:t>
            </w:r>
          </w:p>
        </w:tc>
        <w:tc>
          <w:tcPr>
            <w:tcW w:w="399" w:type="pct"/>
            <w:gridSpan w:val="2"/>
            <w:noWrap/>
            <w:vAlign w:val="center"/>
          </w:tcPr>
          <w:p w:rsidR="00A06827" w:rsidRDefault="00A06827">
            <w:pPr>
              <w:jc w:val="center"/>
            </w:pPr>
          </w:p>
        </w:tc>
        <w:tc>
          <w:tcPr>
            <w:tcW w:w="828" w:type="pct"/>
            <w:gridSpan w:val="2"/>
            <w:noWrap/>
            <w:vAlign w:val="center"/>
          </w:tcPr>
          <w:p w:rsidR="00A06827" w:rsidRDefault="00A06827">
            <w:pPr>
              <w:jc w:val="center"/>
            </w:pPr>
          </w:p>
        </w:tc>
        <w:tc>
          <w:tcPr>
            <w:tcW w:w="666" w:type="pct"/>
            <w:gridSpan w:val="2"/>
            <w:noWrap/>
            <w:vAlign w:val="center"/>
          </w:tcPr>
          <w:p w:rsidR="00A06827" w:rsidRDefault="00A06827"/>
        </w:tc>
        <w:tc>
          <w:tcPr>
            <w:tcW w:w="114" w:type="pct"/>
            <w:noWrap/>
            <w:vAlign w:val="center"/>
          </w:tcPr>
          <w:p w:rsidR="00A06827" w:rsidRDefault="00A06827">
            <w:pPr>
              <w:rPr>
                <w:sz w:val="28"/>
                <w:szCs w:val="28"/>
              </w:rPr>
            </w:pPr>
          </w:p>
        </w:tc>
        <w:tc>
          <w:tcPr>
            <w:tcW w:w="655" w:type="pct"/>
            <w:noWrap/>
            <w:vAlign w:val="center"/>
          </w:tcPr>
          <w:p w:rsidR="00A06827" w:rsidRDefault="00A06827">
            <w:pPr>
              <w:rPr>
                <w:sz w:val="28"/>
                <w:szCs w:val="28"/>
              </w:rPr>
            </w:pPr>
          </w:p>
        </w:tc>
      </w:tr>
      <w:tr w:rsidR="00A06827" w:rsidTr="00A06827">
        <w:trPr>
          <w:trHeight w:val="255"/>
        </w:trPr>
        <w:tc>
          <w:tcPr>
            <w:tcW w:w="2736" w:type="pct"/>
            <w:gridSpan w:val="5"/>
            <w:noWrap/>
            <w:vAlign w:val="center"/>
            <w:hideMark/>
          </w:tcPr>
          <w:p w:rsidR="00A06827" w:rsidRDefault="00A06827">
            <w:r>
              <w:t>ДП - долгосрочные пассивы (IV р. ПБ, стр. 1400)</w:t>
            </w:r>
          </w:p>
        </w:tc>
        <w:tc>
          <w:tcPr>
            <w:tcW w:w="828" w:type="pct"/>
            <w:gridSpan w:val="2"/>
            <w:noWrap/>
            <w:vAlign w:val="center"/>
          </w:tcPr>
          <w:p w:rsidR="00A06827" w:rsidRDefault="00A06827">
            <w:pPr>
              <w:jc w:val="center"/>
            </w:pPr>
          </w:p>
        </w:tc>
        <w:tc>
          <w:tcPr>
            <w:tcW w:w="666" w:type="pct"/>
            <w:gridSpan w:val="2"/>
            <w:noWrap/>
            <w:vAlign w:val="center"/>
          </w:tcPr>
          <w:p w:rsidR="00A06827" w:rsidRDefault="00A06827"/>
        </w:tc>
        <w:tc>
          <w:tcPr>
            <w:tcW w:w="114" w:type="pct"/>
            <w:noWrap/>
            <w:vAlign w:val="center"/>
          </w:tcPr>
          <w:p w:rsidR="00A06827" w:rsidRDefault="00A06827">
            <w:pPr>
              <w:rPr>
                <w:sz w:val="28"/>
                <w:szCs w:val="28"/>
              </w:rPr>
            </w:pPr>
          </w:p>
        </w:tc>
        <w:tc>
          <w:tcPr>
            <w:tcW w:w="655" w:type="pct"/>
            <w:noWrap/>
            <w:vAlign w:val="center"/>
          </w:tcPr>
          <w:p w:rsidR="00A06827" w:rsidRDefault="00A06827">
            <w:pPr>
              <w:rPr>
                <w:sz w:val="28"/>
                <w:szCs w:val="28"/>
              </w:rPr>
            </w:pPr>
          </w:p>
        </w:tc>
      </w:tr>
      <w:tr w:rsidR="00A06827" w:rsidTr="00A06827">
        <w:trPr>
          <w:trHeight w:val="255"/>
        </w:trPr>
        <w:tc>
          <w:tcPr>
            <w:tcW w:w="2337" w:type="pct"/>
            <w:gridSpan w:val="3"/>
            <w:noWrap/>
            <w:vAlign w:val="center"/>
            <w:hideMark/>
          </w:tcPr>
          <w:p w:rsidR="00A06827" w:rsidRDefault="00A06827">
            <w:r>
              <w:t>ЗК - заемный капитал (IV р. ПБ+V р. ПБ)</w:t>
            </w:r>
          </w:p>
        </w:tc>
        <w:tc>
          <w:tcPr>
            <w:tcW w:w="399" w:type="pct"/>
            <w:gridSpan w:val="2"/>
            <w:noWrap/>
            <w:vAlign w:val="center"/>
          </w:tcPr>
          <w:p w:rsidR="00A06827" w:rsidRDefault="00A06827">
            <w:pPr>
              <w:jc w:val="center"/>
            </w:pPr>
          </w:p>
        </w:tc>
        <w:tc>
          <w:tcPr>
            <w:tcW w:w="828" w:type="pct"/>
            <w:gridSpan w:val="2"/>
            <w:noWrap/>
            <w:vAlign w:val="center"/>
          </w:tcPr>
          <w:p w:rsidR="00A06827" w:rsidRDefault="00A06827">
            <w:pPr>
              <w:jc w:val="center"/>
            </w:pPr>
          </w:p>
        </w:tc>
        <w:tc>
          <w:tcPr>
            <w:tcW w:w="666" w:type="pct"/>
            <w:gridSpan w:val="2"/>
            <w:noWrap/>
            <w:vAlign w:val="center"/>
          </w:tcPr>
          <w:p w:rsidR="00A06827" w:rsidRDefault="00A06827"/>
        </w:tc>
        <w:tc>
          <w:tcPr>
            <w:tcW w:w="114" w:type="pct"/>
            <w:noWrap/>
            <w:vAlign w:val="center"/>
          </w:tcPr>
          <w:p w:rsidR="00A06827" w:rsidRDefault="00A06827">
            <w:pPr>
              <w:rPr>
                <w:sz w:val="28"/>
                <w:szCs w:val="28"/>
              </w:rPr>
            </w:pPr>
          </w:p>
        </w:tc>
        <w:tc>
          <w:tcPr>
            <w:tcW w:w="655" w:type="pct"/>
            <w:noWrap/>
            <w:vAlign w:val="center"/>
          </w:tcPr>
          <w:p w:rsidR="00A06827" w:rsidRDefault="00A06827">
            <w:pPr>
              <w:rPr>
                <w:sz w:val="28"/>
                <w:szCs w:val="28"/>
              </w:rPr>
            </w:pPr>
          </w:p>
        </w:tc>
      </w:tr>
      <w:tr w:rsidR="00A06827" w:rsidTr="00A06827">
        <w:trPr>
          <w:trHeight w:val="255"/>
        </w:trPr>
        <w:tc>
          <w:tcPr>
            <w:tcW w:w="2736" w:type="pct"/>
            <w:gridSpan w:val="5"/>
            <w:noWrap/>
            <w:vAlign w:val="center"/>
            <w:hideMark/>
          </w:tcPr>
          <w:p w:rsidR="00A06827" w:rsidRDefault="00A06827">
            <w:r>
              <w:t>ВА - внеоборотные активы (I р. АБ, стр. 1100)</w:t>
            </w:r>
          </w:p>
        </w:tc>
        <w:tc>
          <w:tcPr>
            <w:tcW w:w="828" w:type="pct"/>
            <w:gridSpan w:val="2"/>
            <w:noWrap/>
            <w:vAlign w:val="center"/>
          </w:tcPr>
          <w:p w:rsidR="00A06827" w:rsidRDefault="00A06827">
            <w:pPr>
              <w:jc w:val="center"/>
            </w:pPr>
          </w:p>
        </w:tc>
        <w:tc>
          <w:tcPr>
            <w:tcW w:w="666" w:type="pct"/>
            <w:gridSpan w:val="2"/>
            <w:noWrap/>
            <w:vAlign w:val="center"/>
          </w:tcPr>
          <w:p w:rsidR="00A06827" w:rsidRDefault="00A06827"/>
        </w:tc>
        <w:tc>
          <w:tcPr>
            <w:tcW w:w="114" w:type="pct"/>
            <w:noWrap/>
            <w:vAlign w:val="center"/>
          </w:tcPr>
          <w:p w:rsidR="00A06827" w:rsidRDefault="00A06827">
            <w:pPr>
              <w:rPr>
                <w:sz w:val="28"/>
                <w:szCs w:val="28"/>
              </w:rPr>
            </w:pPr>
          </w:p>
        </w:tc>
        <w:tc>
          <w:tcPr>
            <w:tcW w:w="655" w:type="pct"/>
            <w:noWrap/>
            <w:vAlign w:val="center"/>
          </w:tcPr>
          <w:p w:rsidR="00A06827" w:rsidRDefault="00A06827">
            <w:pPr>
              <w:rPr>
                <w:sz w:val="28"/>
                <w:szCs w:val="28"/>
              </w:rPr>
            </w:pPr>
          </w:p>
        </w:tc>
      </w:tr>
      <w:tr w:rsidR="00A06827" w:rsidTr="00A06827">
        <w:trPr>
          <w:trHeight w:val="255"/>
        </w:trPr>
        <w:tc>
          <w:tcPr>
            <w:tcW w:w="2337" w:type="pct"/>
            <w:gridSpan w:val="3"/>
            <w:noWrap/>
            <w:vAlign w:val="center"/>
            <w:hideMark/>
          </w:tcPr>
          <w:p w:rsidR="00A06827" w:rsidRDefault="00A06827">
            <w:r>
              <w:t>ОА - оборотные активы (II р. АБ, стр. 1200)</w:t>
            </w:r>
          </w:p>
        </w:tc>
        <w:tc>
          <w:tcPr>
            <w:tcW w:w="399" w:type="pct"/>
            <w:gridSpan w:val="2"/>
            <w:noWrap/>
            <w:vAlign w:val="center"/>
          </w:tcPr>
          <w:p w:rsidR="00A06827" w:rsidRDefault="00A06827">
            <w:pPr>
              <w:jc w:val="center"/>
            </w:pPr>
          </w:p>
        </w:tc>
        <w:tc>
          <w:tcPr>
            <w:tcW w:w="828" w:type="pct"/>
            <w:gridSpan w:val="2"/>
            <w:noWrap/>
            <w:vAlign w:val="center"/>
          </w:tcPr>
          <w:p w:rsidR="00A06827" w:rsidRDefault="00A06827">
            <w:pPr>
              <w:jc w:val="center"/>
            </w:pPr>
          </w:p>
        </w:tc>
        <w:tc>
          <w:tcPr>
            <w:tcW w:w="666" w:type="pct"/>
            <w:gridSpan w:val="2"/>
            <w:noWrap/>
            <w:vAlign w:val="center"/>
          </w:tcPr>
          <w:p w:rsidR="00A06827" w:rsidRDefault="00A06827"/>
        </w:tc>
        <w:tc>
          <w:tcPr>
            <w:tcW w:w="114" w:type="pct"/>
            <w:noWrap/>
            <w:vAlign w:val="center"/>
          </w:tcPr>
          <w:p w:rsidR="00A06827" w:rsidRDefault="00A06827">
            <w:pPr>
              <w:rPr>
                <w:sz w:val="28"/>
                <w:szCs w:val="28"/>
              </w:rPr>
            </w:pPr>
          </w:p>
        </w:tc>
        <w:tc>
          <w:tcPr>
            <w:tcW w:w="655" w:type="pct"/>
            <w:noWrap/>
            <w:vAlign w:val="center"/>
          </w:tcPr>
          <w:p w:rsidR="00A06827" w:rsidRDefault="00A06827">
            <w:pPr>
              <w:rPr>
                <w:sz w:val="28"/>
                <w:szCs w:val="28"/>
              </w:rPr>
            </w:pPr>
          </w:p>
        </w:tc>
      </w:tr>
    </w:tbl>
    <w:p w:rsidR="00A06827" w:rsidRDefault="00A06827" w:rsidP="00A81930">
      <w:pPr>
        <w:jc w:val="both"/>
        <w:rPr>
          <w:sz w:val="28"/>
          <w:szCs w:val="28"/>
        </w:rPr>
      </w:pPr>
    </w:p>
    <w:p w:rsidR="00A06827" w:rsidRDefault="00A06827" w:rsidP="00A06827">
      <w:pPr>
        <w:ind w:firstLine="539"/>
        <w:jc w:val="both"/>
        <w:rPr>
          <w:sz w:val="28"/>
          <w:szCs w:val="28"/>
        </w:rPr>
      </w:pPr>
      <w:r>
        <w:rPr>
          <w:sz w:val="28"/>
          <w:szCs w:val="28"/>
        </w:rPr>
        <w:t xml:space="preserve">Показатели финансовой независимости, устойчивости, финансирования предприятия на начало и конец 2013 года свидетельствует о наличии риска неплатежеспособности и возникновения денежного дефицита. </w:t>
      </w:r>
    </w:p>
    <w:p w:rsidR="00A06827" w:rsidRDefault="00A06827" w:rsidP="00A06827">
      <w:pPr>
        <w:ind w:firstLine="539"/>
        <w:jc w:val="both"/>
        <w:rPr>
          <w:sz w:val="28"/>
          <w:szCs w:val="28"/>
        </w:rPr>
      </w:pPr>
      <w:r>
        <w:rPr>
          <w:sz w:val="28"/>
          <w:szCs w:val="28"/>
        </w:rPr>
        <w:t>Значение по коэффициенту «финансовый леверидж» указывает на зависимость от заемного капитала.</w:t>
      </w:r>
    </w:p>
    <w:p w:rsidR="00A06827" w:rsidRDefault="00A06827" w:rsidP="00A06827">
      <w:pPr>
        <w:autoSpaceDE w:val="0"/>
        <w:autoSpaceDN w:val="0"/>
        <w:adjustRightInd w:val="0"/>
        <w:ind w:firstLine="540"/>
        <w:jc w:val="both"/>
        <w:rPr>
          <w:sz w:val="28"/>
          <w:szCs w:val="28"/>
        </w:rPr>
      </w:pPr>
      <w:r>
        <w:rPr>
          <w:sz w:val="28"/>
          <w:szCs w:val="28"/>
        </w:rPr>
        <w:t xml:space="preserve">Коэффициент маневренности показывает, какая часть собственных средств  находится в мобильной форме, позволяющей относительно свободно маневрировать данными ресурсами. </w:t>
      </w:r>
    </w:p>
    <w:p w:rsidR="00A06827" w:rsidRDefault="00A06827" w:rsidP="00A06827">
      <w:pPr>
        <w:autoSpaceDE w:val="0"/>
        <w:autoSpaceDN w:val="0"/>
        <w:adjustRightInd w:val="0"/>
        <w:ind w:firstLine="540"/>
        <w:jc w:val="both"/>
        <w:rPr>
          <w:sz w:val="28"/>
          <w:szCs w:val="28"/>
        </w:rPr>
      </w:pPr>
      <w:r>
        <w:rPr>
          <w:sz w:val="28"/>
          <w:szCs w:val="28"/>
        </w:rPr>
        <w:t xml:space="preserve">Негативным моментом следует считать отсутствие собственных оборотных средств в течение 2012-2013 гг. и, соответственно, получение отрицательных значений коэффициентов маневренности и  обеспеченности оборотных активов собственными средствами, что говорит о вложении некоторой части собственных источников формирования имущества во внеоборотные активы. </w:t>
      </w:r>
    </w:p>
    <w:p w:rsidR="00A06827" w:rsidRDefault="00A06827" w:rsidP="00A06827">
      <w:pPr>
        <w:pStyle w:val="22"/>
        <w:spacing w:line="240" w:lineRule="auto"/>
        <w:ind w:firstLine="357"/>
        <w:jc w:val="both"/>
        <w:rPr>
          <w:sz w:val="28"/>
          <w:szCs w:val="28"/>
        </w:rPr>
      </w:pPr>
      <w:r>
        <w:rPr>
          <w:sz w:val="28"/>
          <w:szCs w:val="28"/>
        </w:rPr>
        <w:t>Одна из важнейших характеристик финансового состояния предприятия – стабильность его деятельности в свете долгосрочной перспективы, которая связана с общей финансовой структурой предприятия, степенью его зависимости от кредиторов и инвесторов.</w:t>
      </w:r>
    </w:p>
    <w:p w:rsidR="00A06827" w:rsidRDefault="00A06827" w:rsidP="00A06827">
      <w:pPr>
        <w:jc w:val="right"/>
        <w:rPr>
          <w:b/>
          <w:i/>
          <w:sz w:val="28"/>
          <w:szCs w:val="28"/>
        </w:rPr>
      </w:pPr>
      <w:r>
        <w:rPr>
          <w:b/>
          <w:i/>
          <w:sz w:val="28"/>
          <w:szCs w:val="28"/>
        </w:rPr>
        <w:t>Таблица №</w:t>
      </w:r>
    </w:p>
    <w:p w:rsidR="00A06827" w:rsidRDefault="00A06827" w:rsidP="00A06827">
      <w:pPr>
        <w:jc w:val="right"/>
        <w:rPr>
          <w:i/>
          <w:sz w:val="28"/>
          <w:szCs w:val="28"/>
        </w:rPr>
      </w:pPr>
      <w:r>
        <w:rPr>
          <w:i/>
          <w:sz w:val="28"/>
          <w:szCs w:val="28"/>
        </w:rPr>
        <w:t>(млн. руб.)</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0"/>
        <w:gridCol w:w="1558"/>
        <w:gridCol w:w="1700"/>
        <w:gridCol w:w="1700"/>
      </w:tblGrid>
      <w:tr w:rsidR="00A06827" w:rsidTr="00A06827">
        <w:trPr>
          <w:trHeight w:val="668"/>
        </w:trPr>
        <w:tc>
          <w:tcPr>
            <w:tcW w:w="3227" w:type="dxa"/>
            <w:tcBorders>
              <w:top w:val="single" w:sz="4" w:space="0" w:color="auto"/>
              <w:left w:val="single" w:sz="4" w:space="0" w:color="auto"/>
              <w:bottom w:val="single" w:sz="4" w:space="0" w:color="auto"/>
              <w:right w:val="single" w:sz="4" w:space="0" w:color="auto"/>
            </w:tcBorders>
            <w:shd w:val="clear" w:color="auto" w:fill="CCFFFF"/>
          </w:tcPr>
          <w:p w:rsidR="00A06827" w:rsidRDefault="00A06827">
            <w:pPr>
              <w:jc w:val="center"/>
              <w:rPr>
                <w:b/>
              </w:rPr>
            </w:pPr>
          </w:p>
          <w:p w:rsidR="00A06827" w:rsidRDefault="00A06827">
            <w:pPr>
              <w:jc w:val="center"/>
              <w:rPr>
                <w:b/>
              </w:rPr>
            </w:pPr>
            <w:r>
              <w:rPr>
                <w:b/>
              </w:rPr>
              <w:t>Показатели</w:t>
            </w:r>
          </w:p>
          <w:p w:rsidR="00A06827" w:rsidRDefault="00A06827">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CCFFFF"/>
            <w:hideMark/>
          </w:tcPr>
          <w:p w:rsidR="00A06827" w:rsidRDefault="00A06827">
            <w:pPr>
              <w:jc w:val="center"/>
              <w:rPr>
                <w:b/>
              </w:rPr>
            </w:pPr>
            <w:r>
              <w:rPr>
                <w:b/>
              </w:rPr>
              <w:t>Условные обозначения</w:t>
            </w:r>
          </w:p>
        </w:tc>
        <w:tc>
          <w:tcPr>
            <w:tcW w:w="1559" w:type="dxa"/>
            <w:tcBorders>
              <w:top w:val="single" w:sz="4" w:space="0" w:color="auto"/>
              <w:left w:val="single" w:sz="4" w:space="0" w:color="auto"/>
              <w:bottom w:val="single" w:sz="4" w:space="0" w:color="auto"/>
              <w:right w:val="single" w:sz="4" w:space="0" w:color="auto"/>
            </w:tcBorders>
            <w:shd w:val="clear" w:color="auto" w:fill="CCFFFF"/>
            <w:hideMark/>
          </w:tcPr>
          <w:p w:rsidR="00A06827" w:rsidRDefault="00A06827">
            <w:pPr>
              <w:jc w:val="center"/>
              <w:rPr>
                <w:b/>
              </w:rPr>
            </w:pPr>
            <w:r>
              <w:rPr>
                <w:b/>
              </w:rPr>
              <w:t>На начало отчетного периода</w:t>
            </w:r>
          </w:p>
        </w:tc>
        <w:tc>
          <w:tcPr>
            <w:tcW w:w="1701" w:type="dxa"/>
            <w:tcBorders>
              <w:top w:val="single" w:sz="4" w:space="0" w:color="auto"/>
              <w:left w:val="single" w:sz="4" w:space="0" w:color="auto"/>
              <w:bottom w:val="single" w:sz="4" w:space="0" w:color="auto"/>
              <w:right w:val="single" w:sz="4" w:space="0" w:color="auto"/>
            </w:tcBorders>
            <w:shd w:val="clear" w:color="auto" w:fill="CCFFFF"/>
            <w:hideMark/>
          </w:tcPr>
          <w:p w:rsidR="00A06827" w:rsidRDefault="00A06827">
            <w:pPr>
              <w:jc w:val="center"/>
              <w:rPr>
                <w:b/>
              </w:rPr>
            </w:pPr>
            <w:r>
              <w:rPr>
                <w:b/>
              </w:rPr>
              <w:t>На конец отчетного периода</w:t>
            </w:r>
          </w:p>
        </w:tc>
        <w:tc>
          <w:tcPr>
            <w:tcW w:w="1701" w:type="dxa"/>
            <w:tcBorders>
              <w:top w:val="single" w:sz="4" w:space="0" w:color="auto"/>
              <w:left w:val="single" w:sz="4" w:space="0" w:color="auto"/>
              <w:bottom w:val="single" w:sz="4" w:space="0" w:color="auto"/>
              <w:right w:val="single" w:sz="4" w:space="0" w:color="auto"/>
            </w:tcBorders>
            <w:shd w:val="clear" w:color="auto" w:fill="CCFFFF"/>
          </w:tcPr>
          <w:p w:rsidR="00A06827" w:rsidRDefault="00A06827">
            <w:pPr>
              <w:jc w:val="center"/>
              <w:rPr>
                <w:b/>
              </w:rPr>
            </w:pPr>
          </w:p>
          <w:p w:rsidR="00A06827" w:rsidRDefault="00A06827">
            <w:pPr>
              <w:jc w:val="center"/>
              <w:rPr>
                <w:b/>
              </w:rPr>
            </w:pPr>
            <w:r>
              <w:rPr>
                <w:b/>
              </w:rPr>
              <w:t>Нормативы</w:t>
            </w:r>
          </w:p>
        </w:tc>
      </w:tr>
      <w:tr w:rsidR="00A06827" w:rsidTr="00A06827">
        <w:trPr>
          <w:trHeight w:val="227"/>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Собственный капитал</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СИ</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412,0</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461,7</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rPr>
          <w:trHeight w:val="214"/>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Основной капитал</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ОС</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354,3</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425,2</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rPr>
          <w:trHeight w:val="62"/>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Валюта баланса</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ВБ</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888,8</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1493,9</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rPr>
          <w:trHeight w:val="62"/>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Привлеченные средства</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ПС</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468,6</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1019,2</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rPr>
          <w:trHeight w:val="227"/>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Внеоборотные активы</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ВА</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472,0</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637,2</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rPr>
          <w:trHeight w:val="214"/>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Оборотные активы</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ОА</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416,8</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856,7</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p>
        </w:tc>
      </w:tr>
      <w:tr w:rsidR="00A06827" w:rsidTr="00A06827">
        <w:trPr>
          <w:trHeight w:val="255"/>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Кф</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0,9</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0,5</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r>
              <w:t>&gt;1,0</w:t>
            </w:r>
          </w:p>
          <w:p w:rsidR="00A06827" w:rsidRDefault="00A06827">
            <w:pPr>
              <w:jc w:val="center"/>
            </w:pPr>
          </w:p>
        </w:tc>
      </w:tr>
      <w:tr w:rsidR="00A06827" w:rsidTr="00A06827">
        <w:trPr>
          <w:trHeight w:val="288"/>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инвестирования</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r>
              <w:t>Ки</w:t>
            </w:r>
          </w:p>
          <w:p w:rsidR="00A06827" w:rsidRDefault="00A06827">
            <w:pPr>
              <w:jc w:val="center"/>
            </w:pP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1,2</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1,1</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r>
              <w:t>&gt;1,0</w:t>
            </w:r>
          </w:p>
          <w:p w:rsidR="00A06827" w:rsidRDefault="00A06827">
            <w:pPr>
              <w:jc w:val="center"/>
            </w:pPr>
          </w:p>
        </w:tc>
      </w:tr>
      <w:tr w:rsidR="00A06827" w:rsidTr="00A06827">
        <w:trPr>
          <w:trHeight w:val="441"/>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собственности (автономии)</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Кс</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0,3</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&gt;0,6</w:t>
            </w:r>
          </w:p>
        </w:tc>
      </w:tr>
      <w:tr w:rsidR="00A06827" w:rsidTr="00A06827">
        <w:trPr>
          <w:trHeight w:val="227"/>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заемных средств</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Кзс</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0,5</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0,7</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&lt;0,4</w:t>
            </w:r>
          </w:p>
        </w:tc>
      </w:tr>
      <w:tr w:rsidR="00A06827" w:rsidTr="00A06827">
        <w:trPr>
          <w:trHeight w:val="441"/>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долга (долговой нагрузки)</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Кд</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1,1</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2,2</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&lt;1,0</w:t>
            </w:r>
          </w:p>
        </w:tc>
      </w:tr>
      <w:tr w:rsidR="00A06827" w:rsidTr="00A06827">
        <w:trPr>
          <w:trHeight w:val="454"/>
        </w:trPr>
        <w:tc>
          <w:tcPr>
            <w:tcW w:w="3227" w:type="dxa"/>
            <w:tcBorders>
              <w:top w:val="single" w:sz="4" w:space="0" w:color="auto"/>
              <w:left w:val="single" w:sz="4" w:space="0" w:color="auto"/>
              <w:bottom w:val="single" w:sz="4" w:space="0" w:color="auto"/>
              <w:right w:val="single" w:sz="4" w:space="0" w:color="auto"/>
            </w:tcBorders>
            <w:hideMark/>
          </w:tcPr>
          <w:p w:rsidR="00A06827" w:rsidRDefault="00A06827">
            <w:r>
              <w:t>Коэффициент обеспеченности собственными средствами</w:t>
            </w:r>
          </w:p>
        </w:tc>
        <w:tc>
          <w:tcPr>
            <w:tcW w:w="1701" w:type="dxa"/>
            <w:tcBorders>
              <w:top w:val="single" w:sz="4" w:space="0" w:color="auto"/>
              <w:left w:val="single" w:sz="4" w:space="0" w:color="auto"/>
              <w:bottom w:val="single" w:sz="4" w:space="0" w:color="auto"/>
              <w:right w:val="single" w:sz="4" w:space="0" w:color="auto"/>
            </w:tcBorders>
          </w:tcPr>
          <w:p w:rsidR="00A06827" w:rsidRDefault="00A06827">
            <w:pPr>
              <w:jc w:val="center"/>
            </w:pPr>
          </w:p>
          <w:p w:rsidR="00A06827" w:rsidRDefault="00A06827">
            <w:pPr>
              <w:jc w:val="center"/>
            </w:pPr>
            <w:r>
              <w:t>Косс</w:t>
            </w:r>
          </w:p>
        </w:tc>
        <w:tc>
          <w:tcPr>
            <w:tcW w:w="1559"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-0,03</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-0,2</w:t>
            </w:r>
          </w:p>
        </w:tc>
        <w:tc>
          <w:tcPr>
            <w:tcW w:w="1701" w:type="dxa"/>
            <w:tcBorders>
              <w:top w:val="single" w:sz="4" w:space="0" w:color="auto"/>
              <w:left w:val="single" w:sz="4" w:space="0" w:color="auto"/>
              <w:bottom w:val="single" w:sz="4" w:space="0" w:color="auto"/>
              <w:right w:val="single" w:sz="4" w:space="0" w:color="auto"/>
            </w:tcBorders>
            <w:hideMark/>
          </w:tcPr>
          <w:p w:rsidR="00A06827" w:rsidRDefault="00A06827">
            <w:pPr>
              <w:jc w:val="center"/>
            </w:pPr>
            <w:r>
              <w:t>&gt;0,1</w:t>
            </w:r>
          </w:p>
        </w:tc>
      </w:tr>
    </w:tbl>
    <w:p w:rsidR="00A06827" w:rsidRDefault="00A06827" w:rsidP="00A06827">
      <w:pPr>
        <w:pStyle w:val="aa"/>
        <w:rPr>
          <w:b/>
          <w:i/>
          <w:color w:val="auto"/>
          <w:sz w:val="28"/>
          <w:szCs w:val="28"/>
        </w:rPr>
      </w:pPr>
    </w:p>
    <w:p w:rsidR="00A81930" w:rsidRDefault="00A81930" w:rsidP="00A06827">
      <w:pPr>
        <w:pStyle w:val="aa"/>
        <w:rPr>
          <w:b/>
          <w:i/>
          <w:color w:val="auto"/>
          <w:sz w:val="28"/>
          <w:szCs w:val="28"/>
        </w:rPr>
      </w:pPr>
    </w:p>
    <w:p w:rsidR="00A06827" w:rsidRDefault="00A06827" w:rsidP="00A06827">
      <w:pPr>
        <w:pStyle w:val="aa"/>
        <w:rPr>
          <w:b/>
          <w:i/>
          <w:color w:val="auto"/>
          <w:sz w:val="28"/>
          <w:szCs w:val="28"/>
        </w:rPr>
      </w:pPr>
      <w:r>
        <w:rPr>
          <w:b/>
          <w:i/>
          <w:color w:val="auto"/>
          <w:sz w:val="28"/>
          <w:szCs w:val="28"/>
        </w:rPr>
        <w:t>Рассмотрим систему следующих показателей по данным таблицы:</w:t>
      </w:r>
    </w:p>
    <w:p w:rsidR="00A06827" w:rsidRDefault="00A06827" w:rsidP="00A06827"/>
    <w:p w:rsidR="00A06827" w:rsidRDefault="00A06827" w:rsidP="00FE5B45">
      <w:pPr>
        <w:numPr>
          <w:ilvl w:val="0"/>
          <w:numId w:val="46"/>
        </w:numPr>
        <w:ind w:left="0" w:firstLine="426"/>
        <w:jc w:val="both"/>
        <w:rPr>
          <w:sz w:val="28"/>
          <w:szCs w:val="28"/>
        </w:rPr>
      </w:pPr>
      <w:r>
        <w:rPr>
          <w:i/>
          <w:sz w:val="28"/>
          <w:szCs w:val="28"/>
        </w:rPr>
        <w:t xml:space="preserve">Коэффициент финансирования </w:t>
      </w:r>
      <w:r>
        <w:rPr>
          <w:sz w:val="28"/>
          <w:szCs w:val="28"/>
        </w:rPr>
        <w:t xml:space="preserve">(Кф), определяет финансовую устойчивость и характеризуется соотношением собственного капитала к привлеченным средствам. Значение данного показателя по состоянию на 01.01.2014г. ниже </w:t>
      </w:r>
      <w:r>
        <w:rPr>
          <w:sz w:val="28"/>
          <w:szCs w:val="28"/>
        </w:rPr>
        <w:lastRenderedPageBreak/>
        <w:t>норматива и свидетельствует о том, что  у Общества большая часть имущества сформирована из заемных средств;</w:t>
      </w:r>
    </w:p>
    <w:p w:rsidR="00A06827" w:rsidRDefault="00A06827" w:rsidP="00FE5B45">
      <w:pPr>
        <w:numPr>
          <w:ilvl w:val="0"/>
          <w:numId w:val="46"/>
        </w:numPr>
        <w:ind w:left="0" w:firstLine="426"/>
        <w:jc w:val="both"/>
        <w:rPr>
          <w:sz w:val="28"/>
          <w:szCs w:val="28"/>
        </w:rPr>
      </w:pPr>
      <w:r>
        <w:rPr>
          <w:i/>
          <w:sz w:val="28"/>
          <w:szCs w:val="28"/>
        </w:rPr>
        <w:t xml:space="preserve">Коэффициент инвестирования </w:t>
      </w:r>
      <w:r>
        <w:rPr>
          <w:sz w:val="28"/>
          <w:szCs w:val="28"/>
        </w:rPr>
        <w:t>(Ки), (соотношение собственного капитала к основному) на 01.01.2014г. имеет соответствует нормативному (больше 1,0);</w:t>
      </w:r>
    </w:p>
    <w:p w:rsidR="00A06827" w:rsidRDefault="00A06827" w:rsidP="00FE5B45">
      <w:pPr>
        <w:numPr>
          <w:ilvl w:val="0"/>
          <w:numId w:val="46"/>
        </w:numPr>
        <w:ind w:left="0" w:firstLine="426"/>
        <w:jc w:val="both"/>
        <w:rPr>
          <w:sz w:val="28"/>
          <w:szCs w:val="28"/>
        </w:rPr>
      </w:pPr>
      <w:r>
        <w:rPr>
          <w:i/>
          <w:sz w:val="28"/>
          <w:szCs w:val="28"/>
        </w:rPr>
        <w:t xml:space="preserve">Коэффициент собственности (автономии) </w:t>
      </w:r>
      <w:r>
        <w:rPr>
          <w:sz w:val="28"/>
          <w:szCs w:val="28"/>
        </w:rPr>
        <w:t>(Кс), (соотношение собственного капитала к общей величине средств предприятия по балансу) на 01.01.2014г. составил ниже нормативного значения (больше 0,6);</w:t>
      </w:r>
    </w:p>
    <w:p w:rsidR="00A06827" w:rsidRDefault="00A06827" w:rsidP="00FE5B45">
      <w:pPr>
        <w:numPr>
          <w:ilvl w:val="0"/>
          <w:numId w:val="46"/>
        </w:numPr>
        <w:ind w:left="0" w:firstLine="426"/>
        <w:jc w:val="both"/>
        <w:rPr>
          <w:sz w:val="28"/>
          <w:szCs w:val="28"/>
        </w:rPr>
      </w:pPr>
      <w:r>
        <w:rPr>
          <w:i/>
          <w:sz w:val="28"/>
          <w:szCs w:val="28"/>
        </w:rPr>
        <w:t xml:space="preserve">Коэффициент заемных средств </w:t>
      </w:r>
      <w:r>
        <w:rPr>
          <w:sz w:val="28"/>
          <w:szCs w:val="28"/>
        </w:rPr>
        <w:t>(Кзс), представляет собой отношение привлеченных (заемных) средств к валюте баланса и на 01.01.2014г. что  выше норматива;</w:t>
      </w:r>
    </w:p>
    <w:p w:rsidR="00A06827" w:rsidRDefault="00A06827" w:rsidP="00FE5B45">
      <w:pPr>
        <w:numPr>
          <w:ilvl w:val="0"/>
          <w:numId w:val="46"/>
        </w:numPr>
        <w:ind w:left="0" w:firstLine="426"/>
        <w:jc w:val="both"/>
        <w:rPr>
          <w:sz w:val="28"/>
          <w:szCs w:val="28"/>
        </w:rPr>
      </w:pPr>
      <w:r>
        <w:rPr>
          <w:i/>
          <w:sz w:val="28"/>
          <w:szCs w:val="28"/>
        </w:rPr>
        <w:t xml:space="preserve">Коэффициент долга </w:t>
      </w:r>
      <w:r>
        <w:rPr>
          <w:sz w:val="28"/>
          <w:szCs w:val="28"/>
        </w:rPr>
        <w:t>(Кд), показывает соотношение привлеченных (заемных) средств к собственному капиталу и на 01.01.2014г.составил выше нормативного значения.;</w:t>
      </w:r>
    </w:p>
    <w:p w:rsidR="00A06827" w:rsidRDefault="00A06827" w:rsidP="00FE5B45">
      <w:pPr>
        <w:numPr>
          <w:ilvl w:val="0"/>
          <w:numId w:val="46"/>
        </w:numPr>
        <w:tabs>
          <w:tab w:val="num" w:pos="-5670"/>
        </w:tabs>
        <w:ind w:left="0" w:firstLine="426"/>
        <w:jc w:val="both"/>
        <w:rPr>
          <w:sz w:val="28"/>
          <w:szCs w:val="28"/>
        </w:rPr>
      </w:pPr>
      <w:r>
        <w:rPr>
          <w:i/>
          <w:sz w:val="28"/>
          <w:szCs w:val="28"/>
        </w:rPr>
        <w:t xml:space="preserve">Коэффициент обеспеченности собственными средствами </w:t>
      </w:r>
      <w:r>
        <w:rPr>
          <w:sz w:val="28"/>
          <w:szCs w:val="28"/>
        </w:rPr>
        <w:t>(Косс), на 01.01.2014г. ниже норматива, свидетельствует о том, что предприятие не обеспечено собственными средствами, для финансирования текущей деятельности Общество.</w:t>
      </w:r>
    </w:p>
    <w:p w:rsidR="00A06827" w:rsidRDefault="00A06827" w:rsidP="00A06827">
      <w:pPr>
        <w:jc w:val="both"/>
        <w:rPr>
          <w:sz w:val="28"/>
          <w:szCs w:val="28"/>
        </w:rPr>
      </w:pPr>
    </w:p>
    <w:p w:rsidR="00A06827" w:rsidRDefault="004936B6" w:rsidP="00A06827">
      <w:pPr>
        <w:jc w:val="both"/>
        <w:rPr>
          <w:b/>
          <w:sz w:val="28"/>
          <w:szCs w:val="28"/>
        </w:rPr>
      </w:pPr>
      <w:r>
        <w:rPr>
          <w:b/>
          <w:sz w:val="28"/>
          <w:szCs w:val="28"/>
        </w:rPr>
        <w:t>7</w:t>
      </w:r>
      <w:r w:rsidR="00A06827">
        <w:rPr>
          <w:b/>
          <w:sz w:val="28"/>
          <w:szCs w:val="28"/>
        </w:rPr>
        <w:t>.1.6. Анализ факторов, обусловивших возникновение расхождений в плановых и фактических результатах</w:t>
      </w:r>
    </w:p>
    <w:p w:rsidR="00A06827" w:rsidRDefault="00A06827" w:rsidP="00A06827">
      <w:pPr>
        <w:ind w:firstLine="567"/>
        <w:jc w:val="both"/>
        <w:rPr>
          <w:sz w:val="28"/>
          <w:szCs w:val="28"/>
        </w:rPr>
      </w:pPr>
      <w:r>
        <w:rPr>
          <w:sz w:val="28"/>
          <w:szCs w:val="28"/>
        </w:rPr>
        <w:t>План по выручке от реализации услуг  за   2013г. выполнен на 101,1%. в т.ч. по видам деятельности:</w:t>
      </w:r>
    </w:p>
    <w:p w:rsidR="00A06827" w:rsidRDefault="00A06827" w:rsidP="00FE5B45">
      <w:pPr>
        <w:numPr>
          <w:ilvl w:val="0"/>
          <w:numId w:val="47"/>
        </w:numPr>
        <w:rPr>
          <w:sz w:val="28"/>
          <w:szCs w:val="28"/>
        </w:rPr>
      </w:pPr>
      <w:r>
        <w:rPr>
          <w:sz w:val="28"/>
          <w:szCs w:val="28"/>
        </w:rPr>
        <w:t xml:space="preserve">передача электроэнергии на 100,7 % </w:t>
      </w:r>
    </w:p>
    <w:p w:rsidR="00A06827" w:rsidRDefault="00A06827" w:rsidP="00FE5B45">
      <w:pPr>
        <w:numPr>
          <w:ilvl w:val="0"/>
          <w:numId w:val="47"/>
        </w:numPr>
        <w:rPr>
          <w:sz w:val="28"/>
          <w:szCs w:val="28"/>
        </w:rPr>
      </w:pPr>
      <w:r>
        <w:rPr>
          <w:sz w:val="28"/>
          <w:szCs w:val="28"/>
        </w:rPr>
        <w:t xml:space="preserve">тех. присоединение на 112,9% </w:t>
      </w:r>
    </w:p>
    <w:p w:rsidR="00A06827" w:rsidRPr="00A81930" w:rsidRDefault="00A06827" w:rsidP="00FE5B45">
      <w:pPr>
        <w:numPr>
          <w:ilvl w:val="0"/>
          <w:numId w:val="47"/>
        </w:numPr>
        <w:rPr>
          <w:sz w:val="28"/>
          <w:szCs w:val="28"/>
        </w:rPr>
      </w:pPr>
      <w:r>
        <w:rPr>
          <w:sz w:val="28"/>
          <w:szCs w:val="28"/>
        </w:rPr>
        <w:t xml:space="preserve">прочей деятельности на 102,4%.  </w:t>
      </w:r>
    </w:p>
    <w:p w:rsidR="00A06827" w:rsidRDefault="00A06827" w:rsidP="00A06827">
      <w:pPr>
        <w:ind w:left="1211"/>
        <w:jc w:val="center"/>
        <w:rPr>
          <w:sz w:val="28"/>
          <w:szCs w:val="28"/>
        </w:rPr>
      </w:pPr>
      <w:r>
        <w:rPr>
          <w:sz w:val="28"/>
          <w:szCs w:val="28"/>
        </w:rPr>
        <w:t xml:space="preserve">                                                                                        млн. руб.</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7"/>
        <w:gridCol w:w="1277"/>
        <w:gridCol w:w="1277"/>
        <w:gridCol w:w="1134"/>
      </w:tblGrid>
      <w:tr w:rsidR="00A06827" w:rsidTr="00A06827">
        <w:tc>
          <w:tcPr>
            <w:tcW w:w="6345"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rPr>
              <w:t>план</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rPr>
              <w:t>факт</w:t>
            </w:r>
          </w:p>
        </w:tc>
        <w:tc>
          <w:tcPr>
            <w:tcW w:w="113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rPr>
              <w:t>откл.</w:t>
            </w:r>
          </w:p>
        </w:tc>
      </w:tr>
      <w:tr w:rsidR="00A06827" w:rsidTr="00A06827">
        <w:tc>
          <w:tcPr>
            <w:tcW w:w="6345"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rPr>
                <w:b/>
                <w:i/>
              </w:rPr>
            </w:pPr>
            <w:r w:rsidRPr="00A81930">
              <w:rPr>
                <w:b/>
                <w:i/>
              </w:rPr>
              <w:t>Выручка от реализации  работ и услуг</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i/>
              </w:rPr>
            </w:pPr>
            <w:r w:rsidRPr="00A81930">
              <w:rPr>
                <w:b/>
                <w:i/>
              </w:rPr>
              <w:t>1623,1</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i/>
              </w:rPr>
            </w:pPr>
            <w:r w:rsidRPr="00A81930">
              <w:rPr>
                <w:b/>
                <w:i/>
              </w:rPr>
              <w:t>1640,2</w:t>
            </w:r>
          </w:p>
        </w:tc>
        <w:tc>
          <w:tcPr>
            <w:tcW w:w="113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i/>
              </w:rPr>
            </w:pPr>
            <w:r w:rsidRPr="00A81930">
              <w:rPr>
                <w:b/>
                <w:i/>
              </w:rPr>
              <w:t>17,1</w:t>
            </w:r>
          </w:p>
        </w:tc>
      </w:tr>
      <w:tr w:rsidR="00A06827" w:rsidTr="00A06827">
        <w:tc>
          <w:tcPr>
            <w:tcW w:w="6345"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r w:rsidRPr="00A81930">
              <w:t>Сетевые услуги:</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1560,3</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1575,9</w:t>
            </w:r>
          </w:p>
        </w:tc>
        <w:tc>
          <w:tcPr>
            <w:tcW w:w="1134" w:type="dxa"/>
            <w:tcBorders>
              <w:top w:val="single" w:sz="4" w:space="0" w:color="000000"/>
              <w:left w:val="single" w:sz="4" w:space="0" w:color="000000"/>
              <w:bottom w:val="single" w:sz="4" w:space="0" w:color="000000"/>
              <w:right w:val="single" w:sz="4" w:space="0" w:color="000000"/>
            </w:tcBorders>
          </w:tcPr>
          <w:p w:rsidR="00A06827" w:rsidRPr="00A81930" w:rsidRDefault="00A06827">
            <w:pPr>
              <w:jc w:val="center"/>
            </w:pPr>
            <w:r w:rsidRPr="00A81930">
              <w:t>15,6</w:t>
            </w:r>
          </w:p>
          <w:p w:rsidR="00A06827" w:rsidRPr="00A81930" w:rsidRDefault="00A06827">
            <w:pPr>
              <w:jc w:val="center"/>
            </w:pPr>
          </w:p>
        </w:tc>
      </w:tr>
      <w:tr w:rsidR="00A06827" w:rsidTr="00A06827">
        <w:tc>
          <w:tcPr>
            <w:tcW w:w="6345"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ind w:left="426"/>
            </w:pPr>
            <w:r w:rsidRPr="00A81930">
              <w:t xml:space="preserve"> передача э/энергии по сетям</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1521,7</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1532,3</w:t>
            </w:r>
          </w:p>
        </w:tc>
        <w:tc>
          <w:tcPr>
            <w:tcW w:w="113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10,6</w:t>
            </w:r>
          </w:p>
        </w:tc>
      </w:tr>
      <w:tr w:rsidR="00A06827" w:rsidTr="00A06827">
        <w:tc>
          <w:tcPr>
            <w:tcW w:w="6345"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ind w:left="426"/>
            </w:pPr>
            <w:r w:rsidRPr="00A81930">
              <w:t>технологическое присоединение</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38,6</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43,6</w:t>
            </w:r>
          </w:p>
        </w:tc>
        <w:tc>
          <w:tcPr>
            <w:tcW w:w="113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5,0</w:t>
            </w:r>
          </w:p>
        </w:tc>
      </w:tr>
      <w:tr w:rsidR="00A06827" w:rsidTr="00A06827">
        <w:tc>
          <w:tcPr>
            <w:tcW w:w="6345"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r w:rsidRPr="00A81930">
              <w:t xml:space="preserve">Прочая продукция (услуги) </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62,8</w:t>
            </w:r>
          </w:p>
        </w:tc>
        <w:tc>
          <w:tcPr>
            <w:tcW w:w="1276"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64,3</w:t>
            </w:r>
          </w:p>
        </w:tc>
        <w:tc>
          <w:tcPr>
            <w:tcW w:w="1134" w:type="dxa"/>
            <w:tcBorders>
              <w:top w:val="single" w:sz="4" w:space="0" w:color="000000"/>
              <w:left w:val="single" w:sz="4" w:space="0" w:color="000000"/>
              <w:bottom w:val="single" w:sz="4" w:space="0" w:color="000000"/>
              <w:right w:val="single" w:sz="4" w:space="0" w:color="000000"/>
            </w:tcBorders>
          </w:tcPr>
          <w:p w:rsidR="00A06827" w:rsidRPr="00A81930" w:rsidRDefault="00A06827">
            <w:pPr>
              <w:jc w:val="center"/>
            </w:pPr>
            <w:r w:rsidRPr="00A81930">
              <w:t>1,5</w:t>
            </w:r>
          </w:p>
          <w:p w:rsidR="00A06827" w:rsidRPr="00A81930" w:rsidRDefault="00A06827">
            <w:pPr>
              <w:jc w:val="center"/>
            </w:pPr>
          </w:p>
        </w:tc>
      </w:tr>
    </w:tbl>
    <w:p w:rsidR="00A06827" w:rsidRDefault="00A06827" w:rsidP="00A06827">
      <w:pPr>
        <w:ind w:firstLine="567"/>
        <w:jc w:val="both"/>
        <w:rPr>
          <w:sz w:val="28"/>
          <w:szCs w:val="28"/>
        </w:rPr>
      </w:pPr>
      <w:r>
        <w:rPr>
          <w:sz w:val="28"/>
          <w:szCs w:val="28"/>
        </w:rPr>
        <w:t>Рост  выручки от передачи электроэнергии по сетям на 10,6 млн. руб.  сложился за счет увеличения полезного отпуска электроэнергии в сеть на  11,0 млн. кВт*ч.</w:t>
      </w:r>
    </w:p>
    <w:p w:rsidR="00A06827" w:rsidRDefault="00A06827" w:rsidP="00A06827">
      <w:pPr>
        <w:ind w:firstLine="567"/>
        <w:jc w:val="both"/>
        <w:rPr>
          <w:sz w:val="28"/>
          <w:szCs w:val="28"/>
        </w:rPr>
      </w:pPr>
      <w:r>
        <w:rPr>
          <w:sz w:val="28"/>
          <w:szCs w:val="28"/>
        </w:rPr>
        <w:t>За  2013г. на технологическое присоединение были приняты заявки в количестве 2865 шт. суммарная максимальная мощность составила 111634,194 кВт, в том числе:</w:t>
      </w:r>
    </w:p>
    <w:p w:rsidR="00A06827" w:rsidRDefault="00A06827" w:rsidP="00FE5B45">
      <w:pPr>
        <w:numPr>
          <w:ilvl w:val="0"/>
          <w:numId w:val="48"/>
        </w:numPr>
        <w:tabs>
          <w:tab w:val="num" w:pos="993"/>
        </w:tabs>
        <w:ind w:left="0" w:firstLine="567"/>
        <w:jc w:val="both"/>
        <w:rPr>
          <w:sz w:val="28"/>
          <w:szCs w:val="28"/>
        </w:rPr>
      </w:pPr>
      <w:r>
        <w:rPr>
          <w:sz w:val="28"/>
          <w:szCs w:val="28"/>
        </w:rPr>
        <w:t>Впервые вводимые в эксплуатацию – 2535 шт. на 86545,144 кВт;</w:t>
      </w:r>
    </w:p>
    <w:p w:rsidR="00A06827" w:rsidRDefault="00A06827" w:rsidP="00FE5B45">
      <w:pPr>
        <w:numPr>
          <w:ilvl w:val="0"/>
          <w:numId w:val="48"/>
        </w:numPr>
        <w:tabs>
          <w:tab w:val="num" w:pos="993"/>
        </w:tabs>
        <w:ind w:left="0" w:firstLine="567"/>
        <w:jc w:val="both"/>
        <w:rPr>
          <w:sz w:val="28"/>
          <w:szCs w:val="28"/>
        </w:rPr>
      </w:pPr>
      <w:r>
        <w:rPr>
          <w:sz w:val="28"/>
          <w:szCs w:val="28"/>
        </w:rPr>
        <w:t>Увеличение мощности -  184 шт. на 18847,91 кВт;</w:t>
      </w:r>
    </w:p>
    <w:p w:rsidR="00A06827" w:rsidRDefault="00A06827" w:rsidP="00FE5B45">
      <w:pPr>
        <w:numPr>
          <w:ilvl w:val="0"/>
          <w:numId w:val="48"/>
        </w:numPr>
        <w:tabs>
          <w:tab w:val="num" w:pos="993"/>
        </w:tabs>
        <w:ind w:left="0" w:firstLine="567"/>
        <w:jc w:val="both"/>
        <w:rPr>
          <w:sz w:val="28"/>
          <w:szCs w:val="28"/>
        </w:rPr>
      </w:pPr>
      <w:r>
        <w:rPr>
          <w:sz w:val="28"/>
          <w:szCs w:val="28"/>
        </w:rPr>
        <w:t>Прочие заявки (продление технических условий, перераспределение мощности, изменение точки присоединения) – 146 шт. на 6241,14 кВт.</w:t>
      </w:r>
    </w:p>
    <w:p w:rsidR="00A06827" w:rsidRDefault="00A06827" w:rsidP="00A06827">
      <w:pPr>
        <w:ind w:firstLine="567"/>
        <w:jc w:val="both"/>
        <w:rPr>
          <w:sz w:val="28"/>
          <w:szCs w:val="28"/>
        </w:rPr>
      </w:pPr>
      <w:r>
        <w:rPr>
          <w:sz w:val="28"/>
          <w:szCs w:val="28"/>
        </w:rPr>
        <w:t>По собственному желанию заявителя  аннулированы  ранее поданные заявки в количестве 134 шт.  с максимальной мощностью 10887,405 кВт. или 10,0%  от величины заявленной мощности.</w:t>
      </w:r>
    </w:p>
    <w:p w:rsidR="00A06827" w:rsidRDefault="00A06827" w:rsidP="00A06827">
      <w:pPr>
        <w:ind w:firstLine="567"/>
        <w:jc w:val="both"/>
        <w:rPr>
          <w:sz w:val="28"/>
          <w:szCs w:val="28"/>
        </w:rPr>
      </w:pPr>
      <w:r>
        <w:rPr>
          <w:sz w:val="28"/>
          <w:szCs w:val="28"/>
        </w:rPr>
        <w:lastRenderedPageBreak/>
        <w:t>Объём выручки по технологическому присоединению за  2013г. составил 43,6 млн. руб., что выше плановых показателей на 5,0 млн. руб.</w:t>
      </w:r>
    </w:p>
    <w:p w:rsidR="00A06827" w:rsidRDefault="00A06827" w:rsidP="00A06827">
      <w:pPr>
        <w:ind w:firstLine="567"/>
        <w:jc w:val="both"/>
        <w:rPr>
          <w:sz w:val="28"/>
          <w:szCs w:val="28"/>
        </w:rPr>
      </w:pPr>
      <w:r>
        <w:rPr>
          <w:sz w:val="28"/>
          <w:szCs w:val="28"/>
        </w:rPr>
        <w:t xml:space="preserve">За  </w:t>
      </w:r>
      <w:smartTag w:uri="urn:schemas-microsoft-com:office:smarttags" w:element="metricconverter">
        <w:smartTagPr>
          <w:attr w:name="ProductID" w:val="2013 г"/>
        </w:smartTagPr>
        <w:r>
          <w:rPr>
            <w:sz w:val="28"/>
            <w:szCs w:val="28"/>
          </w:rPr>
          <w:t>2013 г</w:t>
        </w:r>
      </w:smartTag>
      <w:r>
        <w:rPr>
          <w:sz w:val="28"/>
          <w:szCs w:val="28"/>
        </w:rPr>
        <w:t>. ОАО «Улан-Удэ Энерго» присоединило по договорам технологического присоединения 1575 заявителей с максимальной мощностью 28837,89 кВт.ч.</w:t>
      </w:r>
    </w:p>
    <w:p w:rsidR="00A06827" w:rsidRDefault="00A06827" w:rsidP="00A06827">
      <w:pPr>
        <w:spacing w:line="360" w:lineRule="auto"/>
        <w:ind w:firstLine="567"/>
        <w:jc w:val="both"/>
        <w:rPr>
          <w:sz w:val="28"/>
          <w:szCs w:val="28"/>
        </w:rPr>
      </w:pPr>
      <w:r>
        <w:rPr>
          <w:sz w:val="28"/>
          <w:szCs w:val="28"/>
        </w:rPr>
        <w:t>Средняя плата по технологическому присоединению за  2013г. составила:</w:t>
      </w:r>
    </w:p>
    <w:p w:rsidR="00A06827" w:rsidRDefault="00A06827" w:rsidP="00FE5B45">
      <w:pPr>
        <w:numPr>
          <w:ilvl w:val="0"/>
          <w:numId w:val="49"/>
        </w:numPr>
        <w:tabs>
          <w:tab w:val="num" w:pos="993"/>
        </w:tabs>
        <w:spacing w:line="360" w:lineRule="auto"/>
        <w:ind w:left="0" w:firstLine="567"/>
        <w:jc w:val="both"/>
        <w:rPr>
          <w:sz w:val="28"/>
          <w:szCs w:val="28"/>
        </w:rPr>
      </w:pPr>
      <w:r>
        <w:rPr>
          <w:sz w:val="28"/>
          <w:szCs w:val="28"/>
        </w:rPr>
        <w:t>До 15 кВт – 467,75 руб.</w:t>
      </w:r>
    </w:p>
    <w:p w:rsidR="00A06827" w:rsidRDefault="00A06827" w:rsidP="00FE5B45">
      <w:pPr>
        <w:numPr>
          <w:ilvl w:val="0"/>
          <w:numId w:val="49"/>
        </w:numPr>
        <w:tabs>
          <w:tab w:val="num" w:pos="993"/>
        </w:tabs>
        <w:spacing w:line="360" w:lineRule="auto"/>
        <w:ind w:left="0" w:firstLine="567"/>
        <w:jc w:val="both"/>
        <w:rPr>
          <w:sz w:val="28"/>
          <w:szCs w:val="28"/>
        </w:rPr>
      </w:pPr>
      <w:r>
        <w:rPr>
          <w:sz w:val="28"/>
          <w:szCs w:val="28"/>
        </w:rPr>
        <w:t>Свыше 15 кВт – 2322,32 руб.</w:t>
      </w:r>
    </w:p>
    <w:p w:rsidR="00A06827" w:rsidRDefault="00A06827" w:rsidP="00A81930">
      <w:pPr>
        <w:ind w:firstLine="567"/>
        <w:rPr>
          <w:sz w:val="28"/>
          <w:szCs w:val="28"/>
        </w:rPr>
      </w:pPr>
      <w:r>
        <w:rPr>
          <w:sz w:val="28"/>
          <w:szCs w:val="28"/>
        </w:rPr>
        <w:t>За  2013г. было получено 49,7 млн. руб. авансовых платежей.</w:t>
      </w:r>
    </w:p>
    <w:p w:rsidR="00A06827" w:rsidRDefault="00A06827" w:rsidP="00A06827">
      <w:pPr>
        <w:ind w:firstLine="567"/>
        <w:jc w:val="both"/>
        <w:rPr>
          <w:sz w:val="28"/>
          <w:szCs w:val="28"/>
        </w:rPr>
      </w:pPr>
      <w:r>
        <w:rPr>
          <w:sz w:val="28"/>
          <w:szCs w:val="28"/>
        </w:rPr>
        <w:t xml:space="preserve">Рост выручки по прочей продукции (услугам) на 1,5 млн. руб.  произошел в основном за счет роста доходов по выявлению фактов бездоговорного потребления электроэнергии (план – 40,7 млн.руб.,факт – 49,8 млн.руб.).  </w:t>
      </w:r>
    </w:p>
    <w:p w:rsidR="00A06827" w:rsidRDefault="00A06827" w:rsidP="00A06827">
      <w:pPr>
        <w:rPr>
          <w:b/>
          <w:sz w:val="28"/>
          <w:szCs w:val="28"/>
        </w:rPr>
      </w:pPr>
    </w:p>
    <w:p w:rsidR="00A06827" w:rsidRPr="00A81930" w:rsidRDefault="00A06827" w:rsidP="00A06827">
      <w:pPr>
        <w:rPr>
          <w:b/>
          <w:sz w:val="28"/>
          <w:szCs w:val="28"/>
        </w:rPr>
      </w:pPr>
      <w:r w:rsidRPr="00A81930">
        <w:rPr>
          <w:b/>
          <w:sz w:val="28"/>
          <w:szCs w:val="28"/>
        </w:rPr>
        <w:t>Себестоимость</w:t>
      </w:r>
    </w:p>
    <w:p w:rsidR="00A06827" w:rsidRDefault="00A06827" w:rsidP="00A06827">
      <w:pPr>
        <w:ind w:firstLine="567"/>
        <w:jc w:val="both"/>
        <w:rPr>
          <w:sz w:val="28"/>
          <w:szCs w:val="28"/>
        </w:rPr>
      </w:pPr>
      <w:r>
        <w:rPr>
          <w:sz w:val="28"/>
          <w:szCs w:val="28"/>
        </w:rPr>
        <w:t>Фактические расходы  составили  1481,6 млн. руб. при плане 1472,9 млн. руб. Рост себестоимости на 8,8 млн. руб.,  обусловлен:</w:t>
      </w:r>
    </w:p>
    <w:p w:rsidR="00A06827" w:rsidRDefault="00A06827" w:rsidP="00A06827">
      <w:pPr>
        <w:ind w:firstLine="142"/>
        <w:jc w:val="both"/>
        <w:rPr>
          <w:sz w:val="28"/>
          <w:szCs w:val="28"/>
        </w:rPr>
      </w:pPr>
      <w:r>
        <w:rPr>
          <w:sz w:val="28"/>
          <w:szCs w:val="28"/>
        </w:rPr>
        <w:t>1. увеличением следующих статей затрат:</w:t>
      </w:r>
    </w:p>
    <w:p w:rsidR="00A06827" w:rsidRDefault="00A06827" w:rsidP="00A06827">
      <w:pPr>
        <w:ind w:firstLine="567"/>
        <w:jc w:val="both"/>
        <w:rPr>
          <w:sz w:val="28"/>
          <w:szCs w:val="28"/>
        </w:rPr>
      </w:pPr>
      <w:r>
        <w:rPr>
          <w:sz w:val="28"/>
          <w:szCs w:val="28"/>
        </w:rPr>
        <w:t>- покупная электроэнергия на   компенсацию потерь на 19,3 млн. руб.(план 345,0 млн.руб., факт 364,3 млн.руб.)</w:t>
      </w:r>
      <w:r>
        <w:rPr>
          <w:rFonts w:eastAsia="Times New Roman"/>
          <w:sz w:val="28"/>
          <w:szCs w:val="28"/>
        </w:rPr>
        <w:t xml:space="preserve"> по причине роста объема потерь на 16,9 млн.кВт*ч</w:t>
      </w:r>
      <w:r>
        <w:rPr>
          <w:sz w:val="28"/>
          <w:szCs w:val="28"/>
        </w:rPr>
        <w:t xml:space="preserve">                                                             </w:t>
      </w:r>
    </w:p>
    <w:p w:rsidR="00A06827" w:rsidRDefault="00A06827" w:rsidP="00A06827">
      <w:pPr>
        <w:jc w:val="both"/>
        <w:rPr>
          <w:sz w:val="28"/>
          <w:szCs w:val="28"/>
        </w:rPr>
      </w:pPr>
      <w:r>
        <w:rPr>
          <w:sz w:val="28"/>
          <w:szCs w:val="28"/>
        </w:rPr>
        <w:t xml:space="preserve">         -по услугам прочих  ТСО  затраты  на 11,5 млн.руб. (план 768,8 млн.руб., факт 780,3 млн.руб.)</w:t>
      </w:r>
    </w:p>
    <w:p w:rsidR="00A06827" w:rsidRDefault="00A06827" w:rsidP="00A81930">
      <w:pPr>
        <w:ind w:firstLine="567"/>
        <w:jc w:val="both"/>
        <w:rPr>
          <w:sz w:val="28"/>
          <w:szCs w:val="28"/>
        </w:rPr>
      </w:pPr>
      <w:r>
        <w:rPr>
          <w:sz w:val="28"/>
          <w:szCs w:val="28"/>
        </w:rPr>
        <w:t>- арендная плата на 0,9 млн.руб.в связи с заключением дополнительных договоров на аренду электросетевого хозяйства  у арендодателей:</w:t>
      </w:r>
    </w:p>
    <w:p w:rsidR="00A06827" w:rsidRDefault="00A06827" w:rsidP="00FE5B45">
      <w:pPr>
        <w:pStyle w:val="a6"/>
        <w:numPr>
          <w:ilvl w:val="0"/>
          <w:numId w:val="50"/>
        </w:numPr>
        <w:spacing w:after="0"/>
        <w:ind w:left="993" w:hanging="426"/>
        <w:contextualSpacing/>
        <w:jc w:val="both"/>
        <w:rPr>
          <w:rFonts w:ascii="Times New Roman" w:hAnsi="Times New Roman"/>
          <w:sz w:val="28"/>
          <w:szCs w:val="28"/>
        </w:rPr>
      </w:pPr>
      <w:r>
        <w:rPr>
          <w:rFonts w:ascii="Times New Roman" w:hAnsi="Times New Roman"/>
          <w:sz w:val="28"/>
          <w:szCs w:val="28"/>
        </w:rPr>
        <w:t xml:space="preserve">ООО«Верхнеудинская ФСК»-30,0 тыс.руб.в месяц </w:t>
      </w:r>
    </w:p>
    <w:p w:rsidR="00A06827" w:rsidRDefault="00A06827" w:rsidP="00FE5B45">
      <w:pPr>
        <w:pStyle w:val="a6"/>
        <w:numPr>
          <w:ilvl w:val="0"/>
          <w:numId w:val="50"/>
        </w:numPr>
        <w:spacing w:after="0"/>
        <w:ind w:left="993" w:hanging="426"/>
        <w:contextualSpacing/>
        <w:jc w:val="both"/>
        <w:rPr>
          <w:rFonts w:ascii="Times New Roman" w:hAnsi="Times New Roman"/>
          <w:sz w:val="28"/>
          <w:szCs w:val="28"/>
        </w:rPr>
      </w:pPr>
      <w:r>
        <w:rPr>
          <w:rFonts w:ascii="Times New Roman" w:hAnsi="Times New Roman"/>
          <w:sz w:val="28"/>
          <w:szCs w:val="28"/>
        </w:rPr>
        <w:t>ОАО «Аквабур»-25,4 тыс.руб.</w:t>
      </w:r>
    </w:p>
    <w:p w:rsidR="00A06827" w:rsidRDefault="00A06827" w:rsidP="00FE5B45">
      <w:pPr>
        <w:pStyle w:val="a6"/>
        <w:numPr>
          <w:ilvl w:val="0"/>
          <w:numId w:val="50"/>
        </w:numPr>
        <w:spacing w:after="0"/>
        <w:ind w:left="993" w:hanging="426"/>
        <w:contextualSpacing/>
        <w:jc w:val="both"/>
        <w:rPr>
          <w:rFonts w:ascii="Times New Roman" w:hAnsi="Times New Roman"/>
          <w:sz w:val="28"/>
          <w:szCs w:val="28"/>
        </w:rPr>
      </w:pPr>
      <w:r>
        <w:rPr>
          <w:rFonts w:ascii="Times New Roman" w:hAnsi="Times New Roman"/>
          <w:sz w:val="28"/>
          <w:szCs w:val="28"/>
        </w:rPr>
        <w:t>ИП«Гуля-Яновский А.В.» арендная плата  3,1тыс.руб. в месяц;</w:t>
      </w:r>
    </w:p>
    <w:p w:rsidR="00A06827" w:rsidRDefault="00A06827" w:rsidP="00FE5B45">
      <w:pPr>
        <w:pStyle w:val="a6"/>
        <w:numPr>
          <w:ilvl w:val="0"/>
          <w:numId w:val="50"/>
        </w:numPr>
        <w:spacing w:after="0"/>
        <w:ind w:left="993" w:hanging="426"/>
        <w:contextualSpacing/>
        <w:jc w:val="both"/>
        <w:rPr>
          <w:rFonts w:ascii="Times New Roman" w:hAnsi="Times New Roman"/>
          <w:sz w:val="28"/>
          <w:szCs w:val="28"/>
        </w:rPr>
      </w:pPr>
      <w:r>
        <w:rPr>
          <w:rFonts w:ascii="Times New Roman" w:hAnsi="Times New Roman"/>
          <w:sz w:val="28"/>
          <w:szCs w:val="28"/>
        </w:rPr>
        <w:t xml:space="preserve">ООО« Агро-Пром-Сервис»-0,5 тыс.руб. </w:t>
      </w:r>
    </w:p>
    <w:p w:rsidR="00A06827" w:rsidRDefault="00A06827" w:rsidP="00FE5B45">
      <w:pPr>
        <w:pStyle w:val="a6"/>
        <w:numPr>
          <w:ilvl w:val="0"/>
          <w:numId w:val="50"/>
        </w:numPr>
        <w:spacing w:after="0" w:line="240" w:lineRule="auto"/>
        <w:ind w:left="993" w:hanging="426"/>
        <w:contextualSpacing/>
        <w:jc w:val="both"/>
        <w:rPr>
          <w:rFonts w:ascii="Times New Roman" w:hAnsi="Times New Roman"/>
          <w:sz w:val="28"/>
          <w:szCs w:val="28"/>
        </w:rPr>
      </w:pPr>
      <w:r>
        <w:rPr>
          <w:rFonts w:ascii="Times New Roman" w:hAnsi="Times New Roman"/>
          <w:sz w:val="28"/>
          <w:szCs w:val="28"/>
        </w:rPr>
        <w:t>Министерство имущественных и земельных отношений (стадион)  -44,5тыс.руб..</w:t>
      </w:r>
    </w:p>
    <w:p w:rsidR="00A06827" w:rsidRDefault="00A06827" w:rsidP="00A06827">
      <w:pPr>
        <w:jc w:val="both"/>
        <w:rPr>
          <w:sz w:val="28"/>
          <w:szCs w:val="28"/>
        </w:rPr>
      </w:pPr>
      <w:r>
        <w:rPr>
          <w:sz w:val="28"/>
          <w:szCs w:val="28"/>
        </w:rPr>
        <w:t xml:space="preserve">            -по услугам по организации и проведению конкурса по закупкам  на 0,9 млн.руб. в связи с возникшей потребностью проведения внеплановых закупок в 4 квартале 2013г.</w:t>
      </w:r>
    </w:p>
    <w:p w:rsidR="00A06827" w:rsidRDefault="00A06827" w:rsidP="00A06827">
      <w:pPr>
        <w:ind w:firstLine="142"/>
        <w:jc w:val="both"/>
        <w:rPr>
          <w:sz w:val="28"/>
          <w:szCs w:val="28"/>
        </w:rPr>
      </w:pPr>
    </w:p>
    <w:p w:rsidR="00A06827" w:rsidRDefault="00A06827" w:rsidP="00A06827">
      <w:pPr>
        <w:ind w:firstLine="142"/>
        <w:jc w:val="both"/>
        <w:rPr>
          <w:sz w:val="28"/>
          <w:szCs w:val="28"/>
        </w:rPr>
      </w:pPr>
      <w:r>
        <w:rPr>
          <w:sz w:val="28"/>
          <w:szCs w:val="28"/>
        </w:rPr>
        <w:t>2. сокращением  в основном следующих статей затрат:</w:t>
      </w:r>
    </w:p>
    <w:p w:rsidR="00A06827" w:rsidRDefault="00A06827" w:rsidP="00A06827">
      <w:pPr>
        <w:jc w:val="both"/>
        <w:rPr>
          <w:sz w:val="28"/>
          <w:szCs w:val="28"/>
        </w:rPr>
      </w:pPr>
      <w:r>
        <w:rPr>
          <w:sz w:val="28"/>
          <w:szCs w:val="28"/>
        </w:rPr>
        <w:t xml:space="preserve">       - сырье и материалы </w:t>
      </w:r>
      <w:r>
        <w:rPr>
          <w:rFonts w:eastAsia="Times New Roman"/>
          <w:sz w:val="28"/>
          <w:szCs w:val="28"/>
        </w:rPr>
        <w:t>на 3,5 млн. руб., при плане 29,7 млн. руб. факт составил 26,2 млн. руб. по причине позднего проведения торгов;</w:t>
      </w:r>
    </w:p>
    <w:p w:rsidR="00A06827" w:rsidRDefault="00A06827" w:rsidP="00A06827">
      <w:pPr>
        <w:ind w:firstLine="567"/>
        <w:jc w:val="both"/>
        <w:rPr>
          <w:sz w:val="28"/>
          <w:szCs w:val="28"/>
        </w:rPr>
      </w:pPr>
    </w:p>
    <w:p w:rsidR="00A06827" w:rsidRDefault="00A06827" w:rsidP="00A81930">
      <w:pPr>
        <w:ind w:firstLine="567"/>
        <w:jc w:val="both"/>
        <w:rPr>
          <w:sz w:val="28"/>
          <w:szCs w:val="28"/>
        </w:rPr>
      </w:pPr>
      <w:r>
        <w:rPr>
          <w:sz w:val="28"/>
          <w:szCs w:val="28"/>
        </w:rPr>
        <w:t xml:space="preserve">- работы и услуги производственного характера в части услуг подрядных организаций по ремонту и обслуживанию оборудования на 8,3 млн.руб.по причине неисполнения договорных обязательств по ремонту арендованного имущества подрядчиком ОАО «ТЭСР» ;                            </w:t>
      </w:r>
      <w:r w:rsidR="00A81930">
        <w:rPr>
          <w:sz w:val="28"/>
          <w:szCs w:val="28"/>
        </w:rPr>
        <w:t xml:space="preserve">                               </w:t>
      </w:r>
      <w:r>
        <w:rPr>
          <w:sz w:val="28"/>
          <w:szCs w:val="28"/>
        </w:rPr>
        <w:t xml:space="preserve">  </w:t>
      </w:r>
    </w:p>
    <w:p w:rsidR="00A06827" w:rsidRDefault="00A06827" w:rsidP="00A06827">
      <w:pPr>
        <w:jc w:val="both"/>
        <w:rPr>
          <w:sz w:val="28"/>
          <w:szCs w:val="28"/>
        </w:rPr>
      </w:pPr>
      <w:r>
        <w:rPr>
          <w:sz w:val="28"/>
          <w:szCs w:val="28"/>
        </w:rPr>
        <w:t xml:space="preserve">          - затраты на оплату труда и страховые взносы снижены на 8,8 млн. руб.,(при плане 195,4 млн.руб. факт составил  186,6 млн. руб.), в том числе по затратам на </w:t>
      </w:r>
      <w:r>
        <w:rPr>
          <w:sz w:val="28"/>
          <w:szCs w:val="28"/>
        </w:rPr>
        <w:lastRenderedPageBreak/>
        <w:t>оплату труда экономия 6,1 млн.руб.(план 151,3 млн. руб. ,факт 145,1 млн.руб.) по причине отвлечения работников основного персонала для выполнения работ хозяйственным способом по инвестициям экономия 5,3 млн.руб.(план 3,2 млн. руб., факт 8,5 млн.руб.), а также экономии средств по премии Высшим менеджерам Общества  в сумме 0,4 млн.руб., и  наличием вакантных должностей.</w:t>
      </w:r>
    </w:p>
    <w:p w:rsidR="00A06827" w:rsidRDefault="00A06827" w:rsidP="00A06827">
      <w:pPr>
        <w:ind w:firstLine="567"/>
        <w:jc w:val="both"/>
        <w:rPr>
          <w:sz w:val="28"/>
          <w:szCs w:val="28"/>
        </w:rPr>
      </w:pPr>
      <w:r>
        <w:rPr>
          <w:sz w:val="28"/>
          <w:szCs w:val="28"/>
        </w:rPr>
        <w:t xml:space="preserve">- амортизация на 2,0 млн. руб.в связи с невыполнением графика  ввода основных средств в июле-ноябре 2013г на 13,3млн.руб. ( план -61,7млн.руб,факт- 48,5 млн. руб.); в декабре сверхплановый ввод на 37,3млн.руб млн.руб.(план- 39,5млн.руб.,факт-76,8 млн.руб.).Амортизация по введенным объектам  в декабре будет начисляться в январе 2014г.        </w:t>
      </w:r>
    </w:p>
    <w:p w:rsidR="00A06827" w:rsidRDefault="00A06827" w:rsidP="00A06827">
      <w:pPr>
        <w:jc w:val="both"/>
        <w:rPr>
          <w:sz w:val="28"/>
          <w:szCs w:val="28"/>
        </w:rPr>
      </w:pPr>
      <w:r>
        <w:rPr>
          <w:sz w:val="28"/>
          <w:szCs w:val="28"/>
        </w:rPr>
        <w:t>- по остальным статьям себестоимости затраты  снижены на общую сумму 1,1 млн. руб.</w:t>
      </w:r>
    </w:p>
    <w:p w:rsidR="00A06827" w:rsidRDefault="00A06827" w:rsidP="00A06827">
      <w:pPr>
        <w:ind w:firstLine="567"/>
        <w:jc w:val="both"/>
        <w:rPr>
          <w:sz w:val="28"/>
          <w:szCs w:val="28"/>
        </w:rPr>
      </w:pPr>
      <w:r>
        <w:rPr>
          <w:sz w:val="28"/>
          <w:szCs w:val="28"/>
        </w:rPr>
        <w:t>Темп роста затрат составил 100,6 % к плановым показателям, что ниже темпа роста выручки (101,1%), это позволило обществу снизить затраты на рубль  товарной продукции и сформировать валовую прибыль. Структура затрат представлена в нижеследующей таблице:</w:t>
      </w:r>
    </w:p>
    <w:tbl>
      <w:tblPr>
        <w:tblW w:w="9570" w:type="dxa"/>
        <w:tblInd w:w="93" w:type="dxa"/>
        <w:tblLook w:val="04A0"/>
      </w:tblPr>
      <w:tblGrid>
        <w:gridCol w:w="2850"/>
        <w:gridCol w:w="960"/>
        <w:gridCol w:w="960"/>
        <w:gridCol w:w="960"/>
        <w:gridCol w:w="960"/>
        <w:gridCol w:w="960"/>
        <w:gridCol w:w="960"/>
        <w:gridCol w:w="960"/>
      </w:tblGrid>
      <w:tr w:rsidR="00A06827" w:rsidTr="00A06827">
        <w:trPr>
          <w:trHeight w:val="375"/>
        </w:trPr>
        <w:tc>
          <w:tcPr>
            <w:tcW w:w="2850" w:type="dxa"/>
            <w:noWrap/>
            <w:vAlign w:val="bottom"/>
            <w:hideMark/>
          </w:tcPr>
          <w:p w:rsidR="00A06827" w:rsidRDefault="00A06827">
            <w:pPr>
              <w:rPr>
                <w:rFonts w:ascii="Calibri" w:hAnsi="Calibri"/>
                <w:sz w:val="20"/>
                <w:szCs w:val="20"/>
              </w:rPr>
            </w:pPr>
          </w:p>
        </w:tc>
        <w:tc>
          <w:tcPr>
            <w:tcW w:w="960" w:type="dxa"/>
            <w:noWrap/>
            <w:vAlign w:val="bottom"/>
            <w:hideMark/>
          </w:tcPr>
          <w:p w:rsidR="00A06827" w:rsidRDefault="00A06827">
            <w:pPr>
              <w:rPr>
                <w:rFonts w:ascii="Calibri" w:hAnsi="Calibri"/>
                <w:sz w:val="20"/>
                <w:szCs w:val="20"/>
              </w:rPr>
            </w:pPr>
          </w:p>
        </w:tc>
        <w:tc>
          <w:tcPr>
            <w:tcW w:w="960" w:type="dxa"/>
            <w:noWrap/>
            <w:vAlign w:val="bottom"/>
            <w:hideMark/>
          </w:tcPr>
          <w:p w:rsidR="00A06827" w:rsidRDefault="00A06827">
            <w:pPr>
              <w:rPr>
                <w:rFonts w:ascii="Calibri" w:hAnsi="Calibri"/>
                <w:sz w:val="20"/>
                <w:szCs w:val="20"/>
              </w:rPr>
            </w:pPr>
          </w:p>
        </w:tc>
        <w:tc>
          <w:tcPr>
            <w:tcW w:w="960" w:type="dxa"/>
            <w:noWrap/>
            <w:vAlign w:val="bottom"/>
            <w:hideMark/>
          </w:tcPr>
          <w:p w:rsidR="00A06827" w:rsidRDefault="00A06827">
            <w:pPr>
              <w:rPr>
                <w:rFonts w:ascii="Calibri" w:hAnsi="Calibri"/>
                <w:sz w:val="20"/>
                <w:szCs w:val="20"/>
              </w:rPr>
            </w:pPr>
          </w:p>
        </w:tc>
        <w:tc>
          <w:tcPr>
            <w:tcW w:w="960" w:type="dxa"/>
            <w:noWrap/>
            <w:vAlign w:val="bottom"/>
            <w:hideMark/>
          </w:tcPr>
          <w:p w:rsidR="00A06827" w:rsidRDefault="00A06827">
            <w:pPr>
              <w:rPr>
                <w:rFonts w:ascii="Calibri" w:hAnsi="Calibri"/>
                <w:sz w:val="20"/>
                <w:szCs w:val="20"/>
              </w:rPr>
            </w:pPr>
          </w:p>
        </w:tc>
        <w:tc>
          <w:tcPr>
            <w:tcW w:w="960" w:type="dxa"/>
            <w:noWrap/>
            <w:vAlign w:val="bottom"/>
            <w:hideMark/>
          </w:tcPr>
          <w:p w:rsidR="00A06827" w:rsidRDefault="00A06827">
            <w:pPr>
              <w:rPr>
                <w:rFonts w:ascii="Calibri" w:hAnsi="Calibri"/>
                <w:sz w:val="20"/>
                <w:szCs w:val="20"/>
              </w:rPr>
            </w:pPr>
          </w:p>
        </w:tc>
        <w:tc>
          <w:tcPr>
            <w:tcW w:w="960" w:type="dxa"/>
            <w:noWrap/>
            <w:vAlign w:val="bottom"/>
            <w:hideMark/>
          </w:tcPr>
          <w:p w:rsidR="00A06827" w:rsidRDefault="00A06827">
            <w:pPr>
              <w:rPr>
                <w:rFonts w:ascii="Calibri" w:hAnsi="Calibri"/>
                <w:sz w:val="20"/>
                <w:szCs w:val="20"/>
              </w:rPr>
            </w:pPr>
          </w:p>
        </w:tc>
        <w:tc>
          <w:tcPr>
            <w:tcW w:w="960" w:type="dxa"/>
            <w:noWrap/>
            <w:vAlign w:val="bottom"/>
            <w:hideMark/>
          </w:tcPr>
          <w:p w:rsidR="00A06827" w:rsidRDefault="00A06827">
            <w:pPr>
              <w:rPr>
                <w:rFonts w:eastAsia="Times New Roman"/>
                <w:color w:val="000000"/>
                <w:sz w:val="22"/>
                <w:szCs w:val="22"/>
              </w:rPr>
            </w:pPr>
            <w:r>
              <w:rPr>
                <w:rFonts w:eastAsia="Times New Roman"/>
                <w:color w:val="000000"/>
                <w:sz w:val="22"/>
                <w:szCs w:val="22"/>
              </w:rPr>
              <w:t>млн. руб.</w:t>
            </w:r>
          </w:p>
        </w:tc>
      </w:tr>
      <w:tr w:rsidR="00A06827" w:rsidTr="00A06827">
        <w:trPr>
          <w:trHeight w:val="420"/>
        </w:trPr>
        <w:tc>
          <w:tcPr>
            <w:tcW w:w="2850" w:type="dxa"/>
            <w:vMerge w:val="restart"/>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Наименование</w:t>
            </w:r>
          </w:p>
        </w:tc>
        <w:tc>
          <w:tcPr>
            <w:tcW w:w="6720" w:type="dxa"/>
            <w:gridSpan w:val="7"/>
            <w:tcBorders>
              <w:top w:val="single" w:sz="4" w:space="0" w:color="auto"/>
              <w:left w:val="nil"/>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2013</w:t>
            </w:r>
          </w:p>
        </w:tc>
      </w:tr>
      <w:tr w:rsidR="00A06827" w:rsidTr="00A0682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rFonts w:eastAsia="Times New Roman"/>
                <w:b/>
                <w:bCs/>
                <w:color w:val="000000"/>
              </w:rPr>
            </w:pPr>
          </w:p>
        </w:tc>
        <w:tc>
          <w:tcPr>
            <w:tcW w:w="960" w:type="dxa"/>
            <w:vMerge w:val="restart"/>
            <w:tcBorders>
              <w:top w:val="nil"/>
              <w:left w:val="single" w:sz="4" w:space="0" w:color="auto"/>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факт 2012</w:t>
            </w:r>
          </w:p>
        </w:tc>
        <w:tc>
          <w:tcPr>
            <w:tcW w:w="960" w:type="dxa"/>
            <w:vMerge w:val="restart"/>
            <w:tcBorders>
              <w:top w:val="nil"/>
              <w:left w:val="single" w:sz="4" w:space="0" w:color="auto"/>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план 2013</w:t>
            </w:r>
          </w:p>
        </w:tc>
        <w:tc>
          <w:tcPr>
            <w:tcW w:w="960" w:type="dxa"/>
            <w:vMerge w:val="restart"/>
            <w:tcBorders>
              <w:top w:val="nil"/>
              <w:left w:val="single" w:sz="4" w:space="0" w:color="auto"/>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факт 2013</w:t>
            </w:r>
          </w:p>
        </w:tc>
        <w:tc>
          <w:tcPr>
            <w:tcW w:w="1920" w:type="dxa"/>
            <w:gridSpan w:val="2"/>
            <w:tcBorders>
              <w:top w:val="single" w:sz="4" w:space="0" w:color="auto"/>
              <w:left w:val="nil"/>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Откл. 2013 от 2012</w:t>
            </w:r>
          </w:p>
        </w:tc>
        <w:tc>
          <w:tcPr>
            <w:tcW w:w="1920" w:type="dxa"/>
            <w:gridSpan w:val="2"/>
            <w:tcBorders>
              <w:top w:val="single" w:sz="4" w:space="0" w:color="auto"/>
              <w:left w:val="nil"/>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Откл. факта от плана 2013</w:t>
            </w:r>
          </w:p>
        </w:tc>
      </w:tr>
      <w:tr w:rsidR="00A06827" w:rsidTr="00A0682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rFonts w:eastAsia="Times New Roman"/>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06827" w:rsidRPr="00A81930" w:rsidRDefault="00A06827">
            <w:pPr>
              <w:rPr>
                <w:rFonts w:eastAsia="Times New Roman"/>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06827" w:rsidRPr="00A81930" w:rsidRDefault="00A06827">
            <w:pPr>
              <w:rPr>
                <w:rFonts w:eastAsia="Times New Roman"/>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A06827" w:rsidRPr="00A81930" w:rsidRDefault="00A06827">
            <w:pPr>
              <w:rPr>
                <w:rFonts w:eastAsia="Times New Roman"/>
                <w:b/>
                <w:bCs/>
                <w:color w:val="000000"/>
              </w:rPr>
            </w:pPr>
          </w:p>
        </w:tc>
        <w:tc>
          <w:tcPr>
            <w:tcW w:w="960" w:type="dxa"/>
            <w:tcBorders>
              <w:top w:val="nil"/>
              <w:left w:val="nil"/>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абс.</w:t>
            </w:r>
          </w:p>
        </w:tc>
        <w:tc>
          <w:tcPr>
            <w:tcW w:w="960" w:type="dxa"/>
            <w:tcBorders>
              <w:top w:val="nil"/>
              <w:left w:val="nil"/>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отн.</w:t>
            </w:r>
          </w:p>
        </w:tc>
        <w:tc>
          <w:tcPr>
            <w:tcW w:w="960" w:type="dxa"/>
            <w:tcBorders>
              <w:top w:val="nil"/>
              <w:left w:val="nil"/>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абс.</w:t>
            </w:r>
          </w:p>
        </w:tc>
        <w:tc>
          <w:tcPr>
            <w:tcW w:w="960" w:type="dxa"/>
            <w:tcBorders>
              <w:top w:val="nil"/>
              <w:left w:val="nil"/>
              <w:bottom w:val="single" w:sz="4" w:space="0" w:color="auto"/>
              <w:right w:val="single" w:sz="4" w:space="0" w:color="auto"/>
            </w:tcBorders>
            <w:hideMark/>
          </w:tcPr>
          <w:p w:rsidR="00A06827" w:rsidRPr="00A81930" w:rsidRDefault="00A06827">
            <w:pPr>
              <w:jc w:val="center"/>
              <w:rPr>
                <w:rFonts w:eastAsia="Times New Roman"/>
                <w:b/>
                <w:bCs/>
                <w:color w:val="000000"/>
              </w:rPr>
            </w:pPr>
            <w:r w:rsidRPr="00A81930">
              <w:rPr>
                <w:rFonts w:eastAsia="Times New Roman"/>
                <w:b/>
                <w:bCs/>
                <w:color w:val="000000"/>
              </w:rPr>
              <w:t>отн.</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b/>
                <w:bCs/>
                <w:color w:val="000000"/>
              </w:rPr>
            </w:pPr>
            <w:r w:rsidRPr="00A81930">
              <w:rPr>
                <w:rFonts w:eastAsia="Times New Roman"/>
                <w:b/>
                <w:bCs/>
                <w:color w:val="000000"/>
              </w:rPr>
              <w:t>Подконтрольные расходы</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1154,6</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1347,1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1360,1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205,5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17,8</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Сырье, материалы</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28,3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29,7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26,2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-7,4</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-3,4</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-11,6</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Работы и услуги производственного характера</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579,5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800</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803,7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224,2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38,7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0,5</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в том числе услуги ТСО</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540,7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768,8</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780,3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239,6</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44,3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11,5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1,5</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Покупная э/энергия</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392,2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345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364,3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-27,9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-7,1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19,3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5,6</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Затраты на оплату труда</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133,7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151,3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145,1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11,4</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8,6</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-6,1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-4,1</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Прочие затраты</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20,9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21,2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20,7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-2,4</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b/>
                <w:bCs/>
                <w:color w:val="000000"/>
              </w:rPr>
            </w:pPr>
            <w:r w:rsidRPr="00A81930">
              <w:rPr>
                <w:rFonts w:eastAsia="Times New Roman"/>
                <w:b/>
                <w:bCs/>
                <w:color w:val="000000"/>
              </w:rPr>
              <w:t>Неподконтрольные расходы</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107,7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125,7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121,5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13,8</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12,8</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-4,2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-3,3</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Энергия на хоз. нужды</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1,4</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-13,8</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-33,8</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Отчисления на соц. нужды</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39,2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44,1</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41,5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6</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-2,6</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-5,8</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Амортизация</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63,9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76,7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74,7</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10,8</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16,9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-2,6</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color w:val="000000"/>
              </w:rPr>
            </w:pPr>
            <w:r w:rsidRPr="00A81930">
              <w:rPr>
                <w:rFonts w:eastAsia="Times New Roman"/>
                <w:color w:val="000000"/>
              </w:rPr>
              <w:t>Арендная плата</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3,5</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4,4</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24,3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0,9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color w:val="000000"/>
              </w:rPr>
            </w:pPr>
            <w:r w:rsidRPr="00A81930">
              <w:rPr>
                <w:rFonts w:eastAsia="Times New Roman"/>
                <w:color w:val="000000"/>
              </w:rPr>
              <w:t>24,8</w:t>
            </w:r>
          </w:p>
        </w:tc>
      </w:tr>
      <w:tr w:rsidR="00A06827" w:rsidTr="00A06827">
        <w:trPr>
          <w:trHeight w:val="375"/>
        </w:trPr>
        <w:tc>
          <w:tcPr>
            <w:tcW w:w="2850" w:type="dxa"/>
            <w:tcBorders>
              <w:top w:val="nil"/>
              <w:left w:val="single" w:sz="4" w:space="0" w:color="auto"/>
              <w:bottom w:val="single" w:sz="4" w:space="0" w:color="auto"/>
              <w:right w:val="single" w:sz="4" w:space="0" w:color="auto"/>
            </w:tcBorders>
            <w:hideMark/>
          </w:tcPr>
          <w:p w:rsidR="00A06827" w:rsidRPr="00A81930" w:rsidRDefault="00A06827">
            <w:pPr>
              <w:rPr>
                <w:rFonts w:eastAsia="Times New Roman"/>
                <w:b/>
                <w:bCs/>
                <w:color w:val="000000"/>
              </w:rPr>
            </w:pPr>
            <w:r w:rsidRPr="00A81930">
              <w:rPr>
                <w:rFonts w:eastAsia="Times New Roman"/>
                <w:b/>
                <w:bCs/>
                <w:color w:val="000000"/>
              </w:rPr>
              <w:t>Итого расходов</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1262,3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1472,9</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1481,6</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219,3</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17,4</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8,8</w:t>
            </w:r>
          </w:p>
        </w:tc>
        <w:tc>
          <w:tcPr>
            <w:tcW w:w="960" w:type="dxa"/>
            <w:tcBorders>
              <w:top w:val="nil"/>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0,6</w:t>
            </w:r>
          </w:p>
        </w:tc>
      </w:tr>
    </w:tbl>
    <w:p w:rsidR="00A06827" w:rsidRDefault="00A06827" w:rsidP="00A06827">
      <w:pPr>
        <w:jc w:val="both"/>
        <w:rPr>
          <w:sz w:val="28"/>
          <w:szCs w:val="28"/>
        </w:rPr>
      </w:pPr>
    </w:p>
    <w:p w:rsidR="00A06827" w:rsidRDefault="00A06827" w:rsidP="00A06827">
      <w:pPr>
        <w:jc w:val="both"/>
        <w:rPr>
          <w:sz w:val="28"/>
          <w:szCs w:val="28"/>
        </w:rPr>
      </w:pPr>
      <w:r>
        <w:rPr>
          <w:sz w:val="28"/>
          <w:szCs w:val="28"/>
        </w:rPr>
        <w:t xml:space="preserve"> Сведения о потребленных энергетических ресурсах</w:t>
      </w:r>
    </w:p>
    <w:p w:rsidR="00A06827" w:rsidRDefault="00A06827" w:rsidP="00A06827">
      <w:pPr>
        <w:jc w:val="both"/>
        <w:rPr>
          <w:sz w:val="28"/>
          <w:szCs w:val="28"/>
          <w:highlight w:val="yellow"/>
        </w:rPr>
      </w:pPr>
    </w:p>
    <w:tbl>
      <w:tblPr>
        <w:tblW w:w="10202" w:type="dxa"/>
        <w:tblInd w:w="103" w:type="dxa"/>
        <w:tblLook w:val="04A0"/>
      </w:tblPr>
      <w:tblGrid>
        <w:gridCol w:w="6602"/>
        <w:gridCol w:w="2160"/>
        <w:gridCol w:w="1440"/>
      </w:tblGrid>
      <w:tr w:rsidR="00A06827" w:rsidTr="00A06827">
        <w:trPr>
          <w:trHeight w:val="300"/>
        </w:trPr>
        <w:tc>
          <w:tcPr>
            <w:tcW w:w="6602" w:type="dxa"/>
            <w:vMerge w:val="restart"/>
            <w:tcBorders>
              <w:top w:val="single" w:sz="4" w:space="0" w:color="auto"/>
              <w:left w:val="single" w:sz="4" w:space="0" w:color="auto"/>
              <w:bottom w:val="single" w:sz="4" w:space="0" w:color="auto"/>
              <w:right w:val="single" w:sz="4" w:space="0" w:color="auto"/>
            </w:tcBorders>
            <w:noWrap/>
            <w:vAlign w:val="center"/>
            <w:hideMark/>
          </w:tcPr>
          <w:p w:rsidR="00A06827" w:rsidRDefault="00A06827">
            <w:pPr>
              <w:jc w:val="center"/>
              <w:rPr>
                <w:rFonts w:eastAsia="Times New Roman"/>
                <w:b/>
                <w:color w:val="000000"/>
              </w:rPr>
            </w:pPr>
            <w:r>
              <w:rPr>
                <w:rFonts w:eastAsia="Times New Roman"/>
                <w:b/>
                <w:color w:val="000000"/>
              </w:rPr>
              <w:t>Наименование показателя</w:t>
            </w:r>
          </w:p>
        </w:tc>
        <w:tc>
          <w:tcPr>
            <w:tcW w:w="2160" w:type="dxa"/>
            <w:vMerge w:val="restart"/>
            <w:tcBorders>
              <w:top w:val="single" w:sz="4" w:space="0" w:color="auto"/>
              <w:left w:val="single" w:sz="4" w:space="0" w:color="auto"/>
              <w:bottom w:val="single" w:sz="4" w:space="0" w:color="auto"/>
              <w:right w:val="single" w:sz="4" w:space="0" w:color="auto"/>
            </w:tcBorders>
            <w:noWrap/>
            <w:vAlign w:val="center"/>
            <w:hideMark/>
          </w:tcPr>
          <w:p w:rsidR="00A06827" w:rsidRDefault="00A06827">
            <w:pPr>
              <w:jc w:val="center"/>
              <w:rPr>
                <w:rFonts w:eastAsia="Times New Roman"/>
                <w:b/>
                <w:color w:val="000000"/>
              </w:rPr>
            </w:pPr>
            <w:r>
              <w:rPr>
                <w:rFonts w:eastAsia="Times New Roman"/>
                <w:b/>
                <w:color w:val="000000"/>
              </w:rPr>
              <w:t>Ед. изм</w:t>
            </w:r>
          </w:p>
        </w:tc>
        <w:tc>
          <w:tcPr>
            <w:tcW w:w="1440" w:type="dxa"/>
            <w:tcBorders>
              <w:top w:val="single" w:sz="4" w:space="0" w:color="auto"/>
              <w:left w:val="nil"/>
              <w:bottom w:val="single" w:sz="4" w:space="0" w:color="auto"/>
              <w:right w:val="single" w:sz="4" w:space="0" w:color="auto"/>
            </w:tcBorders>
            <w:noWrap/>
            <w:vAlign w:val="center"/>
            <w:hideMark/>
          </w:tcPr>
          <w:p w:rsidR="00A06827" w:rsidRDefault="00A06827">
            <w:pPr>
              <w:jc w:val="center"/>
              <w:rPr>
                <w:rFonts w:eastAsia="Times New Roman"/>
                <w:b/>
                <w:color w:val="000000"/>
              </w:rPr>
            </w:pPr>
            <w:r>
              <w:rPr>
                <w:rFonts w:eastAsia="Times New Roman"/>
                <w:b/>
                <w:color w:val="000000"/>
              </w:rPr>
              <w:t>Факт</w:t>
            </w:r>
          </w:p>
        </w:tc>
      </w:tr>
      <w:tr w:rsidR="00A06827" w:rsidTr="00A0682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827" w:rsidRDefault="00A06827">
            <w:pPr>
              <w:rPr>
                <w:rFonts w:eastAsia="Times New Roman"/>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827" w:rsidRDefault="00A06827">
            <w:pPr>
              <w:rPr>
                <w:rFonts w:eastAsia="Times New Roman"/>
                <w:b/>
                <w:color w:val="000000"/>
              </w:rPr>
            </w:pPr>
          </w:p>
        </w:tc>
        <w:tc>
          <w:tcPr>
            <w:tcW w:w="1440" w:type="dxa"/>
            <w:tcBorders>
              <w:top w:val="nil"/>
              <w:left w:val="nil"/>
              <w:bottom w:val="single" w:sz="4" w:space="0" w:color="auto"/>
              <w:right w:val="single" w:sz="4" w:space="0" w:color="auto"/>
            </w:tcBorders>
            <w:noWrap/>
            <w:vAlign w:val="center"/>
            <w:hideMark/>
          </w:tcPr>
          <w:p w:rsidR="00A06827" w:rsidRDefault="00A06827">
            <w:pPr>
              <w:jc w:val="center"/>
              <w:rPr>
                <w:rFonts w:eastAsia="Times New Roman"/>
                <w:b/>
                <w:color w:val="000000"/>
              </w:rPr>
            </w:pPr>
            <w:r>
              <w:rPr>
                <w:rFonts w:eastAsia="Times New Roman"/>
                <w:b/>
                <w:color w:val="000000"/>
              </w:rPr>
              <w:t>2013</w:t>
            </w:r>
          </w:p>
        </w:tc>
      </w:tr>
      <w:tr w:rsidR="00A06827" w:rsidTr="00A06827">
        <w:trPr>
          <w:trHeight w:val="31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 электроэнергии на хозяйственные нужды</w:t>
            </w:r>
          </w:p>
        </w:tc>
        <w:tc>
          <w:tcPr>
            <w:tcW w:w="2160" w:type="dxa"/>
            <w:tcBorders>
              <w:top w:val="single" w:sz="8" w:space="0" w:color="auto"/>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кВтч</w:t>
            </w:r>
          </w:p>
        </w:tc>
        <w:tc>
          <w:tcPr>
            <w:tcW w:w="1440" w:type="dxa"/>
            <w:tcBorders>
              <w:top w:val="single" w:sz="8" w:space="0" w:color="auto"/>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444,2</w:t>
            </w:r>
          </w:p>
        </w:tc>
      </w:tr>
      <w:tr w:rsidR="00A06827" w:rsidTr="00A06827">
        <w:trPr>
          <w:trHeight w:val="31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lastRenderedPageBreak/>
              <w:t>Расходы на покупку электроэнергии на хозяйственные нужды</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руб.</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959,8</w:t>
            </w:r>
          </w:p>
        </w:tc>
      </w:tr>
      <w:tr w:rsidR="00A06827" w:rsidTr="00A06827">
        <w:trPr>
          <w:trHeight w:val="330"/>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Цена на эл.энергию</w:t>
            </w:r>
          </w:p>
        </w:tc>
        <w:tc>
          <w:tcPr>
            <w:tcW w:w="2160" w:type="dxa"/>
            <w:tcBorders>
              <w:top w:val="nil"/>
              <w:left w:val="nil"/>
              <w:bottom w:val="single" w:sz="8"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руб./кВт</w:t>
            </w:r>
          </w:p>
        </w:tc>
        <w:tc>
          <w:tcPr>
            <w:tcW w:w="1440" w:type="dxa"/>
            <w:tcBorders>
              <w:top w:val="nil"/>
              <w:left w:val="nil"/>
              <w:bottom w:val="single" w:sz="8"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2,16</w:t>
            </w:r>
          </w:p>
        </w:tc>
      </w:tr>
      <w:tr w:rsidR="00A06827" w:rsidTr="00A06827">
        <w:trPr>
          <w:trHeight w:val="31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 тепловой энергии на хозяйственные нужды</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Гкал</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1,858</w:t>
            </w:r>
          </w:p>
        </w:tc>
      </w:tr>
      <w:tr w:rsidR="00A06827" w:rsidTr="00A06827">
        <w:trPr>
          <w:trHeight w:val="31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Расходы на покупку тепловой энергии на хозяйственные нужды</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руб.</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2488,42</w:t>
            </w:r>
          </w:p>
        </w:tc>
      </w:tr>
      <w:tr w:rsidR="00A06827" w:rsidTr="00A06827">
        <w:trPr>
          <w:trHeight w:val="330"/>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Тариф на тепловую энергию</w:t>
            </w:r>
          </w:p>
        </w:tc>
        <w:tc>
          <w:tcPr>
            <w:tcW w:w="2160" w:type="dxa"/>
            <w:tcBorders>
              <w:top w:val="nil"/>
              <w:left w:val="nil"/>
              <w:bottom w:val="single" w:sz="8"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руб./ Гкал</w:t>
            </w:r>
          </w:p>
        </w:tc>
        <w:tc>
          <w:tcPr>
            <w:tcW w:w="1440" w:type="dxa"/>
            <w:tcBorders>
              <w:top w:val="nil"/>
              <w:left w:val="nil"/>
              <w:bottom w:val="single" w:sz="8"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1339,30</w:t>
            </w:r>
          </w:p>
        </w:tc>
      </w:tr>
      <w:tr w:rsidR="00A06827" w:rsidTr="00A06827">
        <w:trPr>
          <w:trHeight w:val="37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 теплоносителя для нужд горячего водоснабжения</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м</w:t>
            </w:r>
            <w:r>
              <w:rPr>
                <w:rFonts w:eastAsia="Times New Roman"/>
                <w:color w:val="000000"/>
                <w:vertAlign w:val="superscript"/>
              </w:rPr>
              <w:t>3</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0,418</w:t>
            </w:r>
          </w:p>
        </w:tc>
      </w:tr>
      <w:tr w:rsidR="00A06827" w:rsidTr="00A06827">
        <w:trPr>
          <w:trHeight w:val="31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Расходы на покупку горячей воды на хозяйственные нужды</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руб.</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10,29</w:t>
            </w:r>
          </w:p>
        </w:tc>
      </w:tr>
      <w:tr w:rsidR="00A06827" w:rsidTr="00A06827">
        <w:trPr>
          <w:trHeight w:val="330"/>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 xml:space="preserve">Тариф на теплоноситель </w:t>
            </w:r>
          </w:p>
        </w:tc>
        <w:tc>
          <w:tcPr>
            <w:tcW w:w="2160" w:type="dxa"/>
            <w:tcBorders>
              <w:top w:val="nil"/>
              <w:left w:val="nil"/>
              <w:bottom w:val="single" w:sz="8"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руб./ куб. м.</w:t>
            </w:r>
          </w:p>
        </w:tc>
        <w:tc>
          <w:tcPr>
            <w:tcW w:w="1440" w:type="dxa"/>
            <w:tcBorders>
              <w:top w:val="nil"/>
              <w:left w:val="nil"/>
              <w:bottom w:val="single" w:sz="8"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24,62</w:t>
            </w:r>
          </w:p>
        </w:tc>
      </w:tr>
      <w:tr w:rsidR="00A06827" w:rsidTr="00A06827">
        <w:trPr>
          <w:trHeight w:val="37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 холодной воды на хозяйственные нужды</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м</w:t>
            </w:r>
            <w:r>
              <w:rPr>
                <w:rFonts w:eastAsia="Times New Roman"/>
                <w:color w:val="000000"/>
                <w:vertAlign w:val="superscript"/>
              </w:rPr>
              <w:t>3</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5,769</w:t>
            </w:r>
          </w:p>
        </w:tc>
      </w:tr>
      <w:tr w:rsidR="00A06827" w:rsidTr="00A06827">
        <w:trPr>
          <w:trHeight w:val="31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Расходы на покупку холодной воды на хозяйственные нужды</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руб.</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60,72</w:t>
            </w:r>
          </w:p>
        </w:tc>
      </w:tr>
      <w:tr w:rsidR="00A06827" w:rsidTr="00A06827">
        <w:trPr>
          <w:trHeight w:val="330"/>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 xml:space="preserve">Тариф на холодную воду </w:t>
            </w:r>
          </w:p>
        </w:tc>
        <w:tc>
          <w:tcPr>
            <w:tcW w:w="2160" w:type="dxa"/>
            <w:tcBorders>
              <w:top w:val="nil"/>
              <w:left w:val="nil"/>
              <w:bottom w:val="single" w:sz="8"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руб./ куб. м.</w:t>
            </w:r>
          </w:p>
        </w:tc>
        <w:tc>
          <w:tcPr>
            <w:tcW w:w="1440" w:type="dxa"/>
            <w:tcBorders>
              <w:top w:val="nil"/>
              <w:left w:val="nil"/>
              <w:bottom w:val="single" w:sz="8"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10,53</w:t>
            </w:r>
          </w:p>
        </w:tc>
      </w:tr>
      <w:tr w:rsidR="00A06827" w:rsidTr="00A06827">
        <w:trPr>
          <w:trHeight w:val="37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 холодной воды на хозяйственные нужды</w:t>
            </w:r>
          </w:p>
        </w:tc>
        <w:tc>
          <w:tcPr>
            <w:tcW w:w="2160" w:type="dxa"/>
            <w:tcBorders>
              <w:top w:val="nil"/>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м</w:t>
            </w:r>
            <w:r>
              <w:rPr>
                <w:rFonts w:eastAsia="Times New Roman"/>
                <w:color w:val="000000"/>
                <w:vertAlign w:val="superscript"/>
              </w:rPr>
              <w:t>3</w:t>
            </w:r>
          </w:p>
        </w:tc>
        <w:tc>
          <w:tcPr>
            <w:tcW w:w="1440" w:type="dxa"/>
            <w:tcBorders>
              <w:top w:val="nil"/>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5,97794</w:t>
            </w:r>
          </w:p>
        </w:tc>
      </w:tr>
      <w:tr w:rsidR="00A06827" w:rsidTr="00A06827">
        <w:trPr>
          <w:trHeight w:val="315"/>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Расходы на услуги водоотведения на хозяйственные нужды</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тыс. руб.</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87,52</w:t>
            </w:r>
          </w:p>
        </w:tc>
      </w:tr>
      <w:tr w:rsidR="00A06827" w:rsidTr="00A06827">
        <w:trPr>
          <w:trHeight w:val="330"/>
        </w:trPr>
        <w:tc>
          <w:tcPr>
            <w:tcW w:w="6602" w:type="dxa"/>
            <w:tcBorders>
              <w:top w:val="single" w:sz="4" w:space="0" w:color="auto"/>
              <w:left w:val="single" w:sz="4" w:space="0" w:color="auto"/>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 xml:space="preserve">Тариф на водоотведение </w:t>
            </w:r>
          </w:p>
        </w:tc>
        <w:tc>
          <w:tcPr>
            <w:tcW w:w="2160" w:type="dxa"/>
            <w:tcBorders>
              <w:top w:val="single" w:sz="4" w:space="0" w:color="auto"/>
              <w:left w:val="nil"/>
              <w:bottom w:val="single" w:sz="4" w:space="0" w:color="auto"/>
              <w:right w:val="single" w:sz="4" w:space="0" w:color="auto"/>
            </w:tcBorders>
            <w:noWrap/>
            <w:vAlign w:val="bottom"/>
            <w:hideMark/>
          </w:tcPr>
          <w:p w:rsidR="00A06827" w:rsidRDefault="00A06827">
            <w:pPr>
              <w:rPr>
                <w:rFonts w:eastAsia="Times New Roman"/>
                <w:color w:val="000000"/>
              </w:rPr>
            </w:pPr>
            <w:r>
              <w:rPr>
                <w:rFonts w:eastAsia="Times New Roman"/>
                <w:color w:val="000000"/>
              </w:rPr>
              <w:t>руб./ куб. м.</w:t>
            </w:r>
          </w:p>
        </w:tc>
        <w:tc>
          <w:tcPr>
            <w:tcW w:w="1440" w:type="dxa"/>
            <w:tcBorders>
              <w:top w:val="single" w:sz="4" w:space="0" w:color="auto"/>
              <w:left w:val="nil"/>
              <w:bottom w:val="single" w:sz="4" w:space="0" w:color="auto"/>
              <w:right w:val="single" w:sz="4" w:space="0" w:color="auto"/>
            </w:tcBorders>
            <w:noWrap/>
            <w:vAlign w:val="bottom"/>
            <w:hideMark/>
          </w:tcPr>
          <w:p w:rsidR="00A06827" w:rsidRDefault="00A06827">
            <w:pPr>
              <w:jc w:val="center"/>
              <w:rPr>
                <w:rFonts w:eastAsia="Times New Roman"/>
                <w:color w:val="000000"/>
              </w:rPr>
            </w:pPr>
            <w:r>
              <w:rPr>
                <w:rFonts w:eastAsia="Times New Roman"/>
                <w:color w:val="000000"/>
              </w:rPr>
              <w:t>14,64</w:t>
            </w:r>
          </w:p>
        </w:tc>
      </w:tr>
    </w:tbl>
    <w:p w:rsidR="00A06827" w:rsidRDefault="00A06827" w:rsidP="00A06827">
      <w:pPr>
        <w:rPr>
          <w:b/>
          <w:sz w:val="28"/>
          <w:szCs w:val="28"/>
          <w:highlight w:val="yellow"/>
        </w:rPr>
      </w:pPr>
    </w:p>
    <w:p w:rsidR="00A06827" w:rsidRPr="00A81930" w:rsidRDefault="004936B6" w:rsidP="00A06827">
      <w:pPr>
        <w:rPr>
          <w:b/>
          <w:sz w:val="28"/>
          <w:szCs w:val="28"/>
        </w:rPr>
      </w:pPr>
      <w:r>
        <w:rPr>
          <w:b/>
          <w:sz w:val="28"/>
          <w:szCs w:val="28"/>
        </w:rPr>
        <w:t>7</w:t>
      </w:r>
      <w:r w:rsidR="00A06827" w:rsidRPr="00A81930">
        <w:rPr>
          <w:b/>
          <w:sz w:val="28"/>
          <w:szCs w:val="28"/>
        </w:rPr>
        <w:t>.1.7. Бизнес-план на 2014 год</w:t>
      </w:r>
    </w:p>
    <w:p w:rsidR="00A06827" w:rsidRDefault="00A06827" w:rsidP="00A06827">
      <w:pPr>
        <w:jc w:val="both"/>
        <w:rPr>
          <w:sz w:val="28"/>
          <w:szCs w:val="28"/>
          <w:highlight w:val="yellow"/>
        </w:rPr>
      </w:pPr>
      <w:r>
        <w:rPr>
          <w:sz w:val="28"/>
          <w:szCs w:val="28"/>
          <w:highlight w:val="yellow"/>
        </w:rPr>
        <w:t xml:space="preserve">       </w:t>
      </w:r>
    </w:p>
    <w:p w:rsidR="00A06827" w:rsidRPr="00A81930" w:rsidRDefault="00A06827" w:rsidP="00A81930">
      <w:pPr>
        <w:ind w:firstLine="567"/>
        <w:jc w:val="both"/>
        <w:rPr>
          <w:sz w:val="28"/>
          <w:szCs w:val="28"/>
        </w:rPr>
      </w:pPr>
      <w:r>
        <w:rPr>
          <w:sz w:val="28"/>
          <w:szCs w:val="28"/>
        </w:rPr>
        <w:t>Поступление электроэнергии в сеть  в 2014г. составит 1 224,2 млн. кВтч. Полезный отпуск  (без учета сальдо-перетоков) составит 801,8 млн. кВтч. Потери электроэнергии в сети составят 244,6 млн. кВтч. (19,98%).</w:t>
      </w:r>
    </w:p>
    <w:p w:rsidR="00A06827" w:rsidRDefault="00A06827" w:rsidP="00A81930">
      <w:pPr>
        <w:pStyle w:val="a6"/>
        <w:ind w:left="0" w:firstLine="567"/>
        <w:jc w:val="both"/>
        <w:rPr>
          <w:rFonts w:ascii="Times New Roman" w:hAnsi="Times New Roman" w:cs="Times New Roman"/>
          <w:sz w:val="28"/>
          <w:szCs w:val="28"/>
        </w:rPr>
      </w:pPr>
      <w:r>
        <w:rPr>
          <w:rFonts w:ascii="Times New Roman" w:hAnsi="Times New Roman" w:cs="Times New Roman"/>
          <w:sz w:val="28"/>
          <w:szCs w:val="28"/>
        </w:rPr>
        <w:t>Бизнес – планом предусмотрено получение чистой прибыли в размере  22,3 млн. руб.</w:t>
      </w:r>
    </w:p>
    <w:tbl>
      <w:tblPr>
        <w:tblW w:w="8804" w:type="dxa"/>
        <w:tblInd w:w="93" w:type="dxa"/>
        <w:tblLook w:val="04A0"/>
      </w:tblPr>
      <w:tblGrid>
        <w:gridCol w:w="3700"/>
        <w:gridCol w:w="1960"/>
        <w:gridCol w:w="1726"/>
        <w:gridCol w:w="1418"/>
      </w:tblGrid>
      <w:tr w:rsidR="00A06827" w:rsidTr="00A06827">
        <w:trPr>
          <w:trHeight w:val="270"/>
        </w:trPr>
        <w:tc>
          <w:tcPr>
            <w:tcW w:w="3700" w:type="dxa"/>
            <w:tcBorders>
              <w:top w:val="single" w:sz="4" w:space="0" w:color="auto"/>
              <w:left w:val="single" w:sz="4" w:space="0" w:color="auto"/>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Показатели</w:t>
            </w:r>
          </w:p>
        </w:tc>
        <w:tc>
          <w:tcPr>
            <w:tcW w:w="1960" w:type="dxa"/>
            <w:tcBorders>
              <w:top w:val="single" w:sz="4" w:space="0" w:color="auto"/>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Ед. изм.</w:t>
            </w:r>
          </w:p>
        </w:tc>
        <w:tc>
          <w:tcPr>
            <w:tcW w:w="1726" w:type="dxa"/>
            <w:tcBorders>
              <w:top w:val="single" w:sz="4" w:space="0" w:color="auto"/>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2013г.</w:t>
            </w:r>
          </w:p>
        </w:tc>
        <w:tc>
          <w:tcPr>
            <w:tcW w:w="1418" w:type="dxa"/>
            <w:tcBorders>
              <w:top w:val="single" w:sz="4" w:space="0" w:color="auto"/>
              <w:left w:val="nil"/>
              <w:bottom w:val="single" w:sz="4" w:space="0" w:color="auto"/>
              <w:right w:val="single" w:sz="4" w:space="0" w:color="auto"/>
            </w:tcBorders>
            <w:noWrap/>
            <w:hideMark/>
          </w:tcPr>
          <w:p w:rsidR="00A06827" w:rsidRPr="00A81930" w:rsidRDefault="00A06827">
            <w:pPr>
              <w:jc w:val="center"/>
              <w:rPr>
                <w:rFonts w:eastAsia="Times New Roman"/>
                <w:b/>
                <w:bCs/>
                <w:color w:val="000000"/>
              </w:rPr>
            </w:pPr>
            <w:r w:rsidRPr="00A81930">
              <w:rPr>
                <w:rFonts w:eastAsia="Times New Roman"/>
                <w:b/>
                <w:bCs/>
                <w:color w:val="000000"/>
              </w:rPr>
              <w:t>2014г.</w:t>
            </w:r>
          </w:p>
        </w:tc>
      </w:tr>
      <w:tr w:rsidR="00A06827" w:rsidTr="00A06827">
        <w:trPr>
          <w:trHeight w:val="270"/>
        </w:trPr>
        <w:tc>
          <w:tcPr>
            <w:tcW w:w="3700" w:type="dxa"/>
            <w:tcBorders>
              <w:top w:val="nil"/>
              <w:left w:val="single" w:sz="4" w:space="0" w:color="auto"/>
              <w:bottom w:val="single" w:sz="4" w:space="0" w:color="auto"/>
              <w:right w:val="single" w:sz="4" w:space="0" w:color="auto"/>
            </w:tcBorders>
            <w:noWrap/>
            <w:vAlign w:val="bottom"/>
            <w:hideMark/>
          </w:tcPr>
          <w:p w:rsidR="00A06827" w:rsidRPr="00A81930" w:rsidRDefault="00A06827">
            <w:pPr>
              <w:rPr>
                <w:rFonts w:eastAsia="Times New Roman"/>
                <w:color w:val="000000"/>
              </w:rPr>
            </w:pPr>
            <w:r w:rsidRPr="00A81930">
              <w:rPr>
                <w:rFonts w:eastAsia="Times New Roman"/>
                <w:color w:val="000000"/>
              </w:rPr>
              <w:t>Выручка всего</w:t>
            </w:r>
          </w:p>
        </w:tc>
        <w:tc>
          <w:tcPr>
            <w:tcW w:w="1960"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млн. руб.</w:t>
            </w:r>
          </w:p>
        </w:tc>
        <w:tc>
          <w:tcPr>
            <w:tcW w:w="1726" w:type="dxa"/>
            <w:tcBorders>
              <w:top w:val="nil"/>
              <w:left w:val="nil"/>
              <w:bottom w:val="single" w:sz="4" w:space="0" w:color="auto"/>
              <w:right w:val="single" w:sz="4" w:space="0" w:color="auto"/>
            </w:tcBorders>
            <w:hideMark/>
          </w:tcPr>
          <w:p w:rsidR="00A06827" w:rsidRPr="00A81930" w:rsidRDefault="00A06827">
            <w:pPr>
              <w:jc w:val="center"/>
              <w:rPr>
                <w:rFonts w:eastAsia="Times New Roman"/>
                <w:bCs/>
                <w:color w:val="000000"/>
              </w:rPr>
            </w:pPr>
            <w:r w:rsidRPr="00A81930">
              <w:rPr>
                <w:rFonts w:eastAsia="Times New Roman"/>
                <w:bCs/>
                <w:color w:val="000000"/>
              </w:rPr>
              <w:t>1640,2</w:t>
            </w:r>
          </w:p>
        </w:tc>
        <w:tc>
          <w:tcPr>
            <w:tcW w:w="1418"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1 688,9</w:t>
            </w:r>
          </w:p>
        </w:tc>
      </w:tr>
      <w:tr w:rsidR="00A06827" w:rsidTr="00A06827">
        <w:trPr>
          <w:trHeight w:val="270"/>
        </w:trPr>
        <w:tc>
          <w:tcPr>
            <w:tcW w:w="3700" w:type="dxa"/>
            <w:tcBorders>
              <w:top w:val="nil"/>
              <w:left w:val="single" w:sz="4" w:space="0" w:color="auto"/>
              <w:bottom w:val="single" w:sz="4" w:space="0" w:color="auto"/>
              <w:right w:val="single" w:sz="4" w:space="0" w:color="auto"/>
            </w:tcBorders>
            <w:noWrap/>
            <w:vAlign w:val="bottom"/>
            <w:hideMark/>
          </w:tcPr>
          <w:p w:rsidR="00A06827" w:rsidRPr="00A81930" w:rsidRDefault="00A06827">
            <w:pPr>
              <w:rPr>
                <w:rFonts w:eastAsia="Times New Roman"/>
                <w:color w:val="000000"/>
              </w:rPr>
            </w:pPr>
            <w:r w:rsidRPr="00A81930">
              <w:rPr>
                <w:rFonts w:eastAsia="Times New Roman"/>
                <w:color w:val="000000"/>
              </w:rPr>
              <w:t>в т.ч. выручка от передачи  эл.эн.</w:t>
            </w:r>
          </w:p>
        </w:tc>
        <w:tc>
          <w:tcPr>
            <w:tcW w:w="1960"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млн. руб.</w:t>
            </w:r>
          </w:p>
        </w:tc>
        <w:tc>
          <w:tcPr>
            <w:tcW w:w="1726"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1532,3</w:t>
            </w:r>
          </w:p>
        </w:tc>
        <w:tc>
          <w:tcPr>
            <w:tcW w:w="1418"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1 577,3</w:t>
            </w:r>
          </w:p>
        </w:tc>
      </w:tr>
      <w:tr w:rsidR="00A06827" w:rsidTr="00A06827">
        <w:trPr>
          <w:trHeight w:val="270"/>
        </w:trPr>
        <w:tc>
          <w:tcPr>
            <w:tcW w:w="3700" w:type="dxa"/>
            <w:tcBorders>
              <w:top w:val="nil"/>
              <w:left w:val="single" w:sz="4" w:space="0" w:color="auto"/>
              <w:bottom w:val="single" w:sz="4" w:space="0" w:color="auto"/>
              <w:right w:val="single" w:sz="4" w:space="0" w:color="auto"/>
            </w:tcBorders>
            <w:noWrap/>
            <w:vAlign w:val="bottom"/>
            <w:hideMark/>
          </w:tcPr>
          <w:p w:rsidR="00A06827" w:rsidRPr="00A81930" w:rsidRDefault="00A06827">
            <w:pPr>
              <w:rPr>
                <w:rFonts w:eastAsia="Times New Roman"/>
                <w:color w:val="000000"/>
              </w:rPr>
            </w:pPr>
            <w:r w:rsidRPr="00A81930">
              <w:rPr>
                <w:rFonts w:eastAsia="Times New Roman"/>
                <w:color w:val="000000"/>
              </w:rPr>
              <w:t>Себестоимость</w:t>
            </w:r>
          </w:p>
        </w:tc>
        <w:tc>
          <w:tcPr>
            <w:tcW w:w="1960"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млн. руб.</w:t>
            </w:r>
          </w:p>
        </w:tc>
        <w:tc>
          <w:tcPr>
            <w:tcW w:w="1726"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-1481,6</w:t>
            </w:r>
          </w:p>
        </w:tc>
        <w:tc>
          <w:tcPr>
            <w:tcW w:w="1418"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-1 607,6</w:t>
            </w:r>
          </w:p>
        </w:tc>
      </w:tr>
      <w:tr w:rsidR="00A06827" w:rsidTr="00A06827">
        <w:trPr>
          <w:trHeight w:val="270"/>
        </w:trPr>
        <w:tc>
          <w:tcPr>
            <w:tcW w:w="3700" w:type="dxa"/>
            <w:tcBorders>
              <w:top w:val="nil"/>
              <w:left w:val="single" w:sz="4" w:space="0" w:color="auto"/>
              <w:bottom w:val="single" w:sz="4" w:space="0" w:color="auto"/>
              <w:right w:val="single" w:sz="4" w:space="0" w:color="auto"/>
            </w:tcBorders>
            <w:noWrap/>
            <w:vAlign w:val="bottom"/>
            <w:hideMark/>
          </w:tcPr>
          <w:p w:rsidR="00A06827" w:rsidRPr="00A81930" w:rsidRDefault="00A06827">
            <w:pPr>
              <w:rPr>
                <w:rFonts w:eastAsia="Times New Roman"/>
                <w:color w:val="000000"/>
              </w:rPr>
            </w:pPr>
            <w:r w:rsidRPr="00A81930">
              <w:rPr>
                <w:rFonts w:eastAsia="Times New Roman"/>
                <w:color w:val="000000"/>
              </w:rPr>
              <w:t>Валовая прибыль</w:t>
            </w:r>
          </w:p>
        </w:tc>
        <w:tc>
          <w:tcPr>
            <w:tcW w:w="1960"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млн. руб.</w:t>
            </w:r>
          </w:p>
        </w:tc>
        <w:tc>
          <w:tcPr>
            <w:tcW w:w="1726"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158,6</w:t>
            </w:r>
          </w:p>
        </w:tc>
        <w:tc>
          <w:tcPr>
            <w:tcW w:w="1418"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81,3</w:t>
            </w:r>
          </w:p>
        </w:tc>
      </w:tr>
      <w:tr w:rsidR="00A06827" w:rsidTr="00A06827">
        <w:trPr>
          <w:trHeight w:val="270"/>
        </w:trPr>
        <w:tc>
          <w:tcPr>
            <w:tcW w:w="3700" w:type="dxa"/>
            <w:tcBorders>
              <w:top w:val="nil"/>
              <w:left w:val="single" w:sz="4" w:space="0" w:color="auto"/>
              <w:bottom w:val="single" w:sz="4" w:space="0" w:color="auto"/>
              <w:right w:val="single" w:sz="4" w:space="0" w:color="auto"/>
            </w:tcBorders>
            <w:noWrap/>
            <w:vAlign w:val="bottom"/>
            <w:hideMark/>
          </w:tcPr>
          <w:p w:rsidR="00A06827" w:rsidRPr="00A81930" w:rsidRDefault="00A06827">
            <w:pPr>
              <w:rPr>
                <w:rFonts w:eastAsia="Times New Roman"/>
                <w:color w:val="000000"/>
              </w:rPr>
            </w:pPr>
            <w:r w:rsidRPr="00A81930">
              <w:rPr>
                <w:rFonts w:eastAsia="Times New Roman"/>
                <w:color w:val="000000"/>
              </w:rPr>
              <w:t>Прочие доходы</w:t>
            </w:r>
          </w:p>
        </w:tc>
        <w:tc>
          <w:tcPr>
            <w:tcW w:w="1960"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млн. руб.</w:t>
            </w:r>
          </w:p>
        </w:tc>
        <w:tc>
          <w:tcPr>
            <w:tcW w:w="1726"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99,2</w:t>
            </w:r>
          </w:p>
        </w:tc>
        <w:tc>
          <w:tcPr>
            <w:tcW w:w="1418"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8,6</w:t>
            </w:r>
          </w:p>
        </w:tc>
      </w:tr>
      <w:tr w:rsidR="00A06827" w:rsidTr="00A06827">
        <w:trPr>
          <w:trHeight w:val="270"/>
        </w:trPr>
        <w:tc>
          <w:tcPr>
            <w:tcW w:w="3700" w:type="dxa"/>
            <w:tcBorders>
              <w:top w:val="nil"/>
              <w:left w:val="single" w:sz="4" w:space="0" w:color="auto"/>
              <w:bottom w:val="single" w:sz="4" w:space="0" w:color="auto"/>
              <w:right w:val="single" w:sz="4" w:space="0" w:color="auto"/>
            </w:tcBorders>
            <w:noWrap/>
            <w:vAlign w:val="bottom"/>
            <w:hideMark/>
          </w:tcPr>
          <w:p w:rsidR="00A06827" w:rsidRPr="00A81930" w:rsidRDefault="00A06827">
            <w:pPr>
              <w:rPr>
                <w:rFonts w:eastAsia="Times New Roman"/>
                <w:color w:val="000000"/>
              </w:rPr>
            </w:pPr>
            <w:r w:rsidRPr="00A81930">
              <w:rPr>
                <w:rFonts w:eastAsia="Times New Roman"/>
                <w:color w:val="000000"/>
              </w:rPr>
              <w:t>Прочие расходы</w:t>
            </w:r>
          </w:p>
        </w:tc>
        <w:tc>
          <w:tcPr>
            <w:tcW w:w="1960"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млн. руб.</w:t>
            </w:r>
          </w:p>
        </w:tc>
        <w:tc>
          <w:tcPr>
            <w:tcW w:w="1726"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-201,3</w:t>
            </w:r>
          </w:p>
        </w:tc>
        <w:tc>
          <w:tcPr>
            <w:tcW w:w="1418"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-57,1</w:t>
            </w:r>
          </w:p>
        </w:tc>
      </w:tr>
      <w:tr w:rsidR="00A06827" w:rsidTr="00A06827">
        <w:trPr>
          <w:trHeight w:val="270"/>
        </w:trPr>
        <w:tc>
          <w:tcPr>
            <w:tcW w:w="3700" w:type="dxa"/>
            <w:tcBorders>
              <w:top w:val="nil"/>
              <w:left w:val="single" w:sz="4" w:space="0" w:color="auto"/>
              <w:bottom w:val="single" w:sz="4" w:space="0" w:color="auto"/>
              <w:right w:val="single" w:sz="4" w:space="0" w:color="auto"/>
            </w:tcBorders>
            <w:noWrap/>
            <w:vAlign w:val="bottom"/>
            <w:hideMark/>
          </w:tcPr>
          <w:p w:rsidR="00A06827" w:rsidRPr="00A81930" w:rsidRDefault="00A06827">
            <w:pPr>
              <w:rPr>
                <w:rFonts w:eastAsia="Times New Roman"/>
                <w:color w:val="000000"/>
              </w:rPr>
            </w:pPr>
            <w:r w:rsidRPr="00A81930">
              <w:rPr>
                <w:rFonts w:eastAsia="Times New Roman"/>
                <w:color w:val="000000"/>
              </w:rPr>
              <w:t>Чистая прибыль</w:t>
            </w:r>
          </w:p>
        </w:tc>
        <w:tc>
          <w:tcPr>
            <w:tcW w:w="1960"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млн. руб.</w:t>
            </w:r>
          </w:p>
        </w:tc>
        <w:tc>
          <w:tcPr>
            <w:tcW w:w="1726"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56,4</w:t>
            </w:r>
          </w:p>
        </w:tc>
        <w:tc>
          <w:tcPr>
            <w:tcW w:w="1418" w:type="dxa"/>
            <w:tcBorders>
              <w:top w:val="nil"/>
              <w:left w:val="nil"/>
              <w:bottom w:val="single" w:sz="4" w:space="0" w:color="auto"/>
              <w:right w:val="single" w:sz="4" w:space="0" w:color="auto"/>
            </w:tcBorders>
            <w:noWrap/>
            <w:vAlign w:val="bottom"/>
            <w:hideMark/>
          </w:tcPr>
          <w:p w:rsidR="00A06827" w:rsidRPr="00A81930" w:rsidRDefault="00A06827">
            <w:pPr>
              <w:jc w:val="center"/>
              <w:rPr>
                <w:rFonts w:eastAsia="Times New Roman"/>
                <w:color w:val="000000"/>
              </w:rPr>
            </w:pPr>
            <w:r w:rsidRPr="00A81930">
              <w:rPr>
                <w:rFonts w:eastAsia="Times New Roman"/>
                <w:color w:val="000000"/>
              </w:rPr>
              <w:t>22,3</w:t>
            </w:r>
          </w:p>
        </w:tc>
      </w:tr>
    </w:tbl>
    <w:p w:rsidR="00A06827" w:rsidRDefault="00A06827" w:rsidP="00A06827">
      <w:pPr>
        <w:ind w:firstLine="567"/>
        <w:jc w:val="both"/>
        <w:rPr>
          <w:sz w:val="28"/>
          <w:szCs w:val="28"/>
        </w:rPr>
      </w:pPr>
    </w:p>
    <w:p w:rsidR="00A06827" w:rsidRDefault="00A06827" w:rsidP="00A06827">
      <w:pPr>
        <w:ind w:firstLine="567"/>
        <w:jc w:val="both"/>
        <w:rPr>
          <w:sz w:val="28"/>
          <w:szCs w:val="28"/>
        </w:rPr>
      </w:pPr>
      <w:r>
        <w:rPr>
          <w:sz w:val="28"/>
          <w:szCs w:val="28"/>
        </w:rPr>
        <w:t>Выручка от оказания услуг по передачи электроэнергии и тех. присоединения сформирована на основании принятых регулирующими органами тарифно-балансовых решений.</w:t>
      </w:r>
    </w:p>
    <w:p w:rsidR="00A81930" w:rsidRDefault="00A81930" w:rsidP="00A06827">
      <w:pPr>
        <w:ind w:firstLine="567"/>
        <w:jc w:val="both"/>
        <w:rPr>
          <w:sz w:val="28"/>
          <w:szCs w:val="28"/>
        </w:rPr>
      </w:pPr>
    </w:p>
    <w:p w:rsidR="00A06827" w:rsidRDefault="00A06827" w:rsidP="00A06827">
      <w:pPr>
        <w:ind w:firstLine="567"/>
        <w:jc w:val="both"/>
        <w:rPr>
          <w:sz w:val="28"/>
          <w:szCs w:val="28"/>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7"/>
        <w:gridCol w:w="2125"/>
        <w:gridCol w:w="1983"/>
      </w:tblGrid>
      <w:tr w:rsidR="00A06827" w:rsidTr="00A06827">
        <w:tc>
          <w:tcPr>
            <w:tcW w:w="5211"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rPr>
                <w:b/>
              </w:rPr>
            </w:pPr>
            <w:r w:rsidRPr="00A81930">
              <w:rPr>
                <w:b/>
              </w:rPr>
              <w:t xml:space="preserve">       Наименование</w:t>
            </w:r>
          </w:p>
        </w:tc>
        <w:tc>
          <w:tcPr>
            <w:tcW w:w="2127"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bCs/>
                <w:color w:val="000000"/>
              </w:rPr>
              <w:t>Ед. изм.</w:t>
            </w:r>
          </w:p>
        </w:tc>
        <w:tc>
          <w:tcPr>
            <w:tcW w:w="198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rPr>
              <w:t>план на 2014 г.</w:t>
            </w:r>
          </w:p>
        </w:tc>
      </w:tr>
      <w:tr w:rsidR="00A06827" w:rsidTr="00A06827">
        <w:tc>
          <w:tcPr>
            <w:tcW w:w="5211"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rPr>
                <w:b/>
              </w:rPr>
            </w:pPr>
            <w:r w:rsidRPr="00A81930">
              <w:rPr>
                <w:b/>
              </w:rPr>
              <w:t>Выручка от реализации продукции, работ и услуг</w:t>
            </w:r>
          </w:p>
        </w:tc>
        <w:tc>
          <w:tcPr>
            <w:tcW w:w="2127"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rPr>
              <w:t>Млн. руб.</w:t>
            </w:r>
          </w:p>
        </w:tc>
        <w:tc>
          <w:tcPr>
            <w:tcW w:w="198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rPr>
                <w:b/>
              </w:rPr>
            </w:pPr>
            <w:r w:rsidRPr="00A81930">
              <w:rPr>
                <w:b/>
              </w:rPr>
              <w:t>1 688,9</w:t>
            </w:r>
          </w:p>
        </w:tc>
      </w:tr>
      <w:tr w:rsidR="00A06827" w:rsidTr="00A06827">
        <w:tc>
          <w:tcPr>
            <w:tcW w:w="5211"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r w:rsidRPr="00A81930">
              <w:t>Сетевые услуги:</w:t>
            </w:r>
          </w:p>
        </w:tc>
        <w:tc>
          <w:tcPr>
            <w:tcW w:w="2127" w:type="dxa"/>
            <w:tcBorders>
              <w:top w:val="single" w:sz="4" w:space="0" w:color="000000"/>
              <w:left w:val="single" w:sz="4" w:space="0" w:color="000000"/>
              <w:bottom w:val="single" w:sz="4" w:space="0" w:color="000000"/>
              <w:right w:val="single" w:sz="4" w:space="0" w:color="000000"/>
            </w:tcBorders>
          </w:tcPr>
          <w:p w:rsidR="00A06827" w:rsidRPr="00A81930" w:rsidRDefault="00A06827">
            <w:pPr>
              <w:jc w:val="center"/>
            </w:pPr>
          </w:p>
        </w:tc>
        <w:tc>
          <w:tcPr>
            <w:tcW w:w="1984" w:type="dxa"/>
            <w:tcBorders>
              <w:top w:val="single" w:sz="4" w:space="0" w:color="000000"/>
              <w:left w:val="single" w:sz="4" w:space="0" w:color="000000"/>
              <w:bottom w:val="single" w:sz="4" w:space="0" w:color="000000"/>
              <w:right w:val="single" w:sz="4" w:space="0" w:color="000000"/>
            </w:tcBorders>
          </w:tcPr>
          <w:p w:rsidR="00A06827" w:rsidRPr="00A81930" w:rsidRDefault="00A06827">
            <w:pPr>
              <w:jc w:val="center"/>
            </w:pPr>
          </w:p>
        </w:tc>
      </w:tr>
      <w:tr w:rsidR="00A06827" w:rsidTr="00A06827">
        <w:tc>
          <w:tcPr>
            <w:tcW w:w="5211"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rsidP="00FE5B45">
            <w:pPr>
              <w:numPr>
                <w:ilvl w:val="0"/>
                <w:numId w:val="51"/>
              </w:numPr>
              <w:ind w:left="426" w:hanging="284"/>
            </w:pPr>
            <w:r w:rsidRPr="00A81930">
              <w:t>передача э/энергии по сетям</w:t>
            </w:r>
          </w:p>
        </w:tc>
        <w:tc>
          <w:tcPr>
            <w:tcW w:w="2127"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Млн. руб.</w:t>
            </w:r>
          </w:p>
        </w:tc>
        <w:tc>
          <w:tcPr>
            <w:tcW w:w="198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1 577,3</w:t>
            </w:r>
          </w:p>
        </w:tc>
      </w:tr>
      <w:tr w:rsidR="00A06827" w:rsidTr="00A06827">
        <w:tc>
          <w:tcPr>
            <w:tcW w:w="5211"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rsidP="00FE5B45">
            <w:pPr>
              <w:numPr>
                <w:ilvl w:val="0"/>
                <w:numId w:val="51"/>
              </w:numPr>
              <w:ind w:left="426" w:hanging="284"/>
            </w:pPr>
            <w:r w:rsidRPr="00A81930">
              <w:t>технологическое присоединение</w:t>
            </w:r>
          </w:p>
        </w:tc>
        <w:tc>
          <w:tcPr>
            <w:tcW w:w="2127"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Млн. руб.</w:t>
            </w:r>
          </w:p>
        </w:tc>
        <w:tc>
          <w:tcPr>
            <w:tcW w:w="198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48,1</w:t>
            </w:r>
          </w:p>
        </w:tc>
      </w:tr>
      <w:tr w:rsidR="00A06827" w:rsidTr="00A06827">
        <w:tc>
          <w:tcPr>
            <w:tcW w:w="5211"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r w:rsidRPr="00A81930">
              <w:t>Прочая продукция (услуги) основной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Млн. руб.</w:t>
            </w:r>
          </w:p>
        </w:tc>
        <w:tc>
          <w:tcPr>
            <w:tcW w:w="1984" w:type="dxa"/>
            <w:tcBorders>
              <w:top w:val="single" w:sz="4" w:space="0" w:color="000000"/>
              <w:left w:val="single" w:sz="4" w:space="0" w:color="000000"/>
              <w:bottom w:val="single" w:sz="4" w:space="0" w:color="000000"/>
              <w:right w:val="single" w:sz="4" w:space="0" w:color="000000"/>
            </w:tcBorders>
            <w:hideMark/>
          </w:tcPr>
          <w:p w:rsidR="00A06827" w:rsidRPr="00A81930" w:rsidRDefault="00A06827">
            <w:pPr>
              <w:jc w:val="center"/>
            </w:pPr>
            <w:r w:rsidRPr="00A81930">
              <w:t>63,5</w:t>
            </w:r>
          </w:p>
        </w:tc>
      </w:tr>
    </w:tbl>
    <w:p w:rsidR="00A06827" w:rsidRDefault="00A06827" w:rsidP="00A06827">
      <w:pPr>
        <w:ind w:firstLine="567"/>
        <w:jc w:val="both"/>
        <w:rPr>
          <w:sz w:val="28"/>
          <w:szCs w:val="28"/>
        </w:rPr>
      </w:pPr>
    </w:p>
    <w:p w:rsidR="00A06827" w:rsidRDefault="00A06827" w:rsidP="00A81930">
      <w:pPr>
        <w:ind w:firstLine="567"/>
        <w:jc w:val="both"/>
        <w:rPr>
          <w:sz w:val="28"/>
          <w:szCs w:val="28"/>
        </w:rPr>
      </w:pPr>
      <w:r>
        <w:rPr>
          <w:sz w:val="28"/>
          <w:szCs w:val="28"/>
        </w:rPr>
        <w:lastRenderedPageBreak/>
        <w:t>Выручка от прочих видов деятельности составляет 63,5 млн. руб., в т.ч. от выявления фактов бездоговорного потребления 51,6 млн. руб.</w:t>
      </w:r>
    </w:p>
    <w:p w:rsidR="00A06827" w:rsidRDefault="00A06827" w:rsidP="00A06827">
      <w:pPr>
        <w:ind w:firstLine="567"/>
        <w:jc w:val="both"/>
        <w:rPr>
          <w:sz w:val="28"/>
          <w:szCs w:val="28"/>
        </w:rPr>
      </w:pPr>
      <w:r>
        <w:rPr>
          <w:sz w:val="28"/>
          <w:szCs w:val="28"/>
        </w:rPr>
        <w:t>Себестоимость товарной продукции ОАО  в бизнес-плане на 2014г. составляет 1 607,6 млн. руб.</w:t>
      </w:r>
    </w:p>
    <w:p w:rsidR="00A06827" w:rsidRDefault="00A06827" w:rsidP="00A06827">
      <w:pPr>
        <w:ind w:firstLine="567"/>
        <w:jc w:val="right"/>
        <w:rPr>
          <w:sz w:val="22"/>
          <w:szCs w:val="22"/>
        </w:rPr>
      </w:pPr>
      <w:r>
        <w:rPr>
          <w:sz w:val="22"/>
          <w:szCs w:val="22"/>
        </w:rPr>
        <w:t>Млн. руб.</w:t>
      </w:r>
    </w:p>
    <w:p w:rsidR="00A06827" w:rsidRDefault="00A06827" w:rsidP="00A06827">
      <w:pPr>
        <w:ind w:firstLine="567"/>
        <w:jc w:val="both"/>
        <w:rPr>
          <w:sz w:val="22"/>
          <w:szCs w:val="22"/>
        </w:rPr>
      </w:pPr>
    </w:p>
    <w:tbl>
      <w:tblPr>
        <w:tblW w:w="9225" w:type="dxa"/>
        <w:tblInd w:w="93" w:type="dxa"/>
        <w:tblLayout w:type="fixed"/>
        <w:tblLook w:val="04A0"/>
      </w:tblPr>
      <w:tblGrid>
        <w:gridCol w:w="959"/>
        <w:gridCol w:w="6990"/>
        <w:gridCol w:w="1276"/>
      </w:tblGrid>
      <w:tr w:rsidR="00A06827" w:rsidTr="00A06827">
        <w:trPr>
          <w:trHeight w:val="322"/>
        </w:trPr>
        <w:tc>
          <w:tcPr>
            <w:tcW w:w="960" w:type="dxa"/>
            <w:vMerge w:val="restart"/>
            <w:tcBorders>
              <w:top w:val="single" w:sz="8" w:space="0" w:color="000000"/>
              <w:left w:val="single" w:sz="8" w:space="0" w:color="000000"/>
              <w:bottom w:val="single" w:sz="8" w:space="0" w:color="000000"/>
              <w:right w:val="nil"/>
            </w:tcBorders>
            <w:vAlign w:val="center"/>
            <w:hideMark/>
          </w:tcPr>
          <w:p w:rsidR="00A06827" w:rsidRPr="00A81930" w:rsidRDefault="00A06827">
            <w:pPr>
              <w:jc w:val="center"/>
              <w:rPr>
                <w:b/>
                <w:bCs/>
              </w:rPr>
            </w:pPr>
            <w:r w:rsidRPr="00A81930">
              <w:rPr>
                <w:b/>
                <w:bCs/>
              </w:rPr>
              <w:t>№ п/п БП</w:t>
            </w:r>
          </w:p>
        </w:tc>
        <w:tc>
          <w:tcPr>
            <w:tcW w:w="6993" w:type="dxa"/>
            <w:vMerge w:val="restart"/>
            <w:tcBorders>
              <w:top w:val="single" w:sz="8" w:space="0" w:color="000000"/>
              <w:left w:val="single" w:sz="8" w:space="0" w:color="000000"/>
              <w:bottom w:val="single" w:sz="8" w:space="0" w:color="000000"/>
              <w:right w:val="single" w:sz="8" w:space="0" w:color="000000"/>
            </w:tcBorders>
            <w:vAlign w:val="center"/>
            <w:hideMark/>
          </w:tcPr>
          <w:p w:rsidR="00A06827" w:rsidRPr="00A81930" w:rsidRDefault="00A06827">
            <w:pPr>
              <w:jc w:val="center"/>
              <w:rPr>
                <w:b/>
                <w:bCs/>
              </w:rPr>
            </w:pPr>
            <w:r w:rsidRPr="00A81930">
              <w:rPr>
                <w:b/>
                <w:bCs/>
              </w:rPr>
              <w:t>Наименование</w:t>
            </w:r>
          </w:p>
        </w:tc>
        <w:tc>
          <w:tcPr>
            <w:tcW w:w="1276" w:type="dxa"/>
            <w:vMerge w:val="restart"/>
            <w:tcBorders>
              <w:top w:val="single" w:sz="8" w:space="0" w:color="000000"/>
              <w:left w:val="nil"/>
              <w:bottom w:val="single" w:sz="8" w:space="0" w:color="000000"/>
              <w:right w:val="single" w:sz="8" w:space="0" w:color="000000"/>
            </w:tcBorders>
            <w:vAlign w:val="center"/>
            <w:hideMark/>
          </w:tcPr>
          <w:p w:rsidR="00A06827" w:rsidRPr="00A81930" w:rsidRDefault="00A06827">
            <w:pPr>
              <w:jc w:val="center"/>
              <w:rPr>
                <w:b/>
                <w:bCs/>
              </w:rPr>
            </w:pPr>
            <w:r w:rsidRPr="00A81930">
              <w:rPr>
                <w:b/>
                <w:bCs/>
              </w:rPr>
              <w:t xml:space="preserve"> 2014г. План</w:t>
            </w:r>
          </w:p>
        </w:tc>
      </w:tr>
      <w:tr w:rsidR="00A06827" w:rsidTr="00A06827">
        <w:trPr>
          <w:trHeight w:val="322"/>
        </w:trPr>
        <w:tc>
          <w:tcPr>
            <w:tcW w:w="960" w:type="dxa"/>
            <w:vMerge/>
            <w:tcBorders>
              <w:top w:val="single" w:sz="8" w:space="0" w:color="000000"/>
              <w:left w:val="single" w:sz="8" w:space="0" w:color="000000"/>
              <w:bottom w:val="single" w:sz="8" w:space="0" w:color="000000"/>
              <w:right w:val="nil"/>
            </w:tcBorders>
            <w:vAlign w:val="center"/>
            <w:hideMark/>
          </w:tcPr>
          <w:p w:rsidR="00A06827" w:rsidRPr="00A81930" w:rsidRDefault="00A06827">
            <w:pPr>
              <w:rPr>
                <w:b/>
                <w:bCs/>
              </w:rPr>
            </w:pPr>
          </w:p>
        </w:tc>
        <w:tc>
          <w:tcPr>
            <w:tcW w:w="6993" w:type="dxa"/>
            <w:vMerge/>
            <w:tcBorders>
              <w:top w:val="single" w:sz="8" w:space="0" w:color="000000"/>
              <w:left w:val="single" w:sz="8" w:space="0" w:color="000000"/>
              <w:bottom w:val="single" w:sz="8" w:space="0" w:color="000000"/>
              <w:right w:val="single" w:sz="8" w:space="0" w:color="000000"/>
            </w:tcBorders>
            <w:vAlign w:val="center"/>
            <w:hideMark/>
          </w:tcPr>
          <w:p w:rsidR="00A06827" w:rsidRPr="00A81930" w:rsidRDefault="00A06827">
            <w:pPr>
              <w:rPr>
                <w:b/>
                <w:bCs/>
              </w:rPr>
            </w:pPr>
          </w:p>
        </w:tc>
        <w:tc>
          <w:tcPr>
            <w:tcW w:w="1276" w:type="dxa"/>
            <w:vMerge/>
            <w:tcBorders>
              <w:top w:val="single" w:sz="8" w:space="0" w:color="000000"/>
              <w:left w:val="nil"/>
              <w:bottom w:val="single" w:sz="8" w:space="0" w:color="000000"/>
              <w:right w:val="single" w:sz="8" w:space="0" w:color="000000"/>
            </w:tcBorders>
            <w:vAlign w:val="center"/>
            <w:hideMark/>
          </w:tcPr>
          <w:p w:rsidR="00A06827" w:rsidRPr="00A81930" w:rsidRDefault="00A06827">
            <w:pPr>
              <w:rPr>
                <w:b/>
                <w:bCs/>
              </w:rPr>
            </w:pPr>
          </w:p>
        </w:tc>
      </w:tr>
      <w:tr w:rsidR="00A06827" w:rsidTr="00A06827">
        <w:trPr>
          <w:trHeight w:val="300"/>
        </w:trPr>
        <w:tc>
          <w:tcPr>
            <w:tcW w:w="960" w:type="dxa"/>
            <w:tcBorders>
              <w:top w:val="single" w:sz="4" w:space="0" w:color="auto"/>
              <w:left w:val="single" w:sz="8" w:space="0" w:color="000000"/>
              <w:bottom w:val="single" w:sz="4" w:space="0" w:color="000000"/>
              <w:right w:val="single" w:sz="8" w:space="0" w:color="000000"/>
            </w:tcBorders>
            <w:vAlign w:val="center"/>
            <w:hideMark/>
          </w:tcPr>
          <w:p w:rsidR="00A06827" w:rsidRPr="00A81930" w:rsidRDefault="00A06827">
            <w:pPr>
              <w:rPr>
                <w:rFonts w:ascii="Calibri" w:hAnsi="Calibri"/>
              </w:rPr>
            </w:pPr>
          </w:p>
        </w:tc>
        <w:tc>
          <w:tcPr>
            <w:tcW w:w="6993" w:type="dxa"/>
            <w:tcBorders>
              <w:top w:val="single" w:sz="4" w:space="0" w:color="auto"/>
              <w:left w:val="nil"/>
              <w:bottom w:val="single" w:sz="4" w:space="0" w:color="000000"/>
              <w:right w:val="single" w:sz="8" w:space="0" w:color="000000"/>
            </w:tcBorders>
            <w:vAlign w:val="center"/>
            <w:hideMark/>
          </w:tcPr>
          <w:p w:rsidR="00A06827" w:rsidRPr="00A81930" w:rsidRDefault="00A06827">
            <w:pPr>
              <w:rPr>
                <w:b/>
                <w:bCs/>
              </w:rPr>
            </w:pPr>
            <w:r w:rsidRPr="00A81930">
              <w:rPr>
                <w:b/>
                <w:bCs/>
              </w:rPr>
              <w:t>Всего себестоимость</w:t>
            </w:r>
          </w:p>
        </w:tc>
        <w:tc>
          <w:tcPr>
            <w:tcW w:w="1276" w:type="dxa"/>
            <w:tcBorders>
              <w:top w:val="single" w:sz="4" w:space="0" w:color="auto"/>
              <w:left w:val="nil"/>
              <w:bottom w:val="single" w:sz="4" w:space="0" w:color="auto"/>
              <w:right w:val="single" w:sz="4" w:space="0" w:color="auto"/>
            </w:tcBorders>
            <w:noWrap/>
            <w:vAlign w:val="bottom"/>
            <w:hideMark/>
          </w:tcPr>
          <w:p w:rsidR="00A06827" w:rsidRPr="00A81930" w:rsidRDefault="00A06827">
            <w:pPr>
              <w:jc w:val="center"/>
              <w:rPr>
                <w:b/>
                <w:color w:val="000000"/>
              </w:rPr>
            </w:pPr>
            <w:r w:rsidRPr="00A81930">
              <w:rPr>
                <w:b/>
                <w:color w:val="000000"/>
              </w:rPr>
              <w:t>1607,6</w:t>
            </w:r>
          </w:p>
        </w:tc>
      </w:tr>
      <w:tr w:rsidR="00A06827" w:rsidTr="00A06827">
        <w:trPr>
          <w:trHeight w:val="300"/>
        </w:trPr>
        <w:tc>
          <w:tcPr>
            <w:tcW w:w="960" w:type="dxa"/>
            <w:tcBorders>
              <w:top w:val="single" w:sz="4" w:space="0" w:color="auto"/>
              <w:left w:val="single" w:sz="8" w:space="0" w:color="000000"/>
              <w:bottom w:val="single" w:sz="4" w:space="0" w:color="000000"/>
              <w:right w:val="single" w:sz="8" w:space="0" w:color="000000"/>
            </w:tcBorders>
            <w:vAlign w:val="center"/>
            <w:hideMark/>
          </w:tcPr>
          <w:p w:rsidR="00A06827" w:rsidRPr="00A81930" w:rsidRDefault="00A06827">
            <w:pPr>
              <w:jc w:val="center"/>
              <w:rPr>
                <w:b/>
                <w:bCs/>
              </w:rPr>
            </w:pPr>
            <w:r w:rsidRPr="00A81930">
              <w:rPr>
                <w:b/>
                <w:bCs/>
              </w:rPr>
              <w:t>1</w:t>
            </w:r>
          </w:p>
        </w:tc>
        <w:tc>
          <w:tcPr>
            <w:tcW w:w="6993" w:type="dxa"/>
            <w:tcBorders>
              <w:top w:val="single" w:sz="4" w:space="0" w:color="auto"/>
              <w:left w:val="nil"/>
              <w:bottom w:val="single" w:sz="4" w:space="0" w:color="000000"/>
              <w:right w:val="single" w:sz="8" w:space="0" w:color="000000"/>
            </w:tcBorders>
            <w:vAlign w:val="center"/>
            <w:hideMark/>
          </w:tcPr>
          <w:p w:rsidR="00A06827" w:rsidRPr="00A81930" w:rsidRDefault="00A06827">
            <w:pPr>
              <w:rPr>
                <w:b/>
                <w:bCs/>
              </w:rPr>
            </w:pPr>
            <w:r w:rsidRPr="00A81930">
              <w:rPr>
                <w:b/>
                <w:bCs/>
              </w:rPr>
              <w:t xml:space="preserve">Материальные затраты </w:t>
            </w:r>
          </w:p>
        </w:tc>
        <w:tc>
          <w:tcPr>
            <w:tcW w:w="1276" w:type="dxa"/>
            <w:tcBorders>
              <w:top w:val="single" w:sz="4" w:space="0" w:color="auto"/>
              <w:left w:val="nil"/>
              <w:bottom w:val="single" w:sz="4" w:space="0" w:color="auto"/>
              <w:right w:val="single" w:sz="4" w:space="0" w:color="auto"/>
            </w:tcBorders>
            <w:noWrap/>
            <w:vAlign w:val="bottom"/>
            <w:hideMark/>
          </w:tcPr>
          <w:p w:rsidR="00A06827" w:rsidRPr="00A81930" w:rsidRDefault="00A06827">
            <w:pPr>
              <w:jc w:val="center"/>
              <w:rPr>
                <w:b/>
                <w:color w:val="000000"/>
              </w:rPr>
            </w:pPr>
            <w:r w:rsidRPr="00A81930">
              <w:rPr>
                <w:b/>
                <w:color w:val="000000"/>
              </w:rPr>
              <w:t>410,3</w:t>
            </w:r>
          </w:p>
        </w:tc>
      </w:tr>
      <w:tr w:rsidR="00A06827" w:rsidTr="00A06827">
        <w:trPr>
          <w:trHeight w:val="300"/>
        </w:trPr>
        <w:tc>
          <w:tcPr>
            <w:tcW w:w="960" w:type="dxa"/>
            <w:tcBorders>
              <w:top w:val="nil"/>
              <w:left w:val="single" w:sz="8" w:space="0" w:color="000000"/>
              <w:bottom w:val="single" w:sz="4" w:space="0" w:color="000000"/>
              <w:right w:val="single" w:sz="8" w:space="0" w:color="000000"/>
            </w:tcBorders>
            <w:vAlign w:val="center"/>
            <w:hideMark/>
          </w:tcPr>
          <w:p w:rsidR="00A06827" w:rsidRPr="00A81930" w:rsidRDefault="00A06827">
            <w:pPr>
              <w:jc w:val="center"/>
            </w:pPr>
            <w:r w:rsidRPr="00A81930">
              <w:t>1.1.</w:t>
            </w:r>
          </w:p>
        </w:tc>
        <w:tc>
          <w:tcPr>
            <w:tcW w:w="6993" w:type="dxa"/>
            <w:tcBorders>
              <w:top w:val="nil"/>
              <w:left w:val="nil"/>
              <w:bottom w:val="single" w:sz="4" w:space="0" w:color="000000"/>
              <w:right w:val="single" w:sz="8" w:space="0" w:color="000000"/>
            </w:tcBorders>
            <w:vAlign w:val="center"/>
            <w:hideMark/>
          </w:tcPr>
          <w:p w:rsidR="00A06827" w:rsidRPr="00A81930" w:rsidRDefault="00A06827">
            <w:r w:rsidRPr="00A81930">
              <w:t>Покупная электроэнергия на компенсацию потерь</w:t>
            </w:r>
          </w:p>
        </w:tc>
        <w:tc>
          <w:tcPr>
            <w:tcW w:w="1276" w:type="dxa"/>
            <w:tcBorders>
              <w:top w:val="nil"/>
              <w:left w:val="nil"/>
              <w:bottom w:val="single" w:sz="4" w:space="0" w:color="auto"/>
              <w:right w:val="single" w:sz="4" w:space="0" w:color="auto"/>
            </w:tcBorders>
            <w:noWrap/>
            <w:vAlign w:val="bottom"/>
            <w:hideMark/>
          </w:tcPr>
          <w:p w:rsidR="00A06827" w:rsidRPr="00A81930" w:rsidRDefault="00A06827">
            <w:pPr>
              <w:jc w:val="center"/>
              <w:rPr>
                <w:color w:val="000000"/>
              </w:rPr>
            </w:pPr>
            <w:r w:rsidRPr="00A81930">
              <w:rPr>
                <w:color w:val="000000"/>
              </w:rPr>
              <w:t>357,2</w:t>
            </w:r>
          </w:p>
        </w:tc>
      </w:tr>
      <w:tr w:rsidR="00A06827" w:rsidTr="00A06827">
        <w:trPr>
          <w:trHeight w:val="450"/>
        </w:trPr>
        <w:tc>
          <w:tcPr>
            <w:tcW w:w="960" w:type="dxa"/>
            <w:tcBorders>
              <w:top w:val="nil"/>
              <w:left w:val="single" w:sz="8" w:space="0" w:color="000000"/>
              <w:bottom w:val="single" w:sz="4" w:space="0" w:color="000000"/>
              <w:right w:val="single" w:sz="8" w:space="0" w:color="000000"/>
            </w:tcBorders>
            <w:vAlign w:val="center"/>
            <w:hideMark/>
          </w:tcPr>
          <w:p w:rsidR="00A06827" w:rsidRPr="00A81930" w:rsidRDefault="00A06827">
            <w:pPr>
              <w:jc w:val="center"/>
            </w:pPr>
            <w:r w:rsidRPr="00A81930">
              <w:t>1.2</w:t>
            </w:r>
          </w:p>
        </w:tc>
        <w:tc>
          <w:tcPr>
            <w:tcW w:w="6993" w:type="dxa"/>
            <w:tcBorders>
              <w:top w:val="nil"/>
              <w:left w:val="nil"/>
              <w:bottom w:val="single" w:sz="4" w:space="0" w:color="000000"/>
              <w:right w:val="single" w:sz="8" w:space="0" w:color="000000"/>
            </w:tcBorders>
            <w:vAlign w:val="center"/>
            <w:hideMark/>
          </w:tcPr>
          <w:p w:rsidR="00A06827" w:rsidRPr="00A81930" w:rsidRDefault="00A06827">
            <w:r w:rsidRPr="00A81930">
              <w:t>Покупная энергия на производственные и хозяйственные нужды</w:t>
            </w:r>
          </w:p>
        </w:tc>
        <w:tc>
          <w:tcPr>
            <w:tcW w:w="1276" w:type="dxa"/>
            <w:tcBorders>
              <w:top w:val="nil"/>
              <w:left w:val="nil"/>
              <w:bottom w:val="single" w:sz="4" w:space="0" w:color="auto"/>
              <w:right w:val="single" w:sz="4" w:space="0" w:color="auto"/>
            </w:tcBorders>
            <w:noWrap/>
            <w:vAlign w:val="bottom"/>
            <w:hideMark/>
          </w:tcPr>
          <w:p w:rsidR="00A06827" w:rsidRPr="00A81930" w:rsidRDefault="00A06827">
            <w:pPr>
              <w:jc w:val="center"/>
              <w:rPr>
                <w:color w:val="000000"/>
              </w:rPr>
            </w:pPr>
            <w:r w:rsidRPr="00A81930">
              <w:rPr>
                <w:color w:val="000000"/>
              </w:rPr>
              <w:t>0,6</w:t>
            </w:r>
          </w:p>
        </w:tc>
      </w:tr>
      <w:tr w:rsidR="00A06827" w:rsidTr="00A06827">
        <w:trPr>
          <w:trHeight w:val="300"/>
        </w:trPr>
        <w:tc>
          <w:tcPr>
            <w:tcW w:w="960" w:type="dxa"/>
            <w:tcBorders>
              <w:top w:val="nil"/>
              <w:left w:val="single" w:sz="8" w:space="0" w:color="000000"/>
              <w:bottom w:val="single" w:sz="4" w:space="0" w:color="000000"/>
              <w:right w:val="single" w:sz="8" w:space="0" w:color="000000"/>
            </w:tcBorders>
            <w:vAlign w:val="center"/>
            <w:hideMark/>
          </w:tcPr>
          <w:p w:rsidR="00A06827" w:rsidRPr="00A81930" w:rsidRDefault="00A06827">
            <w:pPr>
              <w:jc w:val="center"/>
              <w:rPr>
                <w:b/>
                <w:bCs/>
              </w:rPr>
            </w:pPr>
            <w:r w:rsidRPr="00A81930">
              <w:rPr>
                <w:b/>
                <w:bCs/>
              </w:rPr>
              <w:t>1.3</w:t>
            </w:r>
          </w:p>
        </w:tc>
        <w:tc>
          <w:tcPr>
            <w:tcW w:w="6993" w:type="dxa"/>
            <w:tcBorders>
              <w:top w:val="nil"/>
              <w:left w:val="nil"/>
              <w:bottom w:val="single" w:sz="4" w:space="0" w:color="000000"/>
              <w:right w:val="single" w:sz="8" w:space="0" w:color="000000"/>
            </w:tcBorders>
            <w:vAlign w:val="center"/>
            <w:hideMark/>
          </w:tcPr>
          <w:p w:rsidR="00A06827" w:rsidRPr="00A81930" w:rsidRDefault="00A06827">
            <w:pPr>
              <w:rPr>
                <w:b/>
                <w:bCs/>
              </w:rPr>
            </w:pPr>
            <w:r w:rsidRPr="00A81930">
              <w:rPr>
                <w:b/>
                <w:bCs/>
              </w:rPr>
              <w:t>Cырье и материалы</w:t>
            </w:r>
          </w:p>
        </w:tc>
        <w:tc>
          <w:tcPr>
            <w:tcW w:w="1276" w:type="dxa"/>
            <w:tcBorders>
              <w:top w:val="nil"/>
              <w:left w:val="nil"/>
              <w:bottom w:val="single" w:sz="4" w:space="0" w:color="auto"/>
              <w:right w:val="single" w:sz="4" w:space="0" w:color="auto"/>
            </w:tcBorders>
            <w:noWrap/>
            <w:vAlign w:val="bottom"/>
            <w:hideMark/>
          </w:tcPr>
          <w:p w:rsidR="00A06827" w:rsidRPr="00A81930" w:rsidRDefault="00A06827">
            <w:pPr>
              <w:jc w:val="center"/>
              <w:rPr>
                <w:b/>
                <w:color w:val="000000"/>
              </w:rPr>
            </w:pPr>
            <w:r w:rsidRPr="00A81930">
              <w:rPr>
                <w:b/>
                <w:color w:val="000000"/>
              </w:rPr>
              <w:t>52,5</w:t>
            </w:r>
          </w:p>
        </w:tc>
      </w:tr>
      <w:tr w:rsidR="00A06827" w:rsidTr="00A06827">
        <w:trPr>
          <w:trHeight w:val="300"/>
        </w:trPr>
        <w:tc>
          <w:tcPr>
            <w:tcW w:w="960" w:type="dxa"/>
            <w:tcBorders>
              <w:top w:val="nil"/>
              <w:left w:val="single" w:sz="8" w:space="0" w:color="000000"/>
              <w:bottom w:val="single" w:sz="4" w:space="0" w:color="000000"/>
              <w:right w:val="single" w:sz="8" w:space="0" w:color="000000"/>
            </w:tcBorders>
            <w:noWrap/>
            <w:vAlign w:val="center"/>
            <w:hideMark/>
          </w:tcPr>
          <w:p w:rsidR="00A06827" w:rsidRPr="00A81930" w:rsidRDefault="00A06827">
            <w:pPr>
              <w:jc w:val="center"/>
            </w:pPr>
            <w:r w:rsidRPr="00A81930">
              <w:t>2</w:t>
            </w:r>
          </w:p>
        </w:tc>
        <w:tc>
          <w:tcPr>
            <w:tcW w:w="6993" w:type="dxa"/>
            <w:tcBorders>
              <w:top w:val="nil"/>
              <w:left w:val="nil"/>
              <w:bottom w:val="single" w:sz="4" w:space="0" w:color="000000"/>
              <w:right w:val="single" w:sz="8" w:space="0" w:color="000000"/>
            </w:tcBorders>
            <w:vAlign w:val="center"/>
            <w:hideMark/>
          </w:tcPr>
          <w:p w:rsidR="00A06827" w:rsidRPr="00A81930" w:rsidRDefault="00A06827">
            <w:pPr>
              <w:rPr>
                <w:b/>
                <w:bCs/>
              </w:rPr>
            </w:pPr>
            <w:r w:rsidRPr="00A81930">
              <w:rPr>
                <w:b/>
                <w:bCs/>
              </w:rPr>
              <w:t xml:space="preserve">Работы и услуги производственного характера из них:  </w:t>
            </w:r>
          </w:p>
        </w:tc>
        <w:tc>
          <w:tcPr>
            <w:tcW w:w="1276" w:type="dxa"/>
            <w:tcBorders>
              <w:top w:val="nil"/>
              <w:left w:val="nil"/>
              <w:bottom w:val="single" w:sz="4" w:space="0" w:color="auto"/>
              <w:right w:val="single" w:sz="4" w:space="0" w:color="auto"/>
            </w:tcBorders>
            <w:noWrap/>
            <w:vAlign w:val="bottom"/>
            <w:hideMark/>
          </w:tcPr>
          <w:p w:rsidR="00A06827" w:rsidRPr="00A81930" w:rsidRDefault="00A06827">
            <w:pPr>
              <w:jc w:val="center"/>
              <w:rPr>
                <w:b/>
                <w:color w:val="000000"/>
              </w:rPr>
            </w:pPr>
            <w:r w:rsidRPr="00A81930">
              <w:rPr>
                <w:b/>
                <w:color w:val="000000"/>
              </w:rPr>
              <w:t>885,1</w:t>
            </w:r>
          </w:p>
        </w:tc>
      </w:tr>
      <w:tr w:rsidR="00A06827" w:rsidTr="00A06827">
        <w:trPr>
          <w:trHeight w:val="647"/>
        </w:trPr>
        <w:tc>
          <w:tcPr>
            <w:tcW w:w="960" w:type="dxa"/>
            <w:tcBorders>
              <w:top w:val="nil"/>
              <w:left w:val="single" w:sz="8" w:space="0" w:color="000000"/>
              <w:bottom w:val="single" w:sz="4" w:space="0" w:color="000000"/>
              <w:right w:val="single" w:sz="8" w:space="0" w:color="000000"/>
            </w:tcBorders>
            <w:vAlign w:val="center"/>
            <w:hideMark/>
          </w:tcPr>
          <w:p w:rsidR="00A06827" w:rsidRPr="00A81930" w:rsidRDefault="00A06827">
            <w:pPr>
              <w:jc w:val="center"/>
            </w:pPr>
            <w:r w:rsidRPr="00A81930">
              <w:t>2.1</w:t>
            </w:r>
          </w:p>
        </w:tc>
        <w:tc>
          <w:tcPr>
            <w:tcW w:w="6993" w:type="dxa"/>
            <w:tcBorders>
              <w:top w:val="nil"/>
              <w:left w:val="nil"/>
              <w:bottom w:val="single" w:sz="4" w:space="0" w:color="000000"/>
              <w:right w:val="single" w:sz="8" w:space="0" w:color="000000"/>
            </w:tcBorders>
            <w:vAlign w:val="center"/>
            <w:hideMark/>
          </w:tcPr>
          <w:p w:rsidR="00A06827" w:rsidRPr="00A81930" w:rsidRDefault="00A06827" w:rsidP="00A81930">
            <w:pPr>
              <w:ind w:firstLineChars="100" w:firstLine="240"/>
            </w:pPr>
            <w:r w:rsidRPr="00A81930">
              <w:t xml:space="preserve">Услуги подрядчиков по обслуживанию и ремонту </w:t>
            </w:r>
          </w:p>
          <w:p w:rsidR="00A06827" w:rsidRPr="00A81930" w:rsidRDefault="00A06827" w:rsidP="00A81930">
            <w:pPr>
              <w:ind w:firstLineChars="100" w:firstLine="240"/>
            </w:pPr>
            <w:r w:rsidRPr="00A81930">
              <w:t>оборудования</w:t>
            </w:r>
          </w:p>
        </w:tc>
        <w:tc>
          <w:tcPr>
            <w:tcW w:w="1276" w:type="dxa"/>
            <w:tcBorders>
              <w:top w:val="nil"/>
              <w:left w:val="nil"/>
              <w:bottom w:val="single" w:sz="4" w:space="0" w:color="auto"/>
              <w:right w:val="single" w:sz="4" w:space="0" w:color="auto"/>
            </w:tcBorders>
            <w:noWrap/>
            <w:vAlign w:val="bottom"/>
            <w:hideMark/>
          </w:tcPr>
          <w:p w:rsidR="00A06827" w:rsidRPr="00A81930" w:rsidRDefault="00A06827">
            <w:pPr>
              <w:jc w:val="center"/>
              <w:rPr>
                <w:color w:val="000000"/>
              </w:rPr>
            </w:pPr>
            <w:r w:rsidRPr="00A81930">
              <w:rPr>
                <w:color w:val="000000"/>
              </w:rPr>
              <w:t>27,8</w:t>
            </w:r>
          </w:p>
        </w:tc>
      </w:tr>
      <w:tr w:rsidR="00A06827" w:rsidTr="00A06827">
        <w:trPr>
          <w:trHeight w:val="300"/>
        </w:trPr>
        <w:tc>
          <w:tcPr>
            <w:tcW w:w="960" w:type="dxa"/>
            <w:tcBorders>
              <w:top w:val="nil"/>
              <w:left w:val="single" w:sz="8" w:space="0" w:color="000000"/>
              <w:bottom w:val="single" w:sz="4" w:space="0" w:color="000000"/>
              <w:right w:val="single" w:sz="8" w:space="0" w:color="000000"/>
            </w:tcBorders>
            <w:vAlign w:val="center"/>
            <w:hideMark/>
          </w:tcPr>
          <w:p w:rsidR="00A06827" w:rsidRPr="00A81930" w:rsidRDefault="00A06827">
            <w:pPr>
              <w:jc w:val="center"/>
            </w:pPr>
            <w:r w:rsidRPr="00A81930">
              <w:t>2.2</w:t>
            </w:r>
          </w:p>
        </w:tc>
        <w:tc>
          <w:tcPr>
            <w:tcW w:w="6993" w:type="dxa"/>
            <w:tcBorders>
              <w:top w:val="nil"/>
              <w:left w:val="nil"/>
              <w:bottom w:val="single" w:sz="4" w:space="0" w:color="000000"/>
              <w:right w:val="single" w:sz="8" w:space="0" w:color="000000"/>
            </w:tcBorders>
            <w:vAlign w:val="center"/>
            <w:hideMark/>
          </w:tcPr>
          <w:p w:rsidR="00A06827" w:rsidRPr="00A81930" w:rsidRDefault="00A06827" w:rsidP="00A81930">
            <w:pPr>
              <w:ind w:firstLineChars="100" w:firstLine="240"/>
            </w:pPr>
            <w:r w:rsidRPr="00A81930">
              <w:t>Услуги сетевых компаний по передаче э/э</w:t>
            </w:r>
          </w:p>
        </w:tc>
        <w:tc>
          <w:tcPr>
            <w:tcW w:w="1276" w:type="dxa"/>
            <w:tcBorders>
              <w:top w:val="nil"/>
              <w:left w:val="nil"/>
              <w:bottom w:val="single" w:sz="4" w:space="0" w:color="auto"/>
              <w:right w:val="single" w:sz="4" w:space="0" w:color="auto"/>
            </w:tcBorders>
            <w:noWrap/>
            <w:vAlign w:val="bottom"/>
            <w:hideMark/>
          </w:tcPr>
          <w:p w:rsidR="00A06827" w:rsidRPr="00A81930" w:rsidRDefault="00A06827">
            <w:pPr>
              <w:jc w:val="center"/>
              <w:rPr>
                <w:color w:val="000000"/>
              </w:rPr>
            </w:pPr>
            <w:r w:rsidRPr="00A81930">
              <w:rPr>
                <w:color w:val="000000"/>
              </w:rPr>
              <w:t>857,3</w:t>
            </w:r>
          </w:p>
        </w:tc>
      </w:tr>
      <w:tr w:rsidR="00A06827" w:rsidTr="00A06827">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rPr>
                <w:b/>
                <w:bCs/>
              </w:rPr>
            </w:pPr>
            <w:r w:rsidRPr="00A81930">
              <w:rPr>
                <w:b/>
                <w:bCs/>
              </w:rPr>
              <w:t>3</w:t>
            </w:r>
          </w:p>
        </w:tc>
        <w:tc>
          <w:tcPr>
            <w:tcW w:w="6993"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b/>
                <w:bCs/>
              </w:rPr>
            </w:pPr>
            <w:r w:rsidRPr="00A81930">
              <w:rPr>
                <w:b/>
                <w:bCs/>
              </w:rPr>
              <w:t>Затраты на оплату труда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A06827" w:rsidRPr="00A81930" w:rsidRDefault="00A06827">
            <w:pPr>
              <w:jc w:val="center"/>
              <w:rPr>
                <w:b/>
                <w:color w:val="000000"/>
              </w:rPr>
            </w:pPr>
            <w:r w:rsidRPr="00A81930">
              <w:rPr>
                <w:b/>
                <w:color w:val="000000"/>
              </w:rPr>
              <w:t>155,5</w:t>
            </w:r>
          </w:p>
        </w:tc>
      </w:tr>
      <w:tr w:rsidR="00A06827" w:rsidTr="00A06827">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A06827" w:rsidRPr="00A81930" w:rsidRDefault="00A06827">
            <w:pPr>
              <w:jc w:val="center"/>
              <w:rPr>
                <w:b/>
                <w:bCs/>
              </w:rPr>
            </w:pPr>
            <w:r w:rsidRPr="00A81930">
              <w:rPr>
                <w:b/>
                <w:bCs/>
              </w:rPr>
              <w:t>4</w:t>
            </w:r>
          </w:p>
        </w:tc>
        <w:tc>
          <w:tcPr>
            <w:tcW w:w="6993"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rPr>
                <w:b/>
                <w:bCs/>
              </w:rPr>
            </w:pPr>
            <w:r w:rsidRPr="00A81930">
              <w:rPr>
                <w:b/>
                <w:bCs/>
              </w:rPr>
              <w:t>Страховые взносы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6827" w:rsidRPr="00A81930" w:rsidRDefault="00A06827">
            <w:pPr>
              <w:jc w:val="center"/>
              <w:rPr>
                <w:b/>
                <w:color w:val="000000"/>
              </w:rPr>
            </w:pPr>
            <w:r w:rsidRPr="00A81930">
              <w:rPr>
                <w:b/>
                <w:color w:val="000000"/>
              </w:rPr>
              <w:t>46,7</w:t>
            </w:r>
          </w:p>
        </w:tc>
      </w:tr>
      <w:tr w:rsidR="00A06827" w:rsidTr="00A06827">
        <w:trPr>
          <w:trHeight w:val="300"/>
        </w:trPr>
        <w:tc>
          <w:tcPr>
            <w:tcW w:w="960" w:type="dxa"/>
            <w:tcBorders>
              <w:top w:val="single" w:sz="4" w:space="0" w:color="auto"/>
              <w:left w:val="single" w:sz="8" w:space="0" w:color="000000"/>
              <w:bottom w:val="single" w:sz="4" w:space="0" w:color="000000"/>
              <w:right w:val="single" w:sz="8" w:space="0" w:color="000000"/>
            </w:tcBorders>
            <w:noWrap/>
            <w:vAlign w:val="center"/>
            <w:hideMark/>
          </w:tcPr>
          <w:p w:rsidR="00A06827" w:rsidRPr="00A81930" w:rsidRDefault="00A06827">
            <w:pPr>
              <w:jc w:val="center"/>
              <w:rPr>
                <w:b/>
                <w:bCs/>
              </w:rPr>
            </w:pPr>
            <w:r w:rsidRPr="00A81930">
              <w:rPr>
                <w:b/>
                <w:bCs/>
              </w:rPr>
              <w:t>5</w:t>
            </w:r>
          </w:p>
        </w:tc>
        <w:tc>
          <w:tcPr>
            <w:tcW w:w="6993" w:type="dxa"/>
            <w:tcBorders>
              <w:top w:val="single" w:sz="4" w:space="0" w:color="auto"/>
              <w:left w:val="nil"/>
              <w:bottom w:val="single" w:sz="4" w:space="0" w:color="000000"/>
              <w:right w:val="single" w:sz="8" w:space="0" w:color="000000"/>
            </w:tcBorders>
            <w:vAlign w:val="center"/>
            <w:hideMark/>
          </w:tcPr>
          <w:p w:rsidR="00A06827" w:rsidRPr="00A81930" w:rsidRDefault="00A06827">
            <w:pPr>
              <w:rPr>
                <w:b/>
                <w:bCs/>
              </w:rPr>
            </w:pPr>
            <w:r w:rsidRPr="00A81930">
              <w:rPr>
                <w:b/>
                <w:bCs/>
              </w:rPr>
              <w:t xml:space="preserve">Амортизация основных средств </w:t>
            </w:r>
          </w:p>
        </w:tc>
        <w:tc>
          <w:tcPr>
            <w:tcW w:w="1276" w:type="dxa"/>
            <w:tcBorders>
              <w:top w:val="single" w:sz="4" w:space="0" w:color="auto"/>
              <w:left w:val="nil"/>
              <w:bottom w:val="single" w:sz="4" w:space="0" w:color="auto"/>
              <w:right w:val="single" w:sz="4" w:space="0" w:color="auto"/>
            </w:tcBorders>
            <w:noWrap/>
            <w:vAlign w:val="bottom"/>
            <w:hideMark/>
          </w:tcPr>
          <w:p w:rsidR="00A06827" w:rsidRPr="00A81930" w:rsidRDefault="00A06827">
            <w:pPr>
              <w:jc w:val="center"/>
              <w:rPr>
                <w:b/>
                <w:color w:val="000000"/>
              </w:rPr>
            </w:pPr>
            <w:r w:rsidRPr="00A81930">
              <w:rPr>
                <w:b/>
                <w:color w:val="000000"/>
              </w:rPr>
              <w:t>83,2</w:t>
            </w:r>
          </w:p>
        </w:tc>
      </w:tr>
      <w:tr w:rsidR="00A06827" w:rsidTr="00A06827">
        <w:trPr>
          <w:trHeight w:val="300"/>
        </w:trPr>
        <w:tc>
          <w:tcPr>
            <w:tcW w:w="960" w:type="dxa"/>
            <w:tcBorders>
              <w:top w:val="nil"/>
              <w:left w:val="single" w:sz="8" w:space="0" w:color="000000"/>
              <w:bottom w:val="single" w:sz="4" w:space="0" w:color="000000"/>
              <w:right w:val="single" w:sz="8" w:space="0" w:color="000000"/>
            </w:tcBorders>
            <w:noWrap/>
            <w:vAlign w:val="center"/>
            <w:hideMark/>
          </w:tcPr>
          <w:p w:rsidR="00A06827" w:rsidRPr="00A81930" w:rsidRDefault="00A06827">
            <w:pPr>
              <w:jc w:val="center"/>
            </w:pPr>
            <w:r w:rsidRPr="00A81930">
              <w:t>6</w:t>
            </w:r>
          </w:p>
        </w:tc>
        <w:tc>
          <w:tcPr>
            <w:tcW w:w="6993" w:type="dxa"/>
            <w:tcBorders>
              <w:top w:val="nil"/>
              <w:left w:val="nil"/>
              <w:bottom w:val="single" w:sz="4" w:space="0" w:color="000000"/>
              <w:right w:val="single" w:sz="8" w:space="0" w:color="000000"/>
            </w:tcBorders>
            <w:vAlign w:val="center"/>
            <w:hideMark/>
          </w:tcPr>
          <w:p w:rsidR="00A06827" w:rsidRPr="00A81930" w:rsidRDefault="00A06827">
            <w:pPr>
              <w:rPr>
                <w:b/>
                <w:bCs/>
              </w:rPr>
            </w:pPr>
            <w:r w:rsidRPr="00A81930">
              <w:rPr>
                <w:b/>
                <w:bCs/>
              </w:rPr>
              <w:t>Прочие затраты</w:t>
            </w:r>
          </w:p>
        </w:tc>
        <w:tc>
          <w:tcPr>
            <w:tcW w:w="1276" w:type="dxa"/>
            <w:tcBorders>
              <w:top w:val="nil"/>
              <w:left w:val="nil"/>
              <w:bottom w:val="single" w:sz="4" w:space="0" w:color="auto"/>
              <w:right w:val="single" w:sz="4" w:space="0" w:color="auto"/>
            </w:tcBorders>
            <w:noWrap/>
            <w:vAlign w:val="bottom"/>
            <w:hideMark/>
          </w:tcPr>
          <w:p w:rsidR="00A06827" w:rsidRPr="00A81930" w:rsidRDefault="00A06827">
            <w:pPr>
              <w:jc w:val="center"/>
              <w:rPr>
                <w:b/>
                <w:color w:val="000000"/>
              </w:rPr>
            </w:pPr>
            <w:r w:rsidRPr="00A81930">
              <w:rPr>
                <w:b/>
                <w:color w:val="000000"/>
              </w:rPr>
              <w:t>26,8</w:t>
            </w:r>
          </w:p>
        </w:tc>
      </w:tr>
    </w:tbl>
    <w:p w:rsidR="00A06827" w:rsidRDefault="00A06827" w:rsidP="00A06827">
      <w:pPr>
        <w:ind w:firstLine="567"/>
        <w:jc w:val="both"/>
        <w:rPr>
          <w:sz w:val="28"/>
          <w:szCs w:val="28"/>
        </w:rPr>
      </w:pPr>
    </w:p>
    <w:p w:rsidR="00A06827" w:rsidRDefault="00A06827" w:rsidP="00A06827">
      <w:pPr>
        <w:rPr>
          <w:b/>
          <w:sz w:val="28"/>
          <w:szCs w:val="28"/>
        </w:rPr>
      </w:pPr>
      <w:r>
        <w:rPr>
          <w:b/>
          <w:sz w:val="28"/>
          <w:szCs w:val="28"/>
        </w:rPr>
        <w:t>Ремонтная программа</w:t>
      </w:r>
    </w:p>
    <w:p w:rsidR="00A06827" w:rsidRDefault="00A06827" w:rsidP="00A81930">
      <w:pPr>
        <w:ind w:firstLine="567"/>
        <w:jc w:val="both"/>
        <w:rPr>
          <w:sz w:val="28"/>
          <w:szCs w:val="28"/>
        </w:rPr>
      </w:pPr>
      <w:r>
        <w:rPr>
          <w:sz w:val="28"/>
          <w:szCs w:val="28"/>
        </w:rPr>
        <w:t>Ремонтная программа ОАО «Улан-Удэ Энерго» разработана в соответствии с «Правилами организации обслуживания оборудования, зданий и сооружений электростанций и сетей» СО-34.183.04-2003 на основании дефектных ведомостей с учетом перспективных (пятилетних) планов ремонтов, технического состояния объекта электросетевого хозяйства, целевых программ   замены деревянных опор, подъем на которые запрещен, и предписаний контролирующих организаций.</w:t>
      </w:r>
    </w:p>
    <w:p w:rsidR="00A06827" w:rsidRDefault="00A06827" w:rsidP="00A06827">
      <w:pPr>
        <w:ind w:firstLine="567"/>
        <w:jc w:val="both"/>
        <w:rPr>
          <w:sz w:val="28"/>
          <w:szCs w:val="28"/>
        </w:rPr>
      </w:pPr>
      <w:r>
        <w:rPr>
          <w:sz w:val="28"/>
          <w:szCs w:val="28"/>
        </w:rPr>
        <w:t>Ремонтная  программа ОАО «Улан-Удэ Энерго» запланирована в размере 61,6 млн. рублей.</w:t>
      </w:r>
    </w:p>
    <w:p w:rsidR="00A06827" w:rsidRDefault="00A06827" w:rsidP="00A06827">
      <w:pPr>
        <w:rPr>
          <w:b/>
          <w:sz w:val="28"/>
          <w:szCs w:val="28"/>
        </w:rPr>
      </w:pPr>
    </w:p>
    <w:p w:rsidR="00A06827" w:rsidRDefault="00A06827" w:rsidP="00A06827">
      <w:pPr>
        <w:rPr>
          <w:b/>
          <w:sz w:val="28"/>
          <w:szCs w:val="28"/>
        </w:rPr>
      </w:pPr>
      <w:r>
        <w:rPr>
          <w:b/>
          <w:sz w:val="28"/>
          <w:szCs w:val="28"/>
        </w:rPr>
        <w:t>Прочие доходы и расходы</w:t>
      </w:r>
    </w:p>
    <w:p w:rsidR="00A06827" w:rsidRDefault="00A06827" w:rsidP="00A06827">
      <w:pPr>
        <w:jc w:val="both"/>
        <w:rPr>
          <w:sz w:val="28"/>
          <w:szCs w:val="28"/>
        </w:rPr>
      </w:pPr>
    </w:p>
    <w:p w:rsidR="00A06827" w:rsidRDefault="00A06827" w:rsidP="00A06827">
      <w:pPr>
        <w:ind w:firstLine="567"/>
        <w:jc w:val="both"/>
        <w:rPr>
          <w:sz w:val="28"/>
          <w:szCs w:val="28"/>
        </w:rPr>
      </w:pPr>
      <w:r>
        <w:rPr>
          <w:sz w:val="28"/>
          <w:szCs w:val="28"/>
        </w:rPr>
        <w:t>Прочие доходы в 2014г. запланированы в размере  8,6 млн. руб. в том числе:</w:t>
      </w:r>
    </w:p>
    <w:p w:rsidR="00A06827" w:rsidRDefault="00A06827" w:rsidP="00A06827">
      <w:pPr>
        <w:jc w:val="both"/>
        <w:rPr>
          <w:sz w:val="28"/>
          <w:szCs w:val="28"/>
        </w:rPr>
      </w:pPr>
      <w:r>
        <w:rPr>
          <w:sz w:val="28"/>
          <w:szCs w:val="28"/>
        </w:rPr>
        <w:t>- проценты к получению 8,3 млн. руб.;</w:t>
      </w:r>
    </w:p>
    <w:p w:rsidR="00A06827" w:rsidRDefault="00A06827" w:rsidP="00A06827">
      <w:pPr>
        <w:jc w:val="both"/>
        <w:rPr>
          <w:sz w:val="28"/>
          <w:szCs w:val="28"/>
        </w:rPr>
      </w:pPr>
      <w:r>
        <w:rPr>
          <w:sz w:val="28"/>
          <w:szCs w:val="28"/>
        </w:rPr>
        <w:t>- от аренды 0,3 млн. руб.</w:t>
      </w:r>
    </w:p>
    <w:p w:rsidR="00A06827" w:rsidRDefault="00A06827" w:rsidP="00A06827">
      <w:pPr>
        <w:ind w:firstLine="567"/>
        <w:jc w:val="both"/>
        <w:rPr>
          <w:sz w:val="28"/>
          <w:szCs w:val="28"/>
        </w:rPr>
      </w:pPr>
      <w:r>
        <w:rPr>
          <w:sz w:val="28"/>
          <w:szCs w:val="28"/>
        </w:rPr>
        <w:t>Прочие расходы запланированы в размере 57,1 млн. руб. в том числе:</w:t>
      </w:r>
    </w:p>
    <w:p w:rsidR="00A06827" w:rsidRDefault="00A06827" w:rsidP="00A06827">
      <w:pPr>
        <w:tabs>
          <w:tab w:val="num" w:pos="1080"/>
        </w:tabs>
        <w:jc w:val="both"/>
        <w:rPr>
          <w:sz w:val="28"/>
          <w:szCs w:val="28"/>
        </w:rPr>
      </w:pPr>
      <w:r>
        <w:rPr>
          <w:sz w:val="28"/>
          <w:szCs w:val="28"/>
        </w:rPr>
        <w:t>- проценты к уплате 19,2 млн. руб.;</w:t>
      </w:r>
    </w:p>
    <w:p w:rsidR="00A06827" w:rsidRDefault="00A06827" w:rsidP="00A06827">
      <w:pPr>
        <w:tabs>
          <w:tab w:val="num" w:pos="1080"/>
        </w:tabs>
        <w:jc w:val="both"/>
        <w:rPr>
          <w:sz w:val="28"/>
          <w:szCs w:val="28"/>
        </w:rPr>
      </w:pPr>
      <w:r>
        <w:rPr>
          <w:sz w:val="28"/>
          <w:szCs w:val="28"/>
        </w:rPr>
        <w:t>- оплата услуг кредитных организаций 0,4 млн. руб.;</w:t>
      </w:r>
    </w:p>
    <w:p w:rsidR="00A06827" w:rsidRDefault="00A06827" w:rsidP="00A06827">
      <w:pPr>
        <w:tabs>
          <w:tab w:val="num" w:pos="1080"/>
        </w:tabs>
        <w:jc w:val="both"/>
        <w:rPr>
          <w:sz w:val="28"/>
          <w:szCs w:val="28"/>
        </w:rPr>
      </w:pPr>
      <w:r>
        <w:rPr>
          <w:sz w:val="28"/>
          <w:szCs w:val="28"/>
        </w:rPr>
        <w:t>- затраты социального характера 0,3 млн. руб.;</w:t>
      </w:r>
    </w:p>
    <w:p w:rsidR="00A06827" w:rsidRDefault="00A06827" w:rsidP="00A06827">
      <w:pPr>
        <w:tabs>
          <w:tab w:val="num" w:pos="1080"/>
        </w:tabs>
        <w:jc w:val="both"/>
        <w:rPr>
          <w:sz w:val="28"/>
          <w:szCs w:val="28"/>
        </w:rPr>
      </w:pPr>
      <w:r>
        <w:rPr>
          <w:sz w:val="28"/>
          <w:szCs w:val="28"/>
        </w:rPr>
        <w:t>- оплата труда работников производственной сферы  0,4 млн. руб.;</w:t>
      </w:r>
    </w:p>
    <w:p w:rsidR="00A06827" w:rsidRDefault="00A06827" w:rsidP="00A06827">
      <w:pPr>
        <w:tabs>
          <w:tab w:val="num" w:pos="1080"/>
        </w:tabs>
        <w:jc w:val="both"/>
        <w:rPr>
          <w:sz w:val="28"/>
          <w:szCs w:val="28"/>
        </w:rPr>
      </w:pPr>
      <w:r>
        <w:rPr>
          <w:sz w:val="28"/>
          <w:szCs w:val="28"/>
        </w:rPr>
        <w:t>- выплаты вознаграждений членам Совета директоров 0,7 млн. руб.;</w:t>
      </w:r>
    </w:p>
    <w:p w:rsidR="00A06827" w:rsidRDefault="00A06827" w:rsidP="00A06827">
      <w:pPr>
        <w:tabs>
          <w:tab w:val="num" w:pos="1080"/>
        </w:tabs>
        <w:jc w:val="both"/>
        <w:rPr>
          <w:sz w:val="28"/>
          <w:szCs w:val="28"/>
        </w:rPr>
      </w:pPr>
      <w:r>
        <w:rPr>
          <w:sz w:val="28"/>
          <w:szCs w:val="28"/>
        </w:rPr>
        <w:t>- расходы на управление капиталом 0,1 млн. руб.;</w:t>
      </w:r>
    </w:p>
    <w:p w:rsidR="00A06827" w:rsidRDefault="00A06827" w:rsidP="00A06827">
      <w:pPr>
        <w:tabs>
          <w:tab w:val="num" w:pos="1080"/>
        </w:tabs>
        <w:jc w:val="both"/>
        <w:rPr>
          <w:sz w:val="28"/>
          <w:szCs w:val="28"/>
        </w:rPr>
      </w:pPr>
      <w:r>
        <w:rPr>
          <w:sz w:val="28"/>
          <w:szCs w:val="28"/>
        </w:rPr>
        <w:t>- расходы на проведение ежегодного собрания акционеров 0,6 млн. руб.;</w:t>
      </w:r>
    </w:p>
    <w:p w:rsidR="00A06827" w:rsidRDefault="00A06827" w:rsidP="00A06827">
      <w:pPr>
        <w:tabs>
          <w:tab w:val="num" w:pos="1080"/>
        </w:tabs>
        <w:jc w:val="both"/>
        <w:rPr>
          <w:sz w:val="28"/>
          <w:szCs w:val="28"/>
        </w:rPr>
      </w:pPr>
      <w:r>
        <w:rPr>
          <w:sz w:val="28"/>
          <w:szCs w:val="28"/>
        </w:rPr>
        <w:t>- прочие расходы 3,7 млн. руб.</w:t>
      </w:r>
    </w:p>
    <w:p w:rsidR="00A06827" w:rsidRDefault="00A06827" w:rsidP="00A06827">
      <w:pPr>
        <w:tabs>
          <w:tab w:val="num" w:pos="1080"/>
        </w:tabs>
        <w:jc w:val="both"/>
        <w:rPr>
          <w:sz w:val="28"/>
          <w:szCs w:val="28"/>
        </w:rPr>
      </w:pPr>
      <w:r>
        <w:rPr>
          <w:sz w:val="28"/>
          <w:szCs w:val="28"/>
        </w:rPr>
        <w:t xml:space="preserve">-пени, штрафы, неустойки-31,6млн. руб. </w:t>
      </w:r>
    </w:p>
    <w:p w:rsidR="00A06827" w:rsidRPr="00A81930" w:rsidRDefault="00A06827" w:rsidP="00A81930">
      <w:pPr>
        <w:ind w:firstLine="567"/>
        <w:jc w:val="both"/>
        <w:rPr>
          <w:sz w:val="28"/>
          <w:szCs w:val="28"/>
        </w:rPr>
      </w:pPr>
      <w:r>
        <w:rPr>
          <w:sz w:val="28"/>
          <w:szCs w:val="28"/>
        </w:rPr>
        <w:lastRenderedPageBreak/>
        <w:t>Сальдо прочих доходов и расходов составит -48,4 млн. руб.</w:t>
      </w:r>
    </w:p>
    <w:p w:rsidR="00A06827" w:rsidRDefault="00A06827" w:rsidP="00A06827">
      <w:pPr>
        <w:ind w:firstLine="567"/>
        <w:jc w:val="both"/>
        <w:rPr>
          <w:sz w:val="28"/>
          <w:szCs w:val="28"/>
        </w:rPr>
      </w:pPr>
      <w:r>
        <w:rPr>
          <w:sz w:val="28"/>
          <w:szCs w:val="28"/>
        </w:rPr>
        <w:t xml:space="preserve">Среднесписочная численность персонала занятого основной деятельностью (ППП)  в бизнес-плане на 2014 год составила 389 человек. </w:t>
      </w:r>
    </w:p>
    <w:p w:rsidR="00A06827" w:rsidRDefault="00A06827" w:rsidP="00A06827">
      <w:pPr>
        <w:ind w:firstLine="567"/>
        <w:jc w:val="both"/>
        <w:rPr>
          <w:sz w:val="28"/>
          <w:szCs w:val="28"/>
        </w:rPr>
      </w:pPr>
      <w:r>
        <w:rPr>
          <w:sz w:val="28"/>
          <w:szCs w:val="28"/>
        </w:rPr>
        <w:t xml:space="preserve">В бизнес-плане на 2014 год при расчете фонда заработной платы применялась месячная  минимальная тарифная ставка рабочего 1 разряда в размере  4 555,87 руб., индексация ММТС в 2014г. планируется с октября на 2%. Процент премирования - 25%. </w:t>
      </w:r>
    </w:p>
    <w:p w:rsidR="00A06827" w:rsidRDefault="00A06827" w:rsidP="00A81930">
      <w:pPr>
        <w:ind w:firstLine="567"/>
        <w:jc w:val="both"/>
        <w:rPr>
          <w:sz w:val="28"/>
          <w:szCs w:val="28"/>
        </w:rPr>
      </w:pPr>
      <w:r>
        <w:rPr>
          <w:sz w:val="28"/>
          <w:szCs w:val="28"/>
        </w:rPr>
        <w:t xml:space="preserve">Среднемесячная заработная плата 1 работника  в 2014 году составит 33,3 тыс. руб. что больше плана 2013г.(32,2тыс. руб.) на 1,1 тыс. руб. или 3 %. </w:t>
      </w:r>
    </w:p>
    <w:p w:rsidR="00A06827" w:rsidRDefault="00A06827" w:rsidP="00A06827">
      <w:pPr>
        <w:ind w:firstLine="567"/>
        <w:jc w:val="both"/>
        <w:rPr>
          <w:sz w:val="28"/>
          <w:szCs w:val="28"/>
        </w:rPr>
      </w:pPr>
      <w:r>
        <w:rPr>
          <w:sz w:val="28"/>
          <w:szCs w:val="28"/>
        </w:rPr>
        <w:t>По итогам работы за год будут достигнуты следующие ключевые показатели эффективности:</w:t>
      </w:r>
    </w:p>
    <w:p w:rsidR="00A06827" w:rsidRDefault="00A06827" w:rsidP="00A06827">
      <w:pPr>
        <w:ind w:firstLine="567"/>
        <w:jc w:val="both"/>
        <w:rPr>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6109"/>
        <w:gridCol w:w="992"/>
        <w:gridCol w:w="1134"/>
      </w:tblGrid>
      <w:tr w:rsidR="00A06827" w:rsidTr="00A06827">
        <w:trPr>
          <w:trHeight w:val="533"/>
        </w:trPr>
        <w:tc>
          <w:tcPr>
            <w:tcW w:w="66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rPr>
                <w:b/>
              </w:rPr>
            </w:pPr>
            <w:r w:rsidRPr="00A81930">
              <w:rPr>
                <w:b/>
              </w:rPr>
              <w:t>№ п/п</w:t>
            </w:r>
          </w:p>
        </w:tc>
        <w:tc>
          <w:tcPr>
            <w:tcW w:w="6109"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rPr>
                <w:b/>
              </w:rPr>
            </w:pPr>
            <w:r w:rsidRPr="00A81930">
              <w:rPr>
                <w:b/>
              </w:rPr>
              <w:t>Показатели</w:t>
            </w:r>
          </w:p>
        </w:tc>
        <w:tc>
          <w:tcPr>
            <w:tcW w:w="99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rPr>
                <w:b/>
              </w:rPr>
            </w:pPr>
            <w:r w:rsidRPr="00A81930">
              <w:rPr>
                <w:b/>
              </w:rPr>
              <w:t>Ед. изм.</w:t>
            </w:r>
          </w:p>
        </w:tc>
        <w:tc>
          <w:tcPr>
            <w:tcW w:w="1134"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rPr>
                <w:b/>
              </w:rPr>
            </w:pPr>
            <w:r w:rsidRPr="00A81930">
              <w:rPr>
                <w:b/>
              </w:rPr>
              <w:t xml:space="preserve">План </w:t>
            </w:r>
          </w:p>
          <w:p w:rsidR="00A06827" w:rsidRPr="00A81930" w:rsidRDefault="00A06827">
            <w:pPr>
              <w:jc w:val="center"/>
              <w:rPr>
                <w:b/>
              </w:rPr>
            </w:pPr>
            <w:r w:rsidRPr="00A81930">
              <w:rPr>
                <w:b/>
              </w:rPr>
              <w:t>2014 г.</w:t>
            </w:r>
          </w:p>
        </w:tc>
      </w:tr>
      <w:tr w:rsidR="00A06827" w:rsidTr="00A06827">
        <w:trPr>
          <w:trHeight w:val="318"/>
        </w:trPr>
        <w:tc>
          <w:tcPr>
            <w:tcW w:w="66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pPr>
            <w:r w:rsidRPr="00A81930">
              <w:t>1</w:t>
            </w:r>
          </w:p>
        </w:tc>
        <w:tc>
          <w:tcPr>
            <w:tcW w:w="6109" w:type="dxa"/>
            <w:tcBorders>
              <w:top w:val="single" w:sz="4" w:space="0" w:color="auto"/>
              <w:left w:val="single" w:sz="4" w:space="0" w:color="auto"/>
              <w:bottom w:val="single" w:sz="4" w:space="0" w:color="auto"/>
              <w:right w:val="single" w:sz="4" w:space="0" w:color="auto"/>
            </w:tcBorders>
            <w:hideMark/>
          </w:tcPr>
          <w:p w:rsidR="00A06827" w:rsidRPr="00A81930" w:rsidRDefault="00A06827">
            <w:r w:rsidRPr="00A81930">
              <w:t>Потери электроэнергии к отпуску в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pPr>
            <w:r w:rsidRPr="00A81930">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pPr>
            <w:r w:rsidRPr="00A81930">
              <w:t>19,98</w:t>
            </w:r>
          </w:p>
        </w:tc>
      </w:tr>
      <w:tr w:rsidR="00A06827" w:rsidTr="00A06827">
        <w:trPr>
          <w:trHeight w:val="326"/>
        </w:trPr>
        <w:tc>
          <w:tcPr>
            <w:tcW w:w="66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pPr>
            <w:r w:rsidRPr="00A81930">
              <w:t>2</w:t>
            </w:r>
          </w:p>
        </w:tc>
        <w:tc>
          <w:tcPr>
            <w:tcW w:w="6109" w:type="dxa"/>
            <w:tcBorders>
              <w:top w:val="single" w:sz="4" w:space="0" w:color="auto"/>
              <w:left w:val="single" w:sz="4" w:space="0" w:color="auto"/>
              <w:bottom w:val="single" w:sz="4" w:space="0" w:color="auto"/>
              <w:right w:val="single" w:sz="4" w:space="0" w:color="auto"/>
            </w:tcBorders>
            <w:hideMark/>
          </w:tcPr>
          <w:p w:rsidR="00A06827" w:rsidRPr="00A81930" w:rsidRDefault="00A06827">
            <w:r w:rsidRPr="00A81930">
              <w:t>Критерий надежности</w:t>
            </w:r>
          </w:p>
        </w:tc>
        <w:tc>
          <w:tcPr>
            <w:tcW w:w="992" w:type="dxa"/>
            <w:tcBorders>
              <w:top w:val="single" w:sz="4" w:space="0" w:color="auto"/>
              <w:left w:val="single" w:sz="4" w:space="0" w:color="auto"/>
              <w:bottom w:val="single" w:sz="4" w:space="0" w:color="auto"/>
              <w:right w:val="single" w:sz="4" w:space="0" w:color="auto"/>
            </w:tcBorders>
            <w:vAlign w:val="center"/>
          </w:tcPr>
          <w:p w:rsidR="00A06827" w:rsidRPr="00A81930" w:rsidRDefault="00A06827">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6827" w:rsidRPr="00A81930" w:rsidRDefault="00A06827">
            <w:pPr>
              <w:jc w:val="center"/>
            </w:pPr>
          </w:p>
        </w:tc>
      </w:tr>
      <w:tr w:rsidR="00A06827" w:rsidTr="00A06827">
        <w:trPr>
          <w:trHeight w:val="229"/>
        </w:trPr>
        <w:tc>
          <w:tcPr>
            <w:tcW w:w="66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pPr>
            <w:r w:rsidRPr="00A81930">
              <w:t>2.1</w:t>
            </w:r>
          </w:p>
        </w:tc>
        <w:tc>
          <w:tcPr>
            <w:tcW w:w="6109" w:type="dxa"/>
            <w:tcBorders>
              <w:top w:val="single" w:sz="4" w:space="0" w:color="auto"/>
              <w:left w:val="single" w:sz="4" w:space="0" w:color="auto"/>
              <w:bottom w:val="single" w:sz="4" w:space="0" w:color="auto"/>
              <w:right w:val="single" w:sz="4" w:space="0" w:color="auto"/>
            </w:tcBorders>
            <w:hideMark/>
          </w:tcPr>
          <w:p w:rsidR="00A06827" w:rsidRPr="00A81930" w:rsidRDefault="00A06827">
            <w:r w:rsidRPr="00A81930">
              <w:t>н</w:t>
            </w:r>
            <w:r w:rsidRPr="00A81930">
              <w:rPr>
                <w:bCs/>
              </w:rPr>
              <w:t>едопущение более предельного числа аварий</w:t>
            </w:r>
          </w:p>
        </w:tc>
        <w:tc>
          <w:tcPr>
            <w:tcW w:w="992" w:type="dxa"/>
            <w:tcBorders>
              <w:top w:val="single" w:sz="4" w:space="0" w:color="auto"/>
              <w:left w:val="single" w:sz="4" w:space="0" w:color="auto"/>
              <w:bottom w:val="single" w:sz="4" w:space="0" w:color="auto"/>
              <w:right w:val="single" w:sz="4" w:space="0" w:color="auto"/>
            </w:tcBorders>
            <w:vAlign w:val="center"/>
          </w:tcPr>
          <w:p w:rsidR="00A06827" w:rsidRPr="00A81930" w:rsidRDefault="00A06827">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pPr>
            <w:r w:rsidRPr="00A81930">
              <w:t>0</w:t>
            </w:r>
          </w:p>
        </w:tc>
      </w:tr>
      <w:tr w:rsidR="00A06827" w:rsidTr="00A06827">
        <w:trPr>
          <w:trHeight w:val="467"/>
        </w:trPr>
        <w:tc>
          <w:tcPr>
            <w:tcW w:w="66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pPr>
            <w:r w:rsidRPr="00A81930">
              <w:t>2.2</w:t>
            </w:r>
          </w:p>
        </w:tc>
        <w:tc>
          <w:tcPr>
            <w:tcW w:w="6109" w:type="dxa"/>
            <w:tcBorders>
              <w:top w:val="single" w:sz="4" w:space="0" w:color="auto"/>
              <w:left w:val="single" w:sz="4" w:space="0" w:color="auto"/>
              <w:bottom w:val="single" w:sz="4" w:space="0" w:color="auto"/>
              <w:right w:val="single" w:sz="4" w:space="0" w:color="auto"/>
            </w:tcBorders>
            <w:hideMark/>
          </w:tcPr>
          <w:p w:rsidR="00A06827" w:rsidRPr="00A81930" w:rsidRDefault="00A06827">
            <w:r w:rsidRPr="00A81930">
              <w:rPr>
                <w:bCs/>
              </w:rPr>
              <w:t>системный показатель нарушения электроснабжения потребителей (для фидеров 6 кВ и выше)</w:t>
            </w:r>
          </w:p>
        </w:tc>
        <w:tc>
          <w:tcPr>
            <w:tcW w:w="992" w:type="dxa"/>
            <w:tcBorders>
              <w:top w:val="single" w:sz="4" w:space="0" w:color="auto"/>
              <w:left w:val="single" w:sz="4" w:space="0" w:color="auto"/>
              <w:bottom w:val="single" w:sz="4" w:space="0" w:color="auto"/>
              <w:right w:val="single" w:sz="4" w:space="0" w:color="auto"/>
            </w:tcBorders>
            <w:vAlign w:val="center"/>
          </w:tcPr>
          <w:p w:rsidR="00A06827" w:rsidRPr="00A81930" w:rsidRDefault="00A06827">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pPr>
            <w:r w:rsidRPr="00A81930">
              <w:t>0,0002</w:t>
            </w:r>
          </w:p>
        </w:tc>
      </w:tr>
      <w:tr w:rsidR="00A06827" w:rsidTr="00A06827">
        <w:trPr>
          <w:trHeight w:val="509"/>
        </w:trPr>
        <w:tc>
          <w:tcPr>
            <w:tcW w:w="66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pPr>
            <w:r w:rsidRPr="00A81930">
              <w:t>2.3</w:t>
            </w:r>
          </w:p>
        </w:tc>
        <w:tc>
          <w:tcPr>
            <w:tcW w:w="6109" w:type="dxa"/>
            <w:tcBorders>
              <w:top w:val="single" w:sz="4" w:space="0" w:color="auto"/>
              <w:left w:val="single" w:sz="4" w:space="0" w:color="auto"/>
              <w:bottom w:val="single" w:sz="4" w:space="0" w:color="auto"/>
              <w:right w:val="single" w:sz="4" w:space="0" w:color="auto"/>
            </w:tcBorders>
            <w:hideMark/>
          </w:tcPr>
          <w:p w:rsidR="00A06827" w:rsidRPr="00A81930" w:rsidRDefault="00A06827">
            <w:pPr>
              <w:rPr>
                <w:bCs/>
              </w:rPr>
            </w:pPr>
            <w:r w:rsidRPr="00A81930">
              <w:rPr>
                <w:bCs/>
              </w:rPr>
              <w:t>системный показатель средней длительности перерывов электроснабжения потребителей (для фидеров 6 кВ и выше)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pPr>
            <w:r w:rsidRPr="00A81930">
              <w:t>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pPr>
            <w:r w:rsidRPr="00A81930">
              <w:t>1,19</w:t>
            </w:r>
          </w:p>
        </w:tc>
      </w:tr>
      <w:tr w:rsidR="00A06827" w:rsidTr="00A06827">
        <w:trPr>
          <w:trHeight w:val="485"/>
        </w:trPr>
        <w:tc>
          <w:tcPr>
            <w:tcW w:w="662" w:type="dxa"/>
            <w:tcBorders>
              <w:top w:val="single" w:sz="4" w:space="0" w:color="auto"/>
              <w:left w:val="single" w:sz="4" w:space="0" w:color="auto"/>
              <w:bottom w:val="single" w:sz="4" w:space="0" w:color="auto"/>
              <w:right w:val="single" w:sz="4" w:space="0" w:color="auto"/>
            </w:tcBorders>
            <w:hideMark/>
          </w:tcPr>
          <w:p w:rsidR="00A06827" w:rsidRPr="00A81930" w:rsidRDefault="00A06827">
            <w:pPr>
              <w:jc w:val="center"/>
            </w:pPr>
            <w:r w:rsidRPr="00A81930">
              <w:t>3</w:t>
            </w:r>
          </w:p>
        </w:tc>
        <w:tc>
          <w:tcPr>
            <w:tcW w:w="6109" w:type="dxa"/>
            <w:tcBorders>
              <w:top w:val="single" w:sz="4" w:space="0" w:color="auto"/>
              <w:left w:val="single" w:sz="4" w:space="0" w:color="auto"/>
              <w:bottom w:val="single" w:sz="4" w:space="0" w:color="auto"/>
              <w:right w:val="single" w:sz="4" w:space="0" w:color="auto"/>
            </w:tcBorders>
            <w:hideMark/>
          </w:tcPr>
          <w:p w:rsidR="00A06827" w:rsidRPr="00A81930" w:rsidRDefault="00A06827">
            <w:pPr>
              <w:rPr>
                <w:bCs/>
              </w:rPr>
            </w:pPr>
            <w:r w:rsidRPr="00A81930">
              <w:rPr>
                <w:bCs/>
              </w:rPr>
              <w:t>Эффективность реализации инвестиционной программы в части текущего года (по срокам и стоимости)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pPr>
            <w:r w:rsidRPr="00A81930">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6827" w:rsidRPr="00A81930" w:rsidRDefault="00A06827">
            <w:pPr>
              <w:jc w:val="center"/>
              <w:rPr>
                <w:lang w:val="en-US"/>
              </w:rPr>
            </w:pPr>
            <w:r w:rsidRPr="00A81930">
              <w:rPr>
                <w:lang w:val="en-US"/>
              </w:rPr>
              <w:t>100</w:t>
            </w:r>
          </w:p>
        </w:tc>
      </w:tr>
    </w:tbl>
    <w:p w:rsidR="00A06827" w:rsidRDefault="00A06827" w:rsidP="00A06827">
      <w:pPr>
        <w:ind w:firstLine="567"/>
        <w:jc w:val="both"/>
        <w:rPr>
          <w:sz w:val="28"/>
          <w:szCs w:val="28"/>
          <w:highlight w:val="yellow"/>
        </w:rPr>
      </w:pPr>
    </w:p>
    <w:p w:rsidR="00A65BE0" w:rsidRPr="001A2C27" w:rsidRDefault="00A65BE0" w:rsidP="00A81930">
      <w:pPr>
        <w:jc w:val="both"/>
        <w:rPr>
          <w:rStyle w:val="affe"/>
          <w:i w:val="0"/>
          <w:sz w:val="28"/>
          <w:szCs w:val="28"/>
        </w:rPr>
      </w:pPr>
    </w:p>
    <w:p w:rsidR="00746EDC" w:rsidRPr="007403A3" w:rsidRDefault="004936B6" w:rsidP="007403A3">
      <w:pPr>
        <w:pStyle w:val="24"/>
        <w:ind w:left="0"/>
        <w:jc w:val="both"/>
        <w:rPr>
          <w:b/>
          <w:sz w:val="28"/>
          <w:szCs w:val="28"/>
        </w:rPr>
      </w:pPr>
      <w:r>
        <w:rPr>
          <w:b/>
          <w:sz w:val="28"/>
          <w:szCs w:val="28"/>
        </w:rPr>
        <w:t>7</w:t>
      </w:r>
      <w:r w:rsidR="007C5300" w:rsidRPr="007403A3">
        <w:rPr>
          <w:b/>
          <w:sz w:val="28"/>
          <w:szCs w:val="28"/>
        </w:rPr>
        <w:t>.2.</w:t>
      </w:r>
      <w:r w:rsidR="00D5502A" w:rsidRPr="007403A3">
        <w:rPr>
          <w:b/>
          <w:sz w:val="28"/>
          <w:szCs w:val="28"/>
        </w:rPr>
        <w:t xml:space="preserve">   </w:t>
      </w:r>
      <w:r w:rsidR="007C5300" w:rsidRPr="007403A3">
        <w:rPr>
          <w:b/>
          <w:sz w:val="28"/>
          <w:szCs w:val="28"/>
        </w:rPr>
        <w:t>Раскрытие существенных показ</w:t>
      </w:r>
      <w:r w:rsidR="00746EDC" w:rsidRPr="007403A3">
        <w:rPr>
          <w:b/>
          <w:sz w:val="28"/>
          <w:szCs w:val="28"/>
        </w:rPr>
        <w:t>ателей бухгалтерской отчетности.</w:t>
      </w:r>
    </w:p>
    <w:p w:rsidR="00746EDC" w:rsidRPr="00746EDC" w:rsidRDefault="004936B6" w:rsidP="00746EDC">
      <w:pPr>
        <w:pStyle w:val="aff9"/>
        <w:rPr>
          <w:b/>
          <w:sz w:val="28"/>
          <w:szCs w:val="28"/>
        </w:rPr>
      </w:pPr>
      <w:r>
        <w:rPr>
          <w:b/>
          <w:sz w:val="28"/>
          <w:szCs w:val="28"/>
        </w:rPr>
        <w:t>7</w:t>
      </w:r>
      <w:r w:rsidR="00746EDC" w:rsidRPr="00746EDC">
        <w:rPr>
          <w:b/>
          <w:sz w:val="28"/>
          <w:szCs w:val="28"/>
        </w:rPr>
        <w:t>.2.1. Нематериальные активы (строка 1110 Бухгалтерского баланса</w:t>
      </w:r>
    </w:p>
    <w:p w:rsidR="00746EDC" w:rsidRDefault="00746EDC" w:rsidP="00746EDC">
      <w:pPr>
        <w:pStyle w:val="aff9"/>
        <w:rPr>
          <w:sz w:val="28"/>
          <w:szCs w:val="28"/>
        </w:rPr>
      </w:pPr>
      <w:r w:rsidRPr="00746EDC">
        <w:rPr>
          <w:sz w:val="28"/>
          <w:szCs w:val="28"/>
        </w:rPr>
        <w:t xml:space="preserve">         </w:t>
      </w:r>
    </w:p>
    <w:p w:rsidR="00746EDC" w:rsidRPr="003E3A7F" w:rsidRDefault="00746EDC" w:rsidP="00746EDC">
      <w:pPr>
        <w:pStyle w:val="aff9"/>
        <w:ind w:firstLine="567"/>
        <w:jc w:val="both"/>
        <w:rPr>
          <w:sz w:val="28"/>
          <w:szCs w:val="28"/>
        </w:rPr>
      </w:pPr>
      <w:r w:rsidRPr="003E3A7F">
        <w:rPr>
          <w:sz w:val="28"/>
          <w:szCs w:val="28"/>
        </w:rPr>
        <w:t>Стоимость по веб-ресурс «</w:t>
      </w:r>
      <w:r w:rsidRPr="003E3A7F">
        <w:rPr>
          <w:sz w:val="28"/>
          <w:szCs w:val="28"/>
          <w:lang w:val="en-US"/>
        </w:rPr>
        <w:t>www</w:t>
      </w:r>
      <w:r w:rsidRPr="003E3A7F">
        <w:rPr>
          <w:sz w:val="28"/>
          <w:szCs w:val="28"/>
        </w:rPr>
        <w:t xml:space="preserve">. </w:t>
      </w:r>
      <w:r w:rsidRPr="003E3A7F">
        <w:rPr>
          <w:sz w:val="28"/>
          <w:szCs w:val="28"/>
          <w:lang w:val="en-US"/>
        </w:rPr>
        <w:t>uuenergo</w:t>
      </w:r>
      <w:r w:rsidRPr="003E3A7F">
        <w:rPr>
          <w:sz w:val="28"/>
          <w:szCs w:val="28"/>
        </w:rPr>
        <w:t xml:space="preserve">. </w:t>
      </w:r>
      <w:r w:rsidRPr="003E3A7F">
        <w:rPr>
          <w:sz w:val="28"/>
          <w:szCs w:val="28"/>
          <w:lang w:val="en-US"/>
        </w:rPr>
        <w:t>ru</w:t>
      </w:r>
      <w:r w:rsidRPr="003E3A7F">
        <w:rPr>
          <w:sz w:val="28"/>
          <w:szCs w:val="28"/>
        </w:rPr>
        <w:t xml:space="preserve">» (32 000 руб.) полностью погашена, на 31.12.2011 г. </w:t>
      </w:r>
    </w:p>
    <w:p w:rsidR="00746EDC" w:rsidRDefault="00746EDC" w:rsidP="00746EDC">
      <w:pPr>
        <w:pStyle w:val="a4"/>
        <w:spacing w:after="0"/>
        <w:jc w:val="both"/>
        <w:rPr>
          <w:sz w:val="28"/>
          <w:szCs w:val="28"/>
        </w:rPr>
      </w:pPr>
      <w:r w:rsidRPr="003E3A7F">
        <w:rPr>
          <w:sz w:val="28"/>
          <w:szCs w:val="28"/>
        </w:rPr>
        <w:t>В данный  период нематериальный актив об</w:t>
      </w:r>
      <w:r w:rsidR="003E3A7F" w:rsidRPr="003E3A7F">
        <w:rPr>
          <w:sz w:val="28"/>
          <w:szCs w:val="28"/>
        </w:rPr>
        <w:t>ществом используется (приложение</w:t>
      </w:r>
      <w:r w:rsidRPr="003E3A7F">
        <w:rPr>
          <w:sz w:val="28"/>
          <w:szCs w:val="28"/>
        </w:rPr>
        <w:t xml:space="preserve"> № 1</w:t>
      </w:r>
      <w:r w:rsidR="003E3A7F" w:rsidRPr="003E3A7F">
        <w:rPr>
          <w:sz w:val="28"/>
          <w:szCs w:val="28"/>
        </w:rPr>
        <w:t xml:space="preserve"> Бухгалтерского баланса</w:t>
      </w:r>
      <w:r w:rsidRPr="003E3A7F">
        <w:rPr>
          <w:sz w:val="28"/>
          <w:szCs w:val="28"/>
        </w:rPr>
        <w:t>).</w:t>
      </w:r>
    </w:p>
    <w:p w:rsidR="00746EDC" w:rsidRPr="00746EDC" w:rsidRDefault="00746EDC" w:rsidP="00746EDC">
      <w:pPr>
        <w:pStyle w:val="a4"/>
        <w:spacing w:after="0"/>
        <w:jc w:val="both"/>
        <w:rPr>
          <w:sz w:val="28"/>
          <w:szCs w:val="28"/>
        </w:rPr>
      </w:pPr>
    </w:p>
    <w:p w:rsidR="00746EDC" w:rsidRPr="009913C0" w:rsidRDefault="004936B6" w:rsidP="00A71539">
      <w:pPr>
        <w:pStyle w:val="24"/>
        <w:ind w:left="0"/>
        <w:jc w:val="both"/>
        <w:rPr>
          <w:b/>
          <w:color w:val="000000"/>
          <w:sz w:val="28"/>
          <w:szCs w:val="28"/>
        </w:rPr>
      </w:pPr>
      <w:r>
        <w:rPr>
          <w:b/>
          <w:sz w:val="28"/>
          <w:szCs w:val="28"/>
        </w:rPr>
        <w:t>7</w:t>
      </w:r>
      <w:r w:rsidR="00746EDC">
        <w:rPr>
          <w:b/>
          <w:sz w:val="28"/>
          <w:szCs w:val="28"/>
        </w:rPr>
        <w:t>.2.</w:t>
      </w:r>
      <w:r w:rsidR="00746EDC" w:rsidRPr="009913C0">
        <w:rPr>
          <w:b/>
          <w:sz w:val="28"/>
          <w:szCs w:val="28"/>
        </w:rPr>
        <w:t xml:space="preserve">2. </w:t>
      </w:r>
      <w:r w:rsidR="00746EDC" w:rsidRPr="009913C0">
        <w:rPr>
          <w:b/>
          <w:color w:val="000000"/>
          <w:sz w:val="28"/>
          <w:szCs w:val="28"/>
        </w:rPr>
        <w:t xml:space="preserve"> Основные средства (статья 1150 Бухгалтерского баланса) в 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268"/>
        <w:gridCol w:w="2694"/>
      </w:tblGrid>
      <w:tr w:rsidR="00746EDC" w:rsidRPr="009913C0" w:rsidTr="002D57E5">
        <w:tc>
          <w:tcPr>
            <w:tcW w:w="4644" w:type="dxa"/>
          </w:tcPr>
          <w:p w:rsidR="00746EDC" w:rsidRPr="004C450D" w:rsidRDefault="00746EDC" w:rsidP="004C450D">
            <w:pPr>
              <w:pStyle w:val="aff9"/>
              <w:rPr>
                <w:b/>
              </w:rPr>
            </w:pPr>
            <w:r w:rsidRPr="004C450D">
              <w:rPr>
                <w:b/>
              </w:rPr>
              <w:t>Наименование  основных средств</w:t>
            </w:r>
          </w:p>
        </w:tc>
        <w:tc>
          <w:tcPr>
            <w:tcW w:w="2268" w:type="dxa"/>
          </w:tcPr>
          <w:p w:rsidR="00746EDC" w:rsidRPr="004C450D" w:rsidRDefault="00746EDC" w:rsidP="004C450D">
            <w:pPr>
              <w:pStyle w:val="aff9"/>
              <w:rPr>
                <w:b/>
              </w:rPr>
            </w:pPr>
            <w:r w:rsidRPr="004C450D">
              <w:rPr>
                <w:b/>
              </w:rPr>
              <w:t>Первоначальная стоимость  на 31.12.13г</w:t>
            </w:r>
          </w:p>
        </w:tc>
        <w:tc>
          <w:tcPr>
            <w:tcW w:w="2694" w:type="dxa"/>
          </w:tcPr>
          <w:p w:rsidR="00746EDC" w:rsidRPr="004C450D" w:rsidRDefault="00746EDC" w:rsidP="004C450D">
            <w:pPr>
              <w:pStyle w:val="aff9"/>
              <w:rPr>
                <w:b/>
              </w:rPr>
            </w:pPr>
            <w:r w:rsidRPr="004C450D">
              <w:rPr>
                <w:b/>
              </w:rPr>
              <w:t>Остаточная стоимость на 31.12.13г</w:t>
            </w:r>
          </w:p>
        </w:tc>
      </w:tr>
      <w:tr w:rsidR="00746EDC" w:rsidRPr="009913C0" w:rsidTr="002D57E5">
        <w:tc>
          <w:tcPr>
            <w:tcW w:w="4644" w:type="dxa"/>
          </w:tcPr>
          <w:p w:rsidR="00746EDC" w:rsidRPr="009913C0" w:rsidRDefault="00746EDC" w:rsidP="004C450D">
            <w:pPr>
              <w:pStyle w:val="aff9"/>
            </w:pPr>
            <w:r w:rsidRPr="009913C0">
              <w:t>Здания</w:t>
            </w:r>
          </w:p>
        </w:tc>
        <w:tc>
          <w:tcPr>
            <w:tcW w:w="2268" w:type="dxa"/>
          </w:tcPr>
          <w:p w:rsidR="00746EDC" w:rsidRPr="009913C0" w:rsidRDefault="00746EDC" w:rsidP="004C450D">
            <w:pPr>
              <w:pStyle w:val="aff9"/>
            </w:pPr>
            <w:r w:rsidRPr="009913C0">
              <w:t>148 708</w:t>
            </w:r>
          </w:p>
        </w:tc>
        <w:tc>
          <w:tcPr>
            <w:tcW w:w="2694" w:type="dxa"/>
          </w:tcPr>
          <w:p w:rsidR="00746EDC" w:rsidRPr="009913C0" w:rsidRDefault="00746EDC" w:rsidP="004C450D">
            <w:pPr>
              <w:pStyle w:val="aff9"/>
            </w:pPr>
            <w:r w:rsidRPr="009913C0">
              <w:t>51 074</w:t>
            </w:r>
          </w:p>
          <w:p w:rsidR="00746EDC" w:rsidRPr="009913C0" w:rsidRDefault="00746EDC" w:rsidP="004C450D">
            <w:pPr>
              <w:pStyle w:val="aff9"/>
            </w:pPr>
          </w:p>
        </w:tc>
      </w:tr>
      <w:tr w:rsidR="00746EDC" w:rsidRPr="009913C0" w:rsidTr="002D57E5">
        <w:trPr>
          <w:trHeight w:val="192"/>
        </w:trPr>
        <w:tc>
          <w:tcPr>
            <w:tcW w:w="4644" w:type="dxa"/>
          </w:tcPr>
          <w:p w:rsidR="00746EDC" w:rsidRPr="009913C0" w:rsidRDefault="00746EDC" w:rsidP="004C450D">
            <w:pPr>
              <w:pStyle w:val="aff9"/>
            </w:pPr>
            <w:r w:rsidRPr="009913C0">
              <w:t>Сооружения и передаточные устройства</w:t>
            </w:r>
          </w:p>
        </w:tc>
        <w:tc>
          <w:tcPr>
            <w:tcW w:w="2268" w:type="dxa"/>
          </w:tcPr>
          <w:p w:rsidR="00746EDC" w:rsidRPr="009913C0" w:rsidRDefault="00746EDC" w:rsidP="004C450D">
            <w:pPr>
              <w:pStyle w:val="aff9"/>
            </w:pPr>
            <w:r w:rsidRPr="009913C0">
              <w:t>132 417</w:t>
            </w:r>
          </w:p>
        </w:tc>
        <w:tc>
          <w:tcPr>
            <w:tcW w:w="2694" w:type="dxa"/>
          </w:tcPr>
          <w:p w:rsidR="00746EDC" w:rsidRPr="009913C0" w:rsidRDefault="00746EDC" w:rsidP="004C450D">
            <w:pPr>
              <w:pStyle w:val="aff9"/>
            </w:pPr>
            <w:r w:rsidRPr="009913C0">
              <w:t>109 679</w:t>
            </w:r>
          </w:p>
          <w:p w:rsidR="00746EDC" w:rsidRPr="009913C0" w:rsidRDefault="00746EDC" w:rsidP="004C450D">
            <w:pPr>
              <w:pStyle w:val="aff9"/>
            </w:pPr>
          </w:p>
        </w:tc>
      </w:tr>
      <w:tr w:rsidR="00746EDC" w:rsidRPr="009913C0" w:rsidTr="002D57E5">
        <w:trPr>
          <w:trHeight w:val="451"/>
        </w:trPr>
        <w:tc>
          <w:tcPr>
            <w:tcW w:w="4644" w:type="dxa"/>
          </w:tcPr>
          <w:p w:rsidR="00746EDC" w:rsidRPr="009913C0" w:rsidRDefault="00746EDC" w:rsidP="004C450D">
            <w:pPr>
              <w:pStyle w:val="aff9"/>
              <w:rPr>
                <w:lang w:val="en-US"/>
              </w:rPr>
            </w:pPr>
            <w:r w:rsidRPr="009913C0">
              <w:t>Машины и оборудование</w:t>
            </w:r>
          </w:p>
          <w:p w:rsidR="00746EDC" w:rsidRPr="009913C0" w:rsidRDefault="00746EDC" w:rsidP="004C450D">
            <w:pPr>
              <w:pStyle w:val="aff9"/>
            </w:pPr>
          </w:p>
        </w:tc>
        <w:tc>
          <w:tcPr>
            <w:tcW w:w="2268" w:type="dxa"/>
          </w:tcPr>
          <w:p w:rsidR="00746EDC" w:rsidRPr="009913C0" w:rsidRDefault="00746EDC" w:rsidP="004C450D">
            <w:pPr>
              <w:pStyle w:val="aff9"/>
            </w:pPr>
            <w:r w:rsidRPr="009913C0">
              <w:t>367 812</w:t>
            </w:r>
          </w:p>
        </w:tc>
        <w:tc>
          <w:tcPr>
            <w:tcW w:w="2694" w:type="dxa"/>
          </w:tcPr>
          <w:p w:rsidR="00746EDC" w:rsidRPr="009913C0" w:rsidRDefault="00746EDC" w:rsidP="004C450D">
            <w:pPr>
              <w:pStyle w:val="aff9"/>
            </w:pPr>
            <w:r w:rsidRPr="009913C0">
              <w:t>238 303</w:t>
            </w:r>
          </w:p>
          <w:p w:rsidR="00746EDC" w:rsidRPr="009913C0" w:rsidRDefault="00746EDC" w:rsidP="004C450D">
            <w:pPr>
              <w:pStyle w:val="aff9"/>
            </w:pPr>
          </w:p>
        </w:tc>
      </w:tr>
      <w:tr w:rsidR="00746EDC" w:rsidRPr="009913C0" w:rsidTr="002D57E5">
        <w:trPr>
          <w:trHeight w:val="192"/>
        </w:trPr>
        <w:tc>
          <w:tcPr>
            <w:tcW w:w="4644" w:type="dxa"/>
          </w:tcPr>
          <w:p w:rsidR="00746EDC" w:rsidRPr="009913C0" w:rsidRDefault="00746EDC" w:rsidP="004C450D">
            <w:pPr>
              <w:pStyle w:val="aff9"/>
            </w:pPr>
            <w:r w:rsidRPr="009913C0">
              <w:t xml:space="preserve">Транспортные средства </w:t>
            </w:r>
          </w:p>
          <w:p w:rsidR="00746EDC" w:rsidRPr="009913C0" w:rsidRDefault="00746EDC" w:rsidP="004C450D">
            <w:pPr>
              <w:pStyle w:val="aff9"/>
            </w:pPr>
          </w:p>
        </w:tc>
        <w:tc>
          <w:tcPr>
            <w:tcW w:w="2268" w:type="dxa"/>
          </w:tcPr>
          <w:p w:rsidR="00746EDC" w:rsidRPr="009913C0" w:rsidRDefault="00746EDC" w:rsidP="004C450D">
            <w:pPr>
              <w:pStyle w:val="aff9"/>
            </w:pPr>
            <w:r w:rsidRPr="009913C0">
              <w:t>32 287</w:t>
            </w:r>
          </w:p>
        </w:tc>
        <w:tc>
          <w:tcPr>
            <w:tcW w:w="2694" w:type="dxa"/>
          </w:tcPr>
          <w:p w:rsidR="00746EDC" w:rsidRPr="009913C0" w:rsidRDefault="00746EDC" w:rsidP="004C450D">
            <w:pPr>
              <w:pStyle w:val="aff9"/>
            </w:pPr>
            <w:r w:rsidRPr="009913C0">
              <w:t>22 584</w:t>
            </w:r>
          </w:p>
          <w:p w:rsidR="00746EDC" w:rsidRPr="009913C0" w:rsidRDefault="00746EDC" w:rsidP="004C450D">
            <w:pPr>
              <w:pStyle w:val="aff9"/>
            </w:pPr>
          </w:p>
        </w:tc>
      </w:tr>
      <w:tr w:rsidR="00746EDC" w:rsidRPr="009913C0" w:rsidTr="002D57E5">
        <w:trPr>
          <w:trHeight w:val="192"/>
        </w:trPr>
        <w:tc>
          <w:tcPr>
            <w:tcW w:w="4644" w:type="dxa"/>
          </w:tcPr>
          <w:p w:rsidR="00746EDC" w:rsidRPr="009913C0" w:rsidRDefault="00746EDC" w:rsidP="004C450D">
            <w:pPr>
              <w:pStyle w:val="aff9"/>
            </w:pPr>
            <w:r w:rsidRPr="009913C0">
              <w:lastRenderedPageBreak/>
              <w:t>Земля</w:t>
            </w:r>
          </w:p>
        </w:tc>
        <w:tc>
          <w:tcPr>
            <w:tcW w:w="2268" w:type="dxa"/>
          </w:tcPr>
          <w:p w:rsidR="00746EDC" w:rsidRPr="009913C0" w:rsidRDefault="00746EDC" w:rsidP="004C450D">
            <w:pPr>
              <w:pStyle w:val="aff9"/>
            </w:pPr>
            <w:r w:rsidRPr="009913C0">
              <w:t>3 422</w:t>
            </w:r>
          </w:p>
        </w:tc>
        <w:tc>
          <w:tcPr>
            <w:tcW w:w="2694" w:type="dxa"/>
          </w:tcPr>
          <w:p w:rsidR="00746EDC" w:rsidRPr="009913C0" w:rsidRDefault="00746EDC" w:rsidP="004C450D">
            <w:pPr>
              <w:pStyle w:val="aff9"/>
            </w:pPr>
            <w:r w:rsidRPr="009913C0">
              <w:t>3 422</w:t>
            </w:r>
          </w:p>
          <w:p w:rsidR="00746EDC" w:rsidRPr="009913C0" w:rsidRDefault="00746EDC" w:rsidP="004C450D">
            <w:pPr>
              <w:pStyle w:val="aff9"/>
            </w:pPr>
          </w:p>
        </w:tc>
      </w:tr>
      <w:tr w:rsidR="00746EDC" w:rsidRPr="009913C0" w:rsidTr="002D57E5">
        <w:trPr>
          <w:trHeight w:val="192"/>
        </w:trPr>
        <w:tc>
          <w:tcPr>
            <w:tcW w:w="4644" w:type="dxa"/>
          </w:tcPr>
          <w:p w:rsidR="00746EDC" w:rsidRPr="009913C0" w:rsidRDefault="00746EDC" w:rsidP="004C450D">
            <w:pPr>
              <w:pStyle w:val="aff9"/>
            </w:pPr>
            <w:r w:rsidRPr="009913C0">
              <w:t>Другие основные средства</w:t>
            </w:r>
          </w:p>
        </w:tc>
        <w:tc>
          <w:tcPr>
            <w:tcW w:w="2268" w:type="dxa"/>
          </w:tcPr>
          <w:p w:rsidR="00746EDC" w:rsidRPr="009913C0" w:rsidRDefault="00746EDC" w:rsidP="004C450D">
            <w:pPr>
              <w:pStyle w:val="aff9"/>
            </w:pPr>
            <w:r w:rsidRPr="009913C0">
              <w:t>347</w:t>
            </w:r>
          </w:p>
          <w:p w:rsidR="00746EDC" w:rsidRPr="009913C0" w:rsidRDefault="00746EDC" w:rsidP="004C450D">
            <w:pPr>
              <w:pStyle w:val="aff9"/>
            </w:pPr>
          </w:p>
        </w:tc>
        <w:tc>
          <w:tcPr>
            <w:tcW w:w="2694" w:type="dxa"/>
          </w:tcPr>
          <w:p w:rsidR="00746EDC" w:rsidRPr="009913C0" w:rsidRDefault="00746EDC" w:rsidP="004C450D">
            <w:pPr>
              <w:pStyle w:val="aff9"/>
            </w:pPr>
            <w:r w:rsidRPr="009913C0">
              <w:t>187</w:t>
            </w:r>
          </w:p>
          <w:p w:rsidR="00746EDC" w:rsidRPr="009913C0" w:rsidRDefault="00746EDC" w:rsidP="004C450D">
            <w:pPr>
              <w:pStyle w:val="aff9"/>
            </w:pPr>
          </w:p>
        </w:tc>
      </w:tr>
      <w:tr w:rsidR="00746EDC" w:rsidRPr="009913C0" w:rsidTr="002D57E5">
        <w:tc>
          <w:tcPr>
            <w:tcW w:w="4644" w:type="dxa"/>
          </w:tcPr>
          <w:p w:rsidR="00746EDC" w:rsidRPr="009913C0" w:rsidRDefault="00746EDC" w:rsidP="004C450D">
            <w:pPr>
              <w:pStyle w:val="aff9"/>
            </w:pPr>
            <w:r w:rsidRPr="009913C0">
              <w:t>Итого:</w:t>
            </w:r>
          </w:p>
        </w:tc>
        <w:tc>
          <w:tcPr>
            <w:tcW w:w="2268" w:type="dxa"/>
          </w:tcPr>
          <w:p w:rsidR="00746EDC" w:rsidRPr="009913C0" w:rsidRDefault="00746EDC" w:rsidP="004C450D">
            <w:pPr>
              <w:pStyle w:val="aff9"/>
              <w:rPr>
                <w:b/>
              </w:rPr>
            </w:pPr>
            <w:r w:rsidRPr="009913C0">
              <w:rPr>
                <w:b/>
              </w:rPr>
              <w:t>684 993</w:t>
            </w:r>
          </w:p>
          <w:p w:rsidR="00746EDC" w:rsidRPr="009913C0" w:rsidRDefault="00746EDC" w:rsidP="004C450D">
            <w:pPr>
              <w:pStyle w:val="aff9"/>
            </w:pPr>
          </w:p>
        </w:tc>
        <w:tc>
          <w:tcPr>
            <w:tcW w:w="2694" w:type="dxa"/>
          </w:tcPr>
          <w:p w:rsidR="00746EDC" w:rsidRPr="009913C0" w:rsidRDefault="00746EDC" w:rsidP="004C450D">
            <w:pPr>
              <w:pStyle w:val="aff9"/>
              <w:rPr>
                <w:b/>
              </w:rPr>
            </w:pPr>
            <w:r w:rsidRPr="009913C0">
              <w:rPr>
                <w:b/>
              </w:rPr>
              <w:t>425 249</w:t>
            </w:r>
          </w:p>
          <w:p w:rsidR="00746EDC" w:rsidRPr="009913C0" w:rsidRDefault="00746EDC" w:rsidP="004C450D">
            <w:pPr>
              <w:pStyle w:val="aff9"/>
            </w:pPr>
          </w:p>
        </w:tc>
      </w:tr>
    </w:tbl>
    <w:p w:rsidR="004C450D" w:rsidRDefault="004C450D" w:rsidP="004C450D">
      <w:pPr>
        <w:pStyle w:val="a4"/>
        <w:ind w:firstLine="567"/>
        <w:rPr>
          <w:sz w:val="28"/>
          <w:szCs w:val="28"/>
        </w:rPr>
      </w:pPr>
    </w:p>
    <w:p w:rsidR="004C450D" w:rsidRDefault="00746EDC" w:rsidP="004C450D">
      <w:pPr>
        <w:pStyle w:val="a4"/>
        <w:ind w:firstLine="567"/>
        <w:jc w:val="both"/>
        <w:rPr>
          <w:sz w:val="28"/>
          <w:szCs w:val="28"/>
        </w:rPr>
      </w:pPr>
      <w:r w:rsidRPr="009913C0">
        <w:rPr>
          <w:sz w:val="28"/>
          <w:szCs w:val="28"/>
        </w:rPr>
        <w:t xml:space="preserve"> В течение отчетного периода приобретено и введено в эксплуатацию основных средств на сумму  146 455   тыс. руб.  Амортизационные отчисления  за период  2013 г. составили </w:t>
      </w:r>
      <w:r w:rsidRPr="003E3A7F">
        <w:rPr>
          <w:sz w:val="28"/>
          <w:szCs w:val="28"/>
        </w:rPr>
        <w:t>74 971</w:t>
      </w:r>
      <w:r w:rsidRPr="009913C0">
        <w:rPr>
          <w:sz w:val="28"/>
          <w:szCs w:val="28"/>
        </w:rPr>
        <w:t xml:space="preserve"> тыс. руб. Подробно по движению основных  средств изложено в приложении № 2, 2.1, 2.2.</w:t>
      </w:r>
    </w:p>
    <w:p w:rsidR="00746EDC" w:rsidRPr="004C450D" w:rsidRDefault="00746EDC" w:rsidP="004C450D">
      <w:pPr>
        <w:pStyle w:val="a4"/>
        <w:ind w:firstLine="567"/>
        <w:jc w:val="both"/>
        <w:rPr>
          <w:sz w:val="28"/>
          <w:szCs w:val="28"/>
        </w:rPr>
      </w:pPr>
      <w:r w:rsidRPr="004C450D">
        <w:rPr>
          <w:sz w:val="28"/>
          <w:szCs w:val="28"/>
        </w:rPr>
        <w:t xml:space="preserve">В связи с арифметической ошибкой в расшифровке по строке 1150 на 31.12.11г. внесены следующие изменения: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701"/>
        <w:gridCol w:w="1560"/>
        <w:gridCol w:w="1701"/>
      </w:tblGrid>
      <w:tr w:rsidR="00746EDC" w:rsidRPr="009913C0" w:rsidTr="004C450D">
        <w:tc>
          <w:tcPr>
            <w:tcW w:w="4644" w:type="dxa"/>
          </w:tcPr>
          <w:p w:rsidR="00746EDC" w:rsidRPr="004C450D" w:rsidRDefault="00746EDC" w:rsidP="004C450D">
            <w:pPr>
              <w:pStyle w:val="aff9"/>
              <w:rPr>
                <w:b/>
              </w:rPr>
            </w:pPr>
            <w:r w:rsidRPr="004C450D">
              <w:rPr>
                <w:b/>
              </w:rPr>
              <w:t>Наименование  основных средств</w:t>
            </w:r>
          </w:p>
        </w:tc>
        <w:tc>
          <w:tcPr>
            <w:tcW w:w="1701" w:type="dxa"/>
          </w:tcPr>
          <w:p w:rsidR="00746EDC" w:rsidRPr="004C450D" w:rsidRDefault="00746EDC" w:rsidP="004C450D">
            <w:pPr>
              <w:pStyle w:val="aff9"/>
              <w:rPr>
                <w:b/>
              </w:rPr>
            </w:pPr>
            <w:r w:rsidRPr="004C450D">
              <w:rPr>
                <w:b/>
              </w:rPr>
              <w:t>Первоначальные показатели</w:t>
            </w:r>
          </w:p>
          <w:p w:rsidR="00746EDC" w:rsidRPr="004C450D" w:rsidRDefault="00746EDC" w:rsidP="004C450D">
            <w:pPr>
              <w:pStyle w:val="aff9"/>
              <w:rPr>
                <w:b/>
              </w:rPr>
            </w:pPr>
            <w:r w:rsidRPr="004C450D">
              <w:rPr>
                <w:b/>
              </w:rPr>
              <w:t>на 31.12.11г</w:t>
            </w:r>
          </w:p>
        </w:tc>
        <w:tc>
          <w:tcPr>
            <w:tcW w:w="1560" w:type="dxa"/>
          </w:tcPr>
          <w:p w:rsidR="00746EDC" w:rsidRPr="004C450D" w:rsidRDefault="00746EDC" w:rsidP="004C450D">
            <w:pPr>
              <w:pStyle w:val="aff9"/>
              <w:rPr>
                <w:b/>
              </w:rPr>
            </w:pPr>
            <w:r w:rsidRPr="004C450D">
              <w:rPr>
                <w:b/>
              </w:rPr>
              <w:t>Уточненные показатели</w:t>
            </w:r>
          </w:p>
          <w:p w:rsidR="00746EDC" w:rsidRPr="004C450D" w:rsidRDefault="00746EDC" w:rsidP="004C450D">
            <w:pPr>
              <w:pStyle w:val="aff9"/>
              <w:rPr>
                <w:b/>
              </w:rPr>
            </w:pPr>
            <w:r w:rsidRPr="004C450D">
              <w:rPr>
                <w:b/>
              </w:rPr>
              <w:t>на 31.12.11г</w:t>
            </w:r>
          </w:p>
        </w:tc>
        <w:tc>
          <w:tcPr>
            <w:tcW w:w="1701" w:type="dxa"/>
          </w:tcPr>
          <w:p w:rsidR="00746EDC" w:rsidRPr="004C450D" w:rsidRDefault="00746EDC" w:rsidP="004C450D">
            <w:pPr>
              <w:pStyle w:val="aff9"/>
              <w:rPr>
                <w:b/>
              </w:rPr>
            </w:pPr>
            <w:r w:rsidRPr="004C450D">
              <w:rPr>
                <w:b/>
              </w:rPr>
              <w:t>Отклонение</w:t>
            </w:r>
          </w:p>
        </w:tc>
      </w:tr>
      <w:tr w:rsidR="00746EDC" w:rsidRPr="009913C0" w:rsidTr="004C450D">
        <w:tc>
          <w:tcPr>
            <w:tcW w:w="4644" w:type="dxa"/>
          </w:tcPr>
          <w:p w:rsidR="00746EDC" w:rsidRPr="009913C0" w:rsidRDefault="00746EDC" w:rsidP="004C450D">
            <w:pPr>
              <w:pStyle w:val="aff9"/>
            </w:pPr>
            <w:r w:rsidRPr="009913C0">
              <w:t>Сооружения и передаточные устройства</w:t>
            </w:r>
          </w:p>
        </w:tc>
        <w:tc>
          <w:tcPr>
            <w:tcW w:w="1701" w:type="dxa"/>
          </w:tcPr>
          <w:p w:rsidR="00746EDC" w:rsidRPr="009913C0" w:rsidRDefault="00746EDC" w:rsidP="004C450D">
            <w:pPr>
              <w:pStyle w:val="aff9"/>
            </w:pPr>
            <w:r w:rsidRPr="009913C0">
              <w:t>48 414</w:t>
            </w:r>
          </w:p>
        </w:tc>
        <w:tc>
          <w:tcPr>
            <w:tcW w:w="1560" w:type="dxa"/>
          </w:tcPr>
          <w:p w:rsidR="00746EDC" w:rsidRPr="009913C0" w:rsidRDefault="00746EDC" w:rsidP="004C450D">
            <w:pPr>
              <w:pStyle w:val="aff9"/>
            </w:pPr>
            <w:r w:rsidRPr="009913C0">
              <w:t xml:space="preserve">48 604 </w:t>
            </w:r>
          </w:p>
          <w:p w:rsidR="00746EDC" w:rsidRPr="009913C0" w:rsidRDefault="00746EDC" w:rsidP="004C450D">
            <w:pPr>
              <w:pStyle w:val="aff9"/>
            </w:pPr>
          </w:p>
        </w:tc>
        <w:tc>
          <w:tcPr>
            <w:tcW w:w="1701" w:type="dxa"/>
          </w:tcPr>
          <w:p w:rsidR="00746EDC" w:rsidRPr="009913C0" w:rsidRDefault="00746EDC" w:rsidP="004C450D">
            <w:pPr>
              <w:pStyle w:val="aff9"/>
            </w:pPr>
            <w:r w:rsidRPr="009913C0">
              <w:t>-190</w:t>
            </w:r>
          </w:p>
        </w:tc>
      </w:tr>
      <w:tr w:rsidR="00746EDC" w:rsidRPr="009913C0" w:rsidTr="004C450D">
        <w:trPr>
          <w:trHeight w:val="192"/>
        </w:trPr>
        <w:tc>
          <w:tcPr>
            <w:tcW w:w="4644" w:type="dxa"/>
          </w:tcPr>
          <w:p w:rsidR="00746EDC" w:rsidRPr="009913C0" w:rsidRDefault="00746EDC" w:rsidP="004C450D">
            <w:pPr>
              <w:pStyle w:val="aff9"/>
              <w:rPr>
                <w:lang w:val="en-US"/>
              </w:rPr>
            </w:pPr>
            <w:r w:rsidRPr="009913C0">
              <w:t>Машины и оборудование</w:t>
            </w:r>
          </w:p>
          <w:p w:rsidR="00746EDC" w:rsidRPr="009913C0" w:rsidRDefault="00746EDC" w:rsidP="004C450D">
            <w:pPr>
              <w:pStyle w:val="aff9"/>
            </w:pPr>
          </w:p>
        </w:tc>
        <w:tc>
          <w:tcPr>
            <w:tcW w:w="1701" w:type="dxa"/>
          </w:tcPr>
          <w:p w:rsidR="00746EDC" w:rsidRPr="009913C0" w:rsidRDefault="00746EDC" w:rsidP="004C450D">
            <w:pPr>
              <w:pStyle w:val="aff9"/>
            </w:pPr>
            <w:r w:rsidRPr="009913C0">
              <w:t>139 312</w:t>
            </w:r>
          </w:p>
        </w:tc>
        <w:tc>
          <w:tcPr>
            <w:tcW w:w="1560" w:type="dxa"/>
          </w:tcPr>
          <w:p w:rsidR="00746EDC" w:rsidRPr="009913C0" w:rsidRDefault="00746EDC" w:rsidP="004C450D">
            <w:pPr>
              <w:pStyle w:val="aff9"/>
            </w:pPr>
            <w:r w:rsidRPr="009913C0">
              <w:t>139 122</w:t>
            </w:r>
          </w:p>
          <w:p w:rsidR="00746EDC" w:rsidRPr="009913C0" w:rsidRDefault="00746EDC" w:rsidP="004C450D">
            <w:pPr>
              <w:pStyle w:val="aff9"/>
            </w:pPr>
          </w:p>
        </w:tc>
        <w:tc>
          <w:tcPr>
            <w:tcW w:w="1701" w:type="dxa"/>
          </w:tcPr>
          <w:p w:rsidR="00746EDC" w:rsidRPr="009913C0" w:rsidRDefault="00746EDC" w:rsidP="004C450D">
            <w:pPr>
              <w:pStyle w:val="aff9"/>
            </w:pPr>
            <w:r w:rsidRPr="009913C0">
              <w:t>190</w:t>
            </w:r>
          </w:p>
        </w:tc>
      </w:tr>
      <w:tr w:rsidR="00746EDC" w:rsidRPr="009913C0" w:rsidTr="004C450D">
        <w:trPr>
          <w:trHeight w:val="451"/>
        </w:trPr>
        <w:tc>
          <w:tcPr>
            <w:tcW w:w="4644" w:type="dxa"/>
          </w:tcPr>
          <w:p w:rsidR="00746EDC" w:rsidRPr="009913C0" w:rsidRDefault="00746EDC" w:rsidP="004C450D">
            <w:pPr>
              <w:pStyle w:val="aff9"/>
            </w:pPr>
            <w:r w:rsidRPr="009913C0">
              <w:t>Итого:</w:t>
            </w:r>
          </w:p>
        </w:tc>
        <w:tc>
          <w:tcPr>
            <w:tcW w:w="1701" w:type="dxa"/>
          </w:tcPr>
          <w:p w:rsidR="00746EDC" w:rsidRPr="009913C0" w:rsidRDefault="00746EDC" w:rsidP="004C450D">
            <w:pPr>
              <w:pStyle w:val="aff9"/>
            </w:pPr>
            <w:r w:rsidRPr="009913C0">
              <w:t>187 726</w:t>
            </w:r>
          </w:p>
        </w:tc>
        <w:tc>
          <w:tcPr>
            <w:tcW w:w="1560" w:type="dxa"/>
          </w:tcPr>
          <w:p w:rsidR="00746EDC" w:rsidRPr="009913C0" w:rsidRDefault="00746EDC" w:rsidP="004C450D">
            <w:pPr>
              <w:pStyle w:val="aff9"/>
            </w:pPr>
            <w:r w:rsidRPr="009913C0">
              <w:t>187 726</w:t>
            </w:r>
          </w:p>
          <w:p w:rsidR="00746EDC" w:rsidRPr="009913C0" w:rsidRDefault="00746EDC" w:rsidP="004C450D">
            <w:pPr>
              <w:pStyle w:val="aff9"/>
            </w:pPr>
          </w:p>
        </w:tc>
        <w:tc>
          <w:tcPr>
            <w:tcW w:w="1701" w:type="dxa"/>
          </w:tcPr>
          <w:p w:rsidR="00746EDC" w:rsidRPr="009913C0" w:rsidRDefault="00746EDC" w:rsidP="004C450D">
            <w:pPr>
              <w:pStyle w:val="aff9"/>
            </w:pPr>
          </w:p>
        </w:tc>
      </w:tr>
    </w:tbl>
    <w:p w:rsidR="00746EDC" w:rsidRPr="009913C0" w:rsidRDefault="00746EDC" w:rsidP="004C450D">
      <w:pPr>
        <w:pStyle w:val="24"/>
        <w:ind w:left="0"/>
        <w:jc w:val="both"/>
        <w:rPr>
          <w:b/>
          <w:color w:val="000000"/>
          <w:sz w:val="28"/>
          <w:szCs w:val="28"/>
        </w:rPr>
      </w:pPr>
    </w:p>
    <w:p w:rsidR="00746EDC" w:rsidRPr="004C450D" w:rsidRDefault="004936B6" w:rsidP="00A71539">
      <w:pPr>
        <w:pStyle w:val="24"/>
        <w:ind w:left="0"/>
        <w:jc w:val="both"/>
        <w:rPr>
          <w:b/>
          <w:color w:val="000000"/>
          <w:sz w:val="28"/>
          <w:szCs w:val="28"/>
        </w:rPr>
      </w:pPr>
      <w:r>
        <w:rPr>
          <w:b/>
          <w:sz w:val="28"/>
          <w:szCs w:val="28"/>
        </w:rPr>
        <w:t>7</w:t>
      </w:r>
      <w:r w:rsidR="004C450D">
        <w:rPr>
          <w:b/>
          <w:sz w:val="28"/>
          <w:szCs w:val="28"/>
        </w:rPr>
        <w:t>.2.</w:t>
      </w:r>
      <w:r w:rsidR="00746EDC" w:rsidRPr="009913C0">
        <w:rPr>
          <w:b/>
          <w:sz w:val="28"/>
          <w:szCs w:val="28"/>
        </w:rPr>
        <w:t>3.</w:t>
      </w:r>
      <w:r w:rsidR="00746EDC" w:rsidRPr="009913C0">
        <w:rPr>
          <w:b/>
          <w:i/>
          <w:sz w:val="28"/>
          <w:szCs w:val="28"/>
        </w:rPr>
        <w:t xml:space="preserve"> </w:t>
      </w:r>
      <w:r w:rsidR="00746EDC" w:rsidRPr="009913C0">
        <w:rPr>
          <w:b/>
          <w:color w:val="000000"/>
          <w:sz w:val="28"/>
          <w:szCs w:val="28"/>
        </w:rPr>
        <w:t>Финансовые вложения (строка 1170, 1240</w:t>
      </w:r>
      <w:r w:rsidR="004C450D">
        <w:rPr>
          <w:b/>
          <w:color w:val="000000"/>
          <w:sz w:val="28"/>
          <w:szCs w:val="28"/>
        </w:rPr>
        <w:t xml:space="preserve"> Бухгалтерского баланса.</w:t>
      </w:r>
    </w:p>
    <w:p w:rsidR="00746EDC" w:rsidRPr="009913C0" w:rsidRDefault="00746EDC" w:rsidP="004C450D">
      <w:pPr>
        <w:tabs>
          <w:tab w:val="left" w:pos="0"/>
          <w:tab w:val="left" w:pos="567"/>
        </w:tabs>
        <w:ind w:firstLine="567"/>
        <w:jc w:val="both"/>
        <w:rPr>
          <w:sz w:val="28"/>
          <w:szCs w:val="28"/>
        </w:rPr>
      </w:pPr>
      <w:r w:rsidRPr="009913C0">
        <w:rPr>
          <w:sz w:val="28"/>
          <w:szCs w:val="28"/>
        </w:rPr>
        <w:t>На увеличение строки 1170 «финансовые вложения» повлияло:</w:t>
      </w:r>
    </w:p>
    <w:p w:rsidR="00746EDC" w:rsidRPr="009913C0" w:rsidRDefault="00746EDC" w:rsidP="004C450D">
      <w:pPr>
        <w:tabs>
          <w:tab w:val="left" w:pos="426"/>
        </w:tabs>
        <w:jc w:val="both"/>
        <w:rPr>
          <w:sz w:val="28"/>
          <w:szCs w:val="28"/>
        </w:rPr>
      </w:pPr>
      <w:r w:rsidRPr="009913C0">
        <w:rPr>
          <w:sz w:val="28"/>
          <w:szCs w:val="28"/>
        </w:rPr>
        <w:t>- внесение изменения на начало года на основании соглашения о новации  с ЗАО «Основа Холдинг» № 4, 5, 6 от 31 декабря 2012 г. к договору купли-продажи ценных бумаг       № 4ЦБ от 20.09.2010 года, на сумму 40 173 тыс. руб. (в т.ч. сумма векселей 39 000 тыс. руб., 1 173 тыс. руб.   проценты начисленные на эти векселя), сделка одобрена советом директоров согласно протокола № 2 - 19.07.2013г.;</w:t>
      </w:r>
    </w:p>
    <w:p w:rsidR="00746EDC" w:rsidRPr="009913C0" w:rsidRDefault="00746EDC" w:rsidP="004C450D">
      <w:pPr>
        <w:pStyle w:val="a4"/>
        <w:tabs>
          <w:tab w:val="left" w:pos="426"/>
        </w:tabs>
        <w:rPr>
          <w:sz w:val="28"/>
          <w:szCs w:val="28"/>
        </w:rPr>
      </w:pPr>
      <w:r w:rsidRPr="009913C0">
        <w:rPr>
          <w:sz w:val="28"/>
          <w:szCs w:val="28"/>
        </w:rPr>
        <w:t xml:space="preserve">- в сравнение с началом периода  строка 1170 увеличение на сумму 100 278 тыс. руб. произошло в результате проведения (протокол совета директоров №2 от 19.07.2013г.): </w:t>
      </w:r>
    </w:p>
    <w:p w:rsidR="00746EDC" w:rsidRPr="009913C0" w:rsidRDefault="00746EDC" w:rsidP="00FE5B45">
      <w:pPr>
        <w:pStyle w:val="a4"/>
        <w:numPr>
          <w:ilvl w:val="0"/>
          <w:numId w:val="27"/>
        </w:numPr>
        <w:tabs>
          <w:tab w:val="clear" w:pos="360"/>
          <w:tab w:val="num" w:pos="0"/>
          <w:tab w:val="left" w:pos="426"/>
        </w:tabs>
        <w:spacing w:after="0"/>
        <w:ind w:left="0" w:firstLine="0"/>
        <w:jc w:val="both"/>
        <w:rPr>
          <w:sz w:val="28"/>
          <w:szCs w:val="28"/>
        </w:rPr>
      </w:pPr>
      <w:r w:rsidRPr="009913C0">
        <w:rPr>
          <w:sz w:val="28"/>
          <w:szCs w:val="28"/>
        </w:rPr>
        <w:t>соглашения о новации с ЗАО «Основа Холдинг» №7 от 26 марта 2013г., к договору купли-продажи ценных бумаг       № 4ЦБ от 20.09.2010 г, на сумму основного долга по векселям в размере 90 787 тыс. руб. и сумму начисленных процентов на них в размере       1 331 тыс. руб.;</w:t>
      </w:r>
    </w:p>
    <w:p w:rsidR="00746EDC" w:rsidRPr="009913C0" w:rsidRDefault="00746EDC" w:rsidP="00FE5B45">
      <w:pPr>
        <w:pStyle w:val="a4"/>
        <w:numPr>
          <w:ilvl w:val="0"/>
          <w:numId w:val="27"/>
        </w:numPr>
        <w:tabs>
          <w:tab w:val="clear" w:pos="360"/>
          <w:tab w:val="num" w:pos="0"/>
          <w:tab w:val="left" w:pos="426"/>
        </w:tabs>
        <w:spacing w:after="0"/>
        <w:ind w:left="0" w:firstLine="0"/>
        <w:jc w:val="both"/>
        <w:rPr>
          <w:sz w:val="28"/>
          <w:szCs w:val="28"/>
        </w:rPr>
      </w:pPr>
      <w:r w:rsidRPr="009913C0">
        <w:rPr>
          <w:sz w:val="28"/>
          <w:szCs w:val="28"/>
        </w:rPr>
        <w:t>соглашения о новации с ЗАО «Основа Холдинг» №1 от 26 марта 2013г., к договору купли-продажи ценных бумаг       № 26-03/54/02-12 от 26.03.2012 г, на сумму основного долга по векселям в размере 8 000 тыс. руб. и сумму начисленных процентов на них в размере 160 тыс. руб.;</w:t>
      </w:r>
    </w:p>
    <w:p w:rsidR="00746EDC" w:rsidRPr="009913C0" w:rsidRDefault="00746EDC" w:rsidP="004C450D">
      <w:pPr>
        <w:pStyle w:val="a4"/>
        <w:tabs>
          <w:tab w:val="left" w:pos="426"/>
        </w:tabs>
        <w:ind w:firstLine="567"/>
        <w:rPr>
          <w:sz w:val="28"/>
          <w:szCs w:val="28"/>
        </w:rPr>
      </w:pPr>
      <w:r w:rsidRPr="009913C0">
        <w:rPr>
          <w:sz w:val="28"/>
          <w:szCs w:val="28"/>
        </w:rPr>
        <w:t>На уменьшение строки 1240 «финансовые вложения» повлияло:</w:t>
      </w:r>
    </w:p>
    <w:p w:rsidR="00746EDC" w:rsidRPr="009913C0" w:rsidRDefault="00746EDC" w:rsidP="004C450D">
      <w:pPr>
        <w:pStyle w:val="a4"/>
        <w:tabs>
          <w:tab w:val="left" w:pos="426"/>
        </w:tabs>
        <w:rPr>
          <w:sz w:val="28"/>
          <w:szCs w:val="28"/>
        </w:rPr>
      </w:pPr>
      <w:r w:rsidRPr="009913C0">
        <w:rPr>
          <w:sz w:val="28"/>
          <w:szCs w:val="28"/>
        </w:rPr>
        <w:lastRenderedPageBreak/>
        <w:t>- на начало года перевод краткосрочных активов (стр.1240) в долгосрочные активы (стр. 1170) на сумму  основного долга 39 000 тыс.руб.;</w:t>
      </w:r>
    </w:p>
    <w:p w:rsidR="00746EDC" w:rsidRPr="009913C0" w:rsidRDefault="00746EDC" w:rsidP="004C450D">
      <w:pPr>
        <w:pStyle w:val="a4"/>
        <w:tabs>
          <w:tab w:val="left" w:pos="426"/>
        </w:tabs>
        <w:rPr>
          <w:sz w:val="28"/>
          <w:szCs w:val="28"/>
        </w:rPr>
      </w:pPr>
      <w:r w:rsidRPr="009913C0">
        <w:rPr>
          <w:sz w:val="28"/>
          <w:szCs w:val="28"/>
        </w:rPr>
        <w:t>- на конец года в сравнении с началом уменьшение в размере 101 445 тыс. руб. финансовых вложений связано:</w:t>
      </w:r>
    </w:p>
    <w:p w:rsidR="00746EDC" w:rsidRPr="009913C0" w:rsidRDefault="00746EDC" w:rsidP="00FE5B45">
      <w:pPr>
        <w:pStyle w:val="a4"/>
        <w:numPr>
          <w:ilvl w:val="0"/>
          <w:numId w:val="28"/>
        </w:numPr>
        <w:tabs>
          <w:tab w:val="clear" w:pos="720"/>
          <w:tab w:val="num" w:pos="0"/>
        </w:tabs>
        <w:spacing w:after="0"/>
        <w:ind w:left="0" w:firstLine="0"/>
        <w:jc w:val="both"/>
        <w:rPr>
          <w:sz w:val="28"/>
          <w:szCs w:val="28"/>
        </w:rPr>
      </w:pPr>
      <w:r w:rsidRPr="009913C0">
        <w:rPr>
          <w:sz w:val="28"/>
          <w:szCs w:val="28"/>
        </w:rPr>
        <w:t xml:space="preserve"> перевод краткосрочных активов (стр.1240) в долгосрочные активы (стр. 1170) на сумму  основного долга 90 787 тыс.руб.( № 4ЦБ от 20.09.2010 г) и 8 000 тыс. руб. (№ 26-03/54/02-12 от 26.03.2012 г);</w:t>
      </w:r>
    </w:p>
    <w:p w:rsidR="00746EDC" w:rsidRPr="009913C0" w:rsidRDefault="00746EDC" w:rsidP="00FE5B45">
      <w:pPr>
        <w:pStyle w:val="a4"/>
        <w:numPr>
          <w:ilvl w:val="0"/>
          <w:numId w:val="28"/>
        </w:numPr>
        <w:tabs>
          <w:tab w:val="clear" w:pos="720"/>
          <w:tab w:val="num" w:pos="0"/>
        </w:tabs>
        <w:spacing w:after="0"/>
        <w:ind w:left="0" w:firstLine="0"/>
        <w:jc w:val="both"/>
        <w:rPr>
          <w:sz w:val="28"/>
          <w:szCs w:val="28"/>
        </w:rPr>
      </w:pPr>
      <w:r w:rsidRPr="009913C0">
        <w:rPr>
          <w:sz w:val="28"/>
          <w:szCs w:val="28"/>
        </w:rPr>
        <w:t xml:space="preserve"> погашение по договорам займа №155.02-11 (ООО «Тепловая компания»), №296/02-12 (ЗАО «Основа Холдинг») в размере 12 114 тыс.руб.;</w:t>
      </w:r>
    </w:p>
    <w:p w:rsidR="00746EDC" w:rsidRPr="009913C0" w:rsidRDefault="00746EDC" w:rsidP="00FE5B45">
      <w:pPr>
        <w:pStyle w:val="a4"/>
        <w:numPr>
          <w:ilvl w:val="0"/>
          <w:numId w:val="28"/>
        </w:numPr>
        <w:spacing w:after="0"/>
        <w:ind w:left="0" w:firstLine="0"/>
        <w:jc w:val="both"/>
        <w:rPr>
          <w:sz w:val="28"/>
          <w:szCs w:val="28"/>
        </w:rPr>
      </w:pPr>
      <w:r w:rsidRPr="009913C0">
        <w:rPr>
          <w:sz w:val="28"/>
          <w:szCs w:val="28"/>
        </w:rPr>
        <w:t>списанием суммы задолженности  ООО «СМП-Иркутск» в размере 5 460 тыс. руб., по причине невозможности взыскания в связи с ликвидацией должника;</w:t>
      </w:r>
    </w:p>
    <w:p w:rsidR="00746EDC" w:rsidRPr="009913C0" w:rsidRDefault="00746EDC" w:rsidP="00FE5B45">
      <w:pPr>
        <w:pStyle w:val="a4"/>
        <w:numPr>
          <w:ilvl w:val="0"/>
          <w:numId w:val="28"/>
        </w:numPr>
        <w:spacing w:after="0"/>
        <w:ind w:left="0" w:firstLine="0"/>
        <w:jc w:val="both"/>
        <w:rPr>
          <w:sz w:val="28"/>
          <w:szCs w:val="28"/>
        </w:rPr>
      </w:pPr>
      <w:r w:rsidRPr="009913C0">
        <w:rPr>
          <w:sz w:val="28"/>
          <w:szCs w:val="28"/>
        </w:rPr>
        <w:t>перевода финансовых вложений в размере 5 540 тыс. руб. по контрагенту  ООО «СтройТранзитСвязь»  в строку 1230 «Дебиторская задолженность» по контрагенту ООО «Бэстком» как обязательства по возмещению убытков, причиненных передачей права требования по несуществующему обязательству;</w:t>
      </w:r>
    </w:p>
    <w:p w:rsidR="00746EDC" w:rsidRPr="009913C0" w:rsidRDefault="00746EDC" w:rsidP="00FE5B45">
      <w:pPr>
        <w:pStyle w:val="a4"/>
        <w:numPr>
          <w:ilvl w:val="0"/>
          <w:numId w:val="28"/>
        </w:numPr>
        <w:spacing w:after="0"/>
        <w:ind w:left="0" w:firstLine="0"/>
        <w:jc w:val="both"/>
        <w:rPr>
          <w:sz w:val="28"/>
          <w:szCs w:val="28"/>
        </w:rPr>
      </w:pPr>
      <w:r w:rsidRPr="009913C0">
        <w:rPr>
          <w:sz w:val="28"/>
          <w:szCs w:val="28"/>
        </w:rPr>
        <w:t>снижение  «Резерва под обесценение финансовых вложений" в размере 20 456 тыс. руб. по договорам займа ООО «Тепловая компания».</w:t>
      </w:r>
    </w:p>
    <w:p w:rsidR="00746EDC" w:rsidRPr="009913C0" w:rsidRDefault="00746EDC" w:rsidP="00746EDC">
      <w:pPr>
        <w:pStyle w:val="a4"/>
        <w:rPr>
          <w:sz w:val="28"/>
          <w:szCs w:val="28"/>
        </w:rPr>
      </w:pPr>
      <w:r w:rsidRPr="009913C0">
        <w:rPr>
          <w:sz w:val="28"/>
          <w:szCs w:val="28"/>
        </w:rPr>
        <w:t xml:space="preserve">     </w:t>
      </w:r>
    </w:p>
    <w:p w:rsidR="00746EDC" w:rsidRPr="004C450D" w:rsidRDefault="004936B6" w:rsidP="00746EDC">
      <w:pPr>
        <w:pStyle w:val="1"/>
        <w:spacing w:before="0"/>
        <w:jc w:val="both"/>
        <w:rPr>
          <w:rFonts w:ascii="Times New Roman" w:hAnsi="Times New Roman" w:cs="Times New Roman"/>
          <w:sz w:val="28"/>
          <w:szCs w:val="28"/>
        </w:rPr>
      </w:pPr>
      <w:r>
        <w:rPr>
          <w:rFonts w:ascii="Times New Roman" w:hAnsi="Times New Roman" w:cs="Times New Roman"/>
          <w:sz w:val="28"/>
          <w:szCs w:val="28"/>
        </w:rPr>
        <w:t>7</w:t>
      </w:r>
      <w:r w:rsidR="004C450D">
        <w:rPr>
          <w:rFonts w:ascii="Times New Roman" w:hAnsi="Times New Roman" w:cs="Times New Roman"/>
          <w:sz w:val="28"/>
          <w:szCs w:val="28"/>
        </w:rPr>
        <w:t>.2.</w:t>
      </w:r>
      <w:r w:rsidR="00746EDC" w:rsidRPr="004C450D">
        <w:rPr>
          <w:rFonts w:ascii="Times New Roman" w:hAnsi="Times New Roman" w:cs="Times New Roman"/>
          <w:sz w:val="28"/>
          <w:szCs w:val="28"/>
        </w:rPr>
        <w:t>4. Отложенные налоговые активы (строка 1180 Бухгалтерского баланса)</w:t>
      </w:r>
    </w:p>
    <w:p w:rsidR="00746EDC" w:rsidRPr="009913C0" w:rsidRDefault="00746EDC" w:rsidP="00746EDC">
      <w:pPr>
        <w:rPr>
          <w:sz w:val="28"/>
          <w:szCs w:val="28"/>
        </w:rPr>
      </w:pPr>
    </w:p>
    <w:p w:rsidR="00746EDC" w:rsidRPr="009913C0" w:rsidRDefault="00746EDC" w:rsidP="00746EDC">
      <w:pPr>
        <w:autoSpaceDE w:val="0"/>
        <w:autoSpaceDN w:val="0"/>
        <w:adjustRightInd w:val="0"/>
        <w:ind w:firstLine="540"/>
        <w:jc w:val="both"/>
        <w:rPr>
          <w:sz w:val="28"/>
          <w:szCs w:val="28"/>
        </w:rPr>
      </w:pPr>
      <w:r w:rsidRPr="009913C0">
        <w:rPr>
          <w:sz w:val="28"/>
          <w:szCs w:val="28"/>
        </w:rPr>
        <w:t>Отложенные налоговые активы в сравнении с началом 2013 г. уменьшились на  сумму  1 711 тыс. руб. Уменьшение отложенных налоговых активов должна привести к увеличению налога на прибыль, подлежащего уплате в бюджет в следующем за отчетным или в последующих отчетных периодах.</w:t>
      </w:r>
    </w:p>
    <w:p w:rsidR="00746EDC" w:rsidRPr="009913C0" w:rsidRDefault="00746EDC" w:rsidP="00746EDC">
      <w:pPr>
        <w:rPr>
          <w:sz w:val="28"/>
          <w:szCs w:val="28"/>
        </w:rPr>
      </w:pPr>
    </w:p>
    <w:p w:rsidR="00746EDC" w:rsidRPr="004C450D" w:rsidRDefault="004936B6" w:rsidP="00746EDC">
      <w:pPr>
        <w:pStyle w:val="1"/>
        <w:spacing w:before="0"/>
        <w:jc w:val="both"/>
        <w:rPr>
          <w:rFonts w:ascii="Times New Roman" w:hAnsi="Times New Roman" w:cs="Times New Roman"/>
          <w:sz w:val="28"/>
          <w:szCs w:val="28"/>
        </w:rPr>
      </w:pPr>
      <w:r>
        <w:rPr>
          <w:rFonts w:ascii="Times New Roman" w:hAnsi="Times New Roman" w:cs="Times New Roman"/>
          <w:sz w:val="28"/>
          <w:szCs w:val="28"/>
        </w:rPr>
        <w:t>7</w:t>
      </w:r>
      <w:r w:rsidR="004C450D">
        <w:rPr>
          <w:rFonts w:ascii="Times New Roman" w:hAnsi="Times New Roman" w:cs="Times New Roman"/>
          <w:sz w:val="28"/>
          <w:szCs w:val="28"/>
        </w:rPr>
        <w:t>.2.</w:t>
      </w:r>
      <w:r w:rsidR="00746EDC" w:rsidRPr="004C450D">
        <w:rPr>
          <w:rFonts w:ascii="Times New Roman" w:hAnsi="Times New Roman" w:cs="Times New Roman"/>
          <w:sz w:val="28"/>
          <w:szCs w:val="28"/>
        </w:rPr>
        <w:t>5. Прочие внеоборотные активы (строка 1180 Бухгалтерского баланса)</w:t>
      </w:r>
    </w:p>
    <w:p w:rsidR="00746EDC" w:rsidRPr="009913C0" w:rsidRDefault="00746EDC" w:rsidP="00746EDC">
      <w:pPr>
        <w:rPr>
          <w:sz w:val="28"/>
          <w:szCs w:val="28"/>
        </w:rPr>
      </w:pPr>
    </w:p>
    <w:p w:rsidR="00746EDC" w:rsidRPr="009913C0" w:rsidRDefault="00746EDC" w:rsidP="004C450D">
      <w:pPr>
        <w:pStyle w:val="a4"/>
        <w:ind w:firstLine="567"/>
        <w:rPr>
          <w:sz w:val="28"/>
          <w:szCs w:val="28"/>
        </w:rPr>
      </w:pPr>
      <w:r w:rsidRPr="009913C0">
        <w:rPr>
          <w:sz w:val="28"/>
          <w:szCs w:val="28"/>
        </w:rPr>
        <w:t>По строке «прочие внеоборотные активы» отражено:</w:t>
      </w:r>
    </w:p>
    <w:p w:rsidR="00746EDC" w:rsidRPr="009913C0" w:rsidRDefault="00746EDC" w:rsidP="00746EDC">
      <w:pPr>
        <w:pStyle w:val="a4"/>
        <w:rPr>
          <w:sz w:val="28"/>
          <w:szCs w:val="28"/>
        </w:rPr>
      </w:pPr>
      <w:r w:rsidRPr="009913C0">
        <w:rPr>
          <w:sz w:val="28"/>
          <w:szCs w:val="28"/>
        </w:rPr>
        <w:t xml:space="preserve">- вложения во внеоборотные активы организации, учитываемые на соответствующих субсчетах </w:t>
      </w:r>
      <w:hyperlink r:id="rId27" w:history="1">
        <w:r w:rsidRPr="009913C0">
          <w:rPr>
            <w:sz w:val="28"/>
            <w:szCs w:val="28"/>
          </w:rPr>
          <w:t>счета 08</w:t>
        </w:r>
      </w:hyperlink>
      <w:r w:rsidRPr="009913C0">
        <w:rPr>
          <w:sz w:val="28"/>
          <w:szCs w:val="28"/>
        </w:rPr>
        <w:t xml:space="preserve"> "Вложения во внеоборотные активы", которые впоследствии будут приняты к учету в качестве объектов ОС;</w:t>
      </w:r>
    </w:p>
    <w:p w:rsidR="00746EDC" w:rsidRPr="009913C0" w:rsidRDefault="00746EDC" w:rsidP="00746EDC">
      <w:pPr>
        <w:autoSpaceDE w:val="0"/>
        <w:autoSpaceDN w:val="0"/>
        <w:adjustRightInd w:val="0"/>
        <w:ind w:firstLine="540"/>
        <w:jc w:val="both"/>
        <w:rPr>
          <w:sz w:val="28"/>
          <w:szCs w:val="28"/>
        </w:rPr>
      </w:pPr>
      <w:r w:rsidRPr="009913C0">
        <w:rPr>
          <w:sz w:val="28"/>
          <w:szCs w:val="28"/>
        </w:rPr>
        <w:t>- оборудование, требующее монтажа, под которым понимают оборудование, (</w:t>
      </w:r>
      <w:hyperlink r:id="rId28" w:history="1">
        <w:r w:rsidRPr="009913C0">
          <w:rPr>
            <w:sz w:val="28"/>
            <w:szCs w:val="28"/>
          </w:rPr>
          <w:t>счет 07</w:t>
        </w:r>
      </w:hyperlink>
      <w:r w:rsidRPr="009913C0">
        <w:rPr>
          <w:sz w:val="28"/>
          <w:szCs w:val="28"/>
        </w:rPr>
        <w:t xml:space="preserve"> "Оборудование к установке") по фактической себестоимости его приобретения; </w:t>
      </w:r>
    </w:p>
    <w:p w:rsidR="00746EDC" w:rsidRPr="009913C0" w:rsidRDefault="00746EDC" w:rsidP="00746EDC">
      <w:pPr>
        <w:autoSpaceDE w:val="0"/>
        <w:autoSpaceDN w:val="0"/>
        <w:adjustRightInd w:val="0"/>
        <w:ind w:firstLine="540"/>
        <w:jc w:val="both"/>
        <w:rPr>
          <w:sz w:val="28"/>
          <w:szCs w:val="28"/>
        </w:rPr>
      </w:pPr>
      <w:r w:rsidRPr="009913C0">
        <w:rPr>
          <w:sz w:val="28"/>
          <w:szCs w:val="28"/>
        </w:rPr>
        <w:t>- суммы перечисленных авансов и предварительной оплаты работ, услуг, связанных со строительством объектов основных средств за минусом НДС;</w:t>
      </w:r>
    </w:p>
    <w:p w:rsidR="00746EDC" w:rsidRPr="009913C0" w:rsidRDefault="00746EDC" w:rsidP="00746EDC">
      <w:pPr>
        <w:autoSpaceDE w:val="0"/>
        <w:autoSpaceDN w:val="0"/>
        <w:adjustRightInd w:val="0"/>
        <w:ind w:firstLine="540"/>
        <w:jc w:val="both"/>
        <w:rPr>
          <w:sz w:val="28"/>
          <w:szCs w:val="28"/>
        </w:rPr>
      </w:pPr>
      <w:r w:rsidRPr="009913C0">
        <w:rPr>
          <w:sz w:val="28"/>
          <w:szCs w:val="28"/>
        </w:rPr>
        <w:t>- материалы и тому подобные активы, используемые для создания внеоборотных активов организации.</w:t>
      </w:r>
    </w:p>
    <w:p w:rsidR="00746EDC" w:rsidRPr="009913C0" w:rsidRDefault="00746EDC" w:rsidP="00746EDC">
      <w:pPr>
        <w:autoSpaceDE w:val="0"/>
        <w:autoSpaceDN w:val="0"/>
        <w:adjustRightInd w:val="0"/>
        <w:ind w:firstLine="540"/>
        <w:jc w:val="both"/>
        <w:rPr>
          <w:sz w:val="28"/>
          <w:szCs w:val="28"/>
        </w:rPr>
      </w:pPr>
      <w:r w:rsidRPr="009913C0">
        <w:rPr>
          <w:sz w:val="28"/>
          <w:szCs w:val="28"/>
        </w:rPr>
        <w:t>- расходы, относящихся к будущим отчетным периодам и учитываемых на счете 97 "Расходы будущих периодов"  при условии, что период списания этих расходов превышает 12 месяцев после отчетной даты;</w:t>
      </w:r>
    </w:p>
    <w:p w:rsidR="00746EDC" w:rsidRPr="009913C0" w:rsidRDefault="00746EDC" w:rsidP="00746EDC">
      <w:pPr>
        <w:autoSpaceDE w:val="0"/>
        <w:autoSpaceDN w:val="0"/>
        <w:adjustRightInd w:val="0"/>
        <w:ind w:firstLine="540"/>
        <w:jc w:val="both"/>
        <w:rPr>
          <w:sz w:val="28"/>
          <w:szCs w:val="28"/>
        </w:rPr>
      </w:pPr>
    </w:p>
    <w:p w:rsidR="00746EDC" w:rsidRPr="009913C0" w:rsidRDefault="00746EDC" w:rsidP="00746EDC">
      <w:pPr>
        <w:autoSpaceDE w:val="0"/>
        <w:autoSpaceDN w:val="0"/>
        <w:adjustRightInd w:val="0"/>
        <w:ind w:firstLine="54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4"/>
        <w:gridCol w:w="1629"/>
        <w:gridCol w:w="1560"/>
        <w:gridCol w:w="1984"/>
        <w:gridCol w:w="1276"/>
      </w:tblGrid>
      <w:tr w:rsidR="00746EDC" w:rsidRPr="009913C0" w:rsidTr="002D57E5">
        <w:tc>
          <w:tcPr>
            <w:tcW w:w="3474" w:type="dxa"/>
            <w:vMerge w:val="restart"/>
            <w:shd w:val="clear" w:color="auto" w:fill="auto"/>
          </w:tcPr>
          <w:p w:rsidR="00746EDC" w:rsidRPr="009913C0" w:rsidRDefault="00746EDC" w:rsidP="00746EDC">
            <w:pPr>
              <w:autoSpaceDE w:val="0"/>
              <w:autoSpaceDN w:val="0"/>
              <w:adjustRightInd w:val="0"/>
              <w:jc w:val="both"/>
              <w:rPr>
                <w:sz w:val="28"/>
                <w:szCs w:val="28"/>
              </w:rPr>
            </w:pPr>
            <w:r w:rsidRPr="009913C0">
              <w:rPr>
                <w:sz w:val="28"/>
                <w:szCs w:val="28"/>
              </w:rPr>
              <w:lastRenderedPageBreak/>
              <w:t>№ бухгалтерского счета</w:t>
            </w:r>
          </w:p>
        </w:tc>
        <w:tc>
          <w:tcPr>
            <w:tcW w:w="1629" w:type="dxa"/>
            <w:vMerge w:val="restart"/>
            <w:shd w:val="clear" w:color="auto" w:fill="auto"/>
          </w:tcPr>
          <w:p w:rsidR="00746EDC" w:rsidRPr="009913C0" w:rsidRDefault="00746EDC" w:rsidP="00746EDC">
            <w:pPr>
              <w:autoSpaceDE w:val="0"/>
              <w:autoSpaceDN w:val="0"/>
              <w:adjustRightInd w:val="0"/>
              <w:jc w:val="both"/>
              <w:rPr>
                <w:sz w:val="28"/>
                <w:szCs w:val="28"/>
              </w:rPr>
            </w:pPr>
            <w:r w:rsidRPr="009913C0">
              <w:rPr>
                <w:sz w:val="28"/>
                <w:szCs w:val="28"/>
              </w:rPr>
              <w:t>Остаток  на</w:t>
            </w:r>
          </w:p>
          <w:p w:rsidR="00746EDC" w:rsidRPr="009913C0" w:rsidRDefault="00746EDC" w:rsidP="00746EDC">
            <w:pPr>
              <w:autoSpaceDE w:val="0"/>
              <w:autoSpaceDN w:val="0"/>
              <w:adjustRightInd w:val="0"/>
              <w:jc w:val="both"/>
              <w:rPr>
                <w:sz w:val="28"/>
                <w:szCs w:val="28"/>
              </w:rPr>
            </w:pPr>
            <w:r w:rsidRPr="009913C0">
              <w:rPr>
                <w:sz w:val="28"/>
                <w:szCs w:val="28"/>
              </w:rPr>
              <w:t>01.01.13 г.</w:t>
            </w:r>
          </w:p>
        </w:tc>
        <w:tc>
          <w:tcPr>
            <w:tcW w:w="3544" w:type="dxa"/>
            <w:gridSpan w:val="2"/>
            <w:shd w:val="clear" w:color="auto" w:fill="auto"/>
          </w:tcPr>
          <w:p w:rsidR="00746EDC" w:rsidRPr="009913C0" w:rsidRDefault="00746EDC" w:rsidP="00746EDC">
            <w:pPr>
              <w:autoSpaceDE w:val="0"/>
              <w:autoSpaceDN w:val="0"/>
              <w:adjustRightInd w:val="0"/>
              <w:jc w:val="both"/>
              <w:rPr>
                <w:sz w:val="28"/>
                <w:szCs w:val="28"/>
              </w:rPr>
            </w:pPr>
            <w:r w:rsidRPr="009913C0">
              <w:rPr>
                <w:sz w:val="28"/>
                <w:szCs w:val="28"/>
              </w:rPr>
              <w:t xml:space="preserve">  Обороты за 2013 г.</w:t>
            </w:r>
          </w:p>
        </w:tc>
        <w:tc>
          <w:tcPr>
            <w:tcW w:w="1276" w:type="dxa"/>
            <w:vMerge w:val="restart"/>
            <w:shd w:val="clear" w:color="auto" w:fill="auto"/>
          </w:tcPr>
          <w:p w:rsidR="00746EDC" w:rsidRPr="009913C0" w:rsidRDefault="00746EDC" w:rsidP="00746EDC">
            <w:pPr>
              <w:autoSpaceDE w:val="0"/>
              <w:autoSpaceDN w:val="0"/>
              <w:adjustRightInd w:val="0"/>
              <w:jc w:val="both"/>
              <w:rPr>
                <w:sz w:val="28"/>
                <w:szCs w:val="28"/>
              </w:rPr>
            </w:pPr>
            <w:r w:rsidRPr="009913C0">
              <w:rPr>
                <w:sz w:val="28"/>
                <w:szCs w:val="28"/>
              </w:rPr>
              <w:t>Остаток  на</w:t>
            </w:r>
          </w:p>
          <w:p w:rsidR="00746EDC" w:rsidRPr="009913C0" w:rsidRDefault="00746EDC" w:rsidP="00746EDC">
            <w:pPr>
              <w:autoSpaceDE w:val="0"/>
              <w:autoSpaceDN w:val="0"/>
              <w:adjustRightInd w:val="0"/>
              <w:jc w:val="both"/>
              <w:rPr>
                <w:sz w:val="28"/>
                <w:szCs w:val="28"/>
              </w:rPr>
            </w:pPr>
            <w:r w:rsidRPr="009913C0">
              <w:rPr>
                <w:sz w:val="28"/>
                <w:szCs w:val="28"/>
              </w:rPr>
              <w:t>31. 12.13 г.</w:t>
            </w:r>
          </w:p>
        </w:tc>
      </w:tr>
      <w:tr w:rsidR="00746EDC" w:rsidRPr="009913C0" w:rsidTr="002D57E5">
        <w:tc>
          <w:tcPr>
            <w:tcW w:w="3474" w:type="dxa"/>
            <w:vMerge/>
            <w:shd w:val="clear" w:color="auto" w:fill="auto"/>
          </w:tcPr>
          <w:p w:rsidR="00746EDC" w:rsidRPr="009913C0" w:rsidRDefault="00746EDC" w:rsidP="00746EDC">
            <w:pPr>
              <w:autoSpaceDE w:val="0"/>
              <w:autoSpaceDN w:val="0"/>
              <w:adjustRightInd w:val="0"/>
              <w:jc w:val="both"/>
              <w:rPr>
                <w:sz w:val="28"/>
                <w:szCs w:val="28"/>
              </w:rPr>
            </w:pPr>
          </w:p>
        </w:tc>
        <w:tc>
          <w:tcPr>
            <w:tcW w:w="1629" w:type="dxa"/>
            <w:vMerge/>
            <w:shd w:val="clear" w:color="auto" w:fill="auto"/>
          </w:tcPr>
          <w:p w:rsidR="00746EDC" w:rsidRPr="009913C0" w:rsidRDefault="00746EDC" w:rsidP="00746EDC">
            <w:pPr>
              <w:autoSpaceDE w:val="0"/>
              <w:autoSpaceDN w:val="0"/>
              <w:adjustRightInd w:val="0"/>
              <w:jc w:val="both"/>
              <w:rPr>
                <w:sz w:val="28"/>
                <w:szCs w:val="28"/>
              </w:rPr>
            </w:pPr>
          </w:p>
        </w:tc>
        <w:tc>
          <w:tcPr>
            <w:tcW w:w="1560" w:type="dxa"/>
            <w:shd w:val="clear" w:color="auto" w:fill="auto"/>
          </w:tcPr>
          <w:p w:rsidR="00746EDC" w:rsidRPr="009913C0" w:rsidRDefault="00746EDC" w:rsidP="00746EDC">
            <w:pPr>
              <w:autoSpaceDE w:val="0"/>
              <w:autoSpaceDN w:val="0"/>
              <w:adjustRightInd w:val="0"/>
              <w:jc w:val="both"/>
              <w:rPr>
                <w:sz w:val="28"/>
                <w:szCs w:val="28"/>
              </w:rPr>
            </w:pPr>
            <w:r w:rsidRPr="009913C0">
              <w:rPr>
                <w:sz w:val="28"/>
                <w:szCs w:val="28"/>
              </w:rPr>
              <w:t>Затраты за период</w:t>
            </w:r>
          </w:p>
        </w:tc>
        <w:tc>
          <w:tcPr>
            <w:tcW w:w="1984" w:type="dxa"/>
            <w:shd w:val="clear" w:color="auto" w:fill="auto"/>
          </w:tcPr>
          <w:p w:rsidR="00746EDC" w:rsidRPr="009913C0" w:rsidRDefault="00746EDC" w:rsidP="00746EDC">
            <w:pPr>
              <w:autoSpaceDE w:val="0"/>
              <w:autoSpaceDN w:val="0"/>
              <w:adjustRightInd w:val="0"/>
              <w:jc w:val="both"/>
              <w:rPr>
                <w:sz w:val="28"/>
                <w:szCs w:val="28"/>
              </w:rPr>
            </w:pPr>
            <w:r w:rsidRPr="009913C0">
              <w:rPr>
                <w:sz w:val="28"/>
                <w:szCs w:val="28"/>
              </w:rPr>
              <w:t>Принято к учету ОС или увеличена стоимость</w:t>
            </w:r>
          </w:p>
        </w:tc>
        <w:tc>
          <w:tcPr>
            <w:tcW w:w="1276" w:type="dxa"/>
            <w:vMerge/>
            <w:shd w:val="clear" w:color="auto" w:fill="auto"/>
          </w:tcPr>
          <w:p w:rsidR="00746EDC" w:rsidRPr="009913C0" w:rsidRDefault="00746EDC" w:rsidP="00746EDC">
            <w:pPr>
              <w:autoSpaceDE w:val="0"/>
              <w:autoSpaceDN w:val="0"/>
              <w:adjustRightInd w:val="0"/>
              <w:jc w:val="both"/>
              <w:rPr>
                <w:sz w:val="28"/>
                <w:szCs w:val="28"/>
              </w:rPr>
            </w:pPr>
          </w:p>
        </w:tc>
      </w:tr>
      <w:tr w:rsidR="00746EDC" w:rsidRPr="009913C0" w:rsidTr="002D57E5">
        <w:tc>
          <w:tcPr>
            <w:tcW w:w="3474" w:type="dxa"/>
            <w:shd w:val="clear" w:color="auto" w:fill="auto"/>
          </w:tcPr>
          <w:p w:rsidR="00746EDC" w:rsidRPr="009913C0" w:rsidRDefault="00FC0C6F" w:rsidP="00746EDC">
            <w:pPr>
              <w:autoSpaceDE w:val="0"/>
              <w:autoSpaceDN w:val="0"/>
              <w:adjustRightInd w:val="0"/>
              <w:jc w:val="both"/>
              <w:rPr>
                <w:sz w:val="28"/>
                <w:szCs w:val="28"/>
              </w:rPr>
            </w:pPr>
            <w:hyperlink r:id="rId29" w:history="1">
              <w:r w:rsidR="00746EDC" w:rsidRPr="009913C0">
                <w:rPr>
                  <w:sz w:val="28"/>
                  <w:szCs w:val="28"/>
                </w:rPr>
                <w:t>счет 07</w:t>
              </w:r>
            </w:hyperlink>
            <w:r w:rsidR="00746EDC" w:rsidRPr="009913C0">
              <w:rPr>
                <w:sz w:val="28"/>
                <w:szCs w:val="28"/>
              </w:rPr>
              <w:t xml:space="preserve"> "Оборудование к установке"</w:t>
            </w:r>
          </w:p>
        </w:tc>
        <w:tc>
          <w:tcPr>
            <w:tcW w:w="1629"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375</w:t>
            </w:r>
          </w:p>
        </w:tc>
        <w:tc>
          <w:tcPr>
            <w:tcW w:w="1560"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17 986</w:t>
            </w:r>
          </w:p>
        </w:tc>
        <w:tc>
          <w:tcPr>
            <w:tcW w:w="1984"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9 502</w:t>
            </w:r>
          </w:p>
          <w:p w:rsidR="00746EDC" w:rsidRPr="009913C0" w:rsidRDefault="00746EDC" w:rsidP="00746EDC">
            <w:pPr>
              <w:autoSpaceDE w:val="0"/>
              <w:autoSpaceDN w:val="0"/>
              <w:adjustRightInd w:val="0"/>
              <w:jc w:val="right"/>
              <w:rPr>
                <w:sz w:val="28"/>
                <w:szCs w:val="28"/>
              </w:rPr>
            </w:pPr>
          </w:p>
        </w:tc>
        <w:tc>
          <w:tcPr>
            <w:tcW w:w="1276"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8 859</w:t>
            </w:r>
          </w:p>
        </w:tc>
      </w:tr>
      <w:tr w:rsidR="00746EDC" w:rsidRPr="009913C0" w:rsidTr="002D57E5">
        <w:tc>
          <w:tcPr>
            <w:tcW w:w="3474" w:type="dxa"/>
            <w:shd w:val="clear" w:color="auto" w:fill="auto"/>
          </w:tcPr>
          <w:p w:rsidR="00746EDC" w:rsidRPr="009913C0" w:rsidRDefault="00FC0C6F" w:rsidP="00746EDC">
            <w:pPr>
              <w:autoSpaceDE w:val="0"/>
              <w:autoSpaceDN w:val="0"/>
              <w:adjustRightInd w:val="0"/>
              <w:jc w:val="both"/>
              <w:rPr>
                <w:sz w:val="28"/>
                <w:szCs w:val="28"/>
              </w:rPr>
            </w:pPr>
            <w:hyperlink r:id="rId30" w:history="1">
              <w:r w:rsidR="00746EDC" w:rsidRPr="009913C0">
                <w:rPr>
                  <w:sz w:val="28"/>
                  <w:szCs w:val="28"/>
                </w:rPr>
                <w:t>счет 08</w:t>
              </w:r>
            </w:hyperlink>
            <w:r w:rsidR="00746EDC" w:rsidRPr="009913C0">
              <w:rPr>
                <w:sz w:val="28"/>
                <w:szCs w:val="28"/>
              </w:rPr>
              <w:t xml:space="preserve"> "Вложения во внеоборотные активы"</w:t>
            </w:r>
          </w:p>
        </w:tc>
        <w:tc>
          <w:tcPr>
            <w:tcW w:w="1629"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34 054</w:t>
            </w:r>
          </w:p>
        </w:tc>
        <w:tc>
          <w:tcPr>
            <w:tcW w:w="1560"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121 959</w:t>
            </w:r>
          </w:p>
        </w:tc>
        <w:tc>
          <w:tcPr>
            <w:tcW w:w="1984"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136 953</w:t>
            </w:r>
          </w:p>
        </w:tc>
        <w:tc>
          <w:tcPr>
            <w:tcW w:w="1276"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19 060</w:t>
            </w:r>
          </w:p>
        </w:tc>
      </w:tr>
      <w:tr w:rsidR="00746EDC" w:rsidRPr="009913C0" w:rsidTr="002D57E5">
        <w:tc>
          <w:tcPr>
            <w:tcW w:w="3474" w:type="dxa"/>
            <w:shd w:val="clear" w:color="auto" w:fill="auto"/>
          </w:tcPr>
          <w:p w:rsidR="00746EDC" w:rsidRPr="009913C0" w:rsidRDefault="00746EDC" w:rsidP="00746EDC">
            <w:pPr>
              <w:autoSpaceDE w:val="0"/>
              <w:autoSpaceDN w:val="0"/>
              <w:adjustRightInd w:val="0"/>
              <w:jc w:val="both"/>
              <w:rPr>
                <w:sz w:val="28"/>
                <w:szCs w:val="28"/>
              </w:rPr>
            </w:pPr>
            <w:r w:rsidRPr="009913C0">
              <w:rPr>
                <w:sz w:val="28"/>
                <w:szCs w:val="28"/>
              </w:rPr>
              <w:t>Итого:</w:t>
            </w:r>
          </w:p>
          <w:p w:rsidR="00746EDC" w:rsidRPr="009913C0" w:rsidRDefault="00746EDC" w:rsidP="00746EDC">
            <w:pPr>
              <w:autoSpaceDE w:val="0"/>
              <w:autoSpaceDN w:val="0"/>
              <w:adjustRightInd w:val="0"/>
              <w:jc w:val="both"/>
              <w:rPr>
                <w:sz w:val="28"/>
                <w:szCs w:val="28"/>
              </w:rPr>
            </w:pPr>
          </w:p>
        </w:tc>
        <w:tc>
          <w:tcPr>
            <w:tcW w:w="1629"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34 429</w:t>
            </w:r>
          </w:p>
        </w:tc>
        <w:tc>
          <w:tcPr>
            <w:tcW w:w="1560"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139 945</w:t>
            </w:r>
          </w:p>
        </w:tc>
        <w:tc>
          <w:tcPr>
            <w:tcW w:w="1984"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146 455</w:t>
            </w:r>
          </w:p>
        </w:tc>
        <w:tc>
          <w:tcPr>
            <w:tcW w:w="1276" w:type="dxa"/>
            <w:shd w:val="clear" w:color="auto" w:fill="auto"/>
          </w:tcPr>
          <w:p w:rsidR="00746EDC" w:rsidRPr="009913C0" w:rsidRDefault="00746EDC" w:rsidP="00746EDC">
            <w:pPr>
              <w:autoSpaceDE w:val="0"/>
              <w:autoSpaceDN w:val="0"/>
              <w:adjustRightInd w:val="0"/>
              <w:jc w:val="right"/>
              <w:rPr>
                <w:sz w:val="28"/>
                <w:szCs w:val="28"/>
              </w:rPr>
            </w:pPr>
            <w:r w:rsidRPr="009913C0">
              <w:rPr>
                <w:sz w:val="28"/>
                <w:szCs w:val="28"/>
              </w:rPr>
              <w:t>27 919</w:t>
            </w:r>
          </w:p>
        </w:tc>
      </w:tr>
    </w:tbl>
    <w:p w:rsidR="00746EDC" w:rsidRPr="002D57E5" w:rsidRDefault="00746EDC" w:rsidP="002D57E5">
      <w:pPr>
        <w:pStyle w:val="aff9"/>
        <w:ind w:firstLine="567"/>
        <w:rPr>
          <w:sz w:val="28"/>
          <w:szCs w:val="28"/>
        </w:rPr>
      </w:pPr>
      <w:r w:rsidRPr="002D57E5">
        <w:rPr>
          <w:sz w:val="28"/>
          <w:szCs w:val="28"/>
        </w:rPr>
        <w:t>На конец отчетного периода осталось в незавершенном строительстве 27 919 тыс. руб. Ввод  объектов капитального строительства планируется на сумму:</w:t>
      </w:r>
    </w:p>
    <w:p w:rsidR="00746EDC" w:rsidRPr="002D57E5" w:rsidRDefault="00746EDC" w:rsidP="002D57E5">
      <w:pPr>
        <w:pStyle w:val="aff9"/>
        <w:rPr>
          <w:sz w:val="28"/>
          <w:szCs w:val="28"/>
        </w:rPr>
      </w:pPr>
      <w:r w:rsidRPr="002D57E5">
        <w:rPr>
          <w:sz w:val="28"/>
          <w:szCs w:val="28"/>
        </w:rPr>
        <w:t xml:space="preserve">- 16 260 тыс. руб. в 2014 г. (в т.ч. в </w:t>
      </w:r>
      <w:r w:rsidRPr="002D57E5">
        <w:rPr>
          <w:sz w:val="28"/>
          <w:szCs w:val="28"/>
          <w:lang w:val="en-US"/>
        </w:rPr>
        <w:t>I</w:t>
      </w:r>
      <w:r w:rsidRPr="002D57E5">
        <w:rPr>
          <w:sz w:val="28"/>
          <w:szCs w:val="28"/>
        </w:rPr>
        <w:t xml:space="preserve"> кв. на сумму 11 659 тыс. руб.);</w:t>
      </w:r>
    </w:p>
    <w:p w:rsidR="00746EDC" w:rsidRPr="002D57E5" w:rsidRDefault="00746EDC" w:rsidP="002D57E5">
      <w:pPr>
        <w:pStyle w:val="aff9"/>
        <w:rPr>
          <w:sz w:val="28"/>
          <w:szCs w:val="28"/>
        </w:rPr>
      </w:pPr>
      <w:r w:rsidRPr="002D57E5">
        <w:rPr>
          <w:sz w:val="28"/>
          <w:szCs w:val="28"/>
        </w:rPr>
        <w:t>- 11 659 тыс. руб. в 2015г.</w:t>
      </w:r>
    </w:p>
    <w:p w:rsidR="00746EDC" w:rsidRPr="009913C0" w:rsidRDefault="00746EDC" w:rsidP="002D57E5">
      <w:pPr>
        <w:pStyle w:val="a4"/>
        <w:ind w:firstLine="567"/>
        <w:jc w:val="both"/>
        <w:rPr>
          <w:sz w:val="28"/>
          <w:szCs w:val="28"/>
        </w:rPr>
      </w:pPr>
      <w:r w:rsidRPr="009913C0">
        <w:rPr>
          <w:sz w:val="28"/>
          <w:szCs w:val="28"/>
        </w:rPr>
        <w:t>Подробно по движению «Вл</w:t>
      </w:r>
      <w:r w:rsidR="002D57E5">
        <w:rPr>
          <w:sz w:val="28"/>
          <w:szCs w:val="28"/>
        </w:rPr>
        <w:t xml:space="preserve">ожения во внеоборотные активы», </w:t>
      </w:r>
      <w:r w:rsidRPr="009913C0">
        <w:rPr>
          <w:sz w:val="28"/>
          <w:szCs w:val="28"/>
        </w:rPr>
        <w:t>«Оборудование к установке» изложено в приложении № 2.1</w:t>
      </w:r>
    </w:p>
    <w:p w:rsidR="00746EDC" w:rsidRPr="009913C0" w:rsidRDefault="00746EDC" w:rsidP="002D57E5">
      <w:pPr>
        <w:pStyle w:val="a4"/>
        <w:ind w:firstLine="567"/>
        <w:rPr>
          <w:sz w:val="28"/>
          <w:szCs w:val="28"/>
        </w:rPr>
      </w:pPr>
      <w:r w:rsidRPr="009913C0">
        <w:rPr>
          <w:sz w:val="28"/>
          <w:szCs w:val="28"/>
        </w:rPr>
        <w:t>Так же по строке 1180 «Бухгалтерского баланса» отражены суммы:</w:t>
      </w:r>
    </w:p>
    <w:p w:rsidR="00746EDC" w:rsidRPr="009913C0" w:rsidRDefault="00746EDC" w:rsidP="00746EDC">
      <w:pPr>
        <w:pStyle w:val="a4"/>
        <w:rPr>
          <w:sz w:val="28"/>
          <w:szCs w:val="28"/>
        </w:rPr>
      </w:pPr>
      <w:r w:rsidRPr="009913C0">
        <w:rPr>
          <w:sz w:val="28"/>
          <w:szCs w:val="28"/>
        </w:rPr>
        <w:t>- перечисленных авансов и предварительной оплаты работ, услуг, связанных со строительством объектов основных средств, их величина (без НДС) на конец года составляет 2 383 тыс. руб. на начало 1 660 тыс. руб.;</w:t>
      </w:r>
    </w:p>
    <w:p w:rsidR="00746EDC" w:rsidRPr="009913C0" w:rsidRDefault="00746EDC" w:rsidP="00746EDC">
      <w:pPr>
        <w:pStyle w:val="a4"/>
        <w:rPr>
          <w:sz w:val="28"/>
          <w:szCs w:val="28"/>
        </w:rPr>
      </w:pPr>
      <w:r w:rsidRPr="009913C0">
        <w:rPr>
          <w:sz w:val="28"/>
          <w:szCs w:val="28"/>
        </w:rPr>
        <w:t>- материалы и тому подобные активы, используемые для создания внеоборотных активов организации, их величина на конец года составляет 8 202     тыс. руб. на начало 6 285 тыс. руб.;</w:t>
      </w:r>
    </w:p>
    <w:p w:rsidR="00746EDC" w:rsidRPr="009913C0" w:rsidRDefault="00746EDC" w:rsidP="00746EDC">
      <w:pPr>
        <w:pStyle w:val="a4"/>
        <w:rPr>
          <w:sz w:val="28"/>
          <w:szCs w:val="28"/>
        </w:rPr>
      </w:pPr>
      <w:r w:rsidRPr="009913C0">
        <w:rPr>
          <w:sz w:val="28"/>
          <w:szCs w:val="28"/>
        </w:rPr>
        <w:t>- ряда расходов, относящихся к будущим отчетным периодам и учитываемых на счете 97 "Расходы будущих периодов"  с периодом списания этих расходов свыше 12 месяцев в том числе:</w:t>
      </w:r>
    </w:p>
    <w:p w:rsidR="00746EDC" w:rsidRPr="009913C0" w:rsidRDefault="00746EDC" w:rsidP="00746EDC">
      <w:pPr>
        <w:pStyle w:val="a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670"/>
        <w:gridCol w:w="1196"/>
        <w:gridCol w:w="1227"/>
      </w:tblGrid>
      <w:tr w:rsidR="00746EDC" w:rsidRPr="009913C0" w:rsidTr="002D57E5">
        <w:tc>
          <w:tcPr>
            <w:tcW w:w="538" w:type="dxa"/>
            <w:shd w:val="clear" w:color="auto" w:fill="auto"/>
          </w:tcPr>
          <w:p w:rsidR="00746EDC" w:rsidRPr="002D57E5" w:rsidRDefault="00746EDC" w:rsidP="00746EDC">
            <w:pPr>
              <w:pStyle w:val="a4"/>
              <w:rPr>
                <w:b/>
                <w:sz w:val="28"/>
                <w:szCs w:val="28"/>
              </w:rPr>
            </w:pPr>
            <w:r w:rsidRPr="002D57E5">
              <w:rPr>
                <w:b/>
                <w:sz w:val="28"/>
                <w:szCs w:val="28"/>
              </w:rPr>
              <w:t>№</w:t>
            </w:r>
          </w:p>
        </w:tc>
        <w:tc>
          <w:tcPr>
            <w:tcW w:w="6670" w:type="dxa"/>
            <w:vMerge w:val="restart"/>
            <w:shd w:val="clear" w:color="auto" w:fill="auto"/>
          </w:tcPr>
          <w:p w:rsidR="00746EDC" w:rsidRPr="002D57E5" w:rsidRDefault="00746EDC" w:rsidP="00746EDC">
            <w:pPr>
              <w:pStyle w:val="24"/>
              <w:jc w:val="both"/>
              <w:rPr>
                <w:b/>
                <w:sz w:val="28"/>
                <w:szCs w:val="28"/>
              </w:rPr>
            </w:pPr>
            <w:r w:rsidRPr="002D57E5">
              <w:rPr>
                <w:b/>
                <w:sz w:val="28"/>
                <w:szCs w:val="28"/>
              </w:rPr>
              <w:t>Наименование расходов будущих периодов</w:t>
            </w:r>
          </w:p>
        </w:tc>
        <w:tc>
          <w:tcPr>
            <w:tcW w:w="2362" w:type="dxa"/>
            <w:gridSpan w:val="2"/>
            <w:shd w:val="clear" w:color="auto" w:fill="auto"/>
          </w:tcPr>
          <w:p w:rsidR="00746EDC" w:rsidRPr="002D57E5" w:rsidRDefault="00746EDC" w:rsidP="00746EDC">
            <w:pPr>
              <w:pStyle w:val="a4"/>
              <w:jc w:val="center"/>
              <w:rPr>
                <w:b/>
                <w:sz w:val="28"/>
                <w:szCs w:val="28"/>
              </w:rPr>
            </w:pPr>
            <w:r w:rsidRPr="002D57E5">
              <w:rPr>
                <w:b/>
                <w:sz w:val="28"/>
                <w:szCs w:val="28"/>
              </w:rPr>
              <w:t>Остаток (тыс.руб.)</w:t>
            </w:r>
          </w:p>
        </w:tc>
      </w:tr>
      <w:tr w:rsidR="00746EDC" w:rsidRPr="009913C0" w:rsidTr="002D57E5">
        <w:tc>
          <w:tcPr>
            <w:tcW w:w="538" w:type="dxa"/>
            <w:shd w:val="clear" w:color="auto" w:fill="auto"/>
          </w:tcPr>
          <w:p w:rsidR="00746EDC" w:rsidRPr="002D57E5" w:rsidRDefault="00746EDC" w:rsidP="00746EDC">
            <w:pPr>
              <w:pStyle w:val="a4"/>
              <w:rPr>
                <w:b/>
                <w:sz w:val="28"/>
                <w:szCs w:val="28"/>
              </w:rPr>
            </w:pPr>
            <w:r w:rsidRPr="002D57E5">
              <w:rPr>
                <w:b/>
                <w:sz w:val="28"/>
                <w:szCs w:val="28"/>
              </w:rPr>
              <w:t>п/п</w:t>
            </w:r>
          </w:p>
        </w:tc>
        <w:tc>
          <w:tcPr>
            <w:tcW w:w="6670" w:type="dxa"/>
            <w:vMerge/>
            <w:shd w:val="clear" w:color="auto" w:fill="auto"/>
          </w:tcPr>
          <w:p w:rsidR="00746EDC" w:rsidRPr="002D57E5" w:rsidRDefault="00746EDC" w:rsidP="00746EDC">
            <w:pPr>
              <w:pStyle w:val="a4"/>
              <w:rPr>
                <w:b/>
                <w:sz w:val="28"/>
                <w:szCs w:val="28"/>
              </w:rPr>
            </w:pPr>
          </w:p>
        </w:tc>
        <w:tc>
          <w:tcPr>
            <w:tcW w:w="1135" w:type="dxa"/>
            <w:shd w:val="clear" w:color="auto" w:fill="auto"/>
          </w:tcPr>
          <w:p w:rsidR="00746EDC" w:rsidRPr="002D57E5" w:rsidRDefault="00746EDC" w:rsidP="00746EDC">
            <w:pPr>
              <w:pStyle w:val="a4"/>
              <w:rPr>
                <w:b/>
                <w:sz w:val="28"/>
                <w:szCs w:val="28"/>
              </w:rPr>
            </w:pPr>
            <w:r w:rsidRPr="002D57E5">
              <w:rPr>
                <w:b/>
                <w:sz w:val="28"/>
                <w:szCs w:val="28"/>
              </w:rPr>
              <w:t>01.01.13</w:t>
            </w:r>
          </w:p>
        </w:tc>
        <w:tc>
          <w:tcPr>
            <w:tcW w:w="1227" w:type="dxa"/>
            <w:shd w:val="clear" w:color="auto" w:fill="auto"/>
          </w:tcPr>
          <w:p w:rsidR="00746EDC" w:rsidRPr="002D57E5" w:rsidRDefault="00746EDC" w:rsidP="00746EDC">
            <w:pPr>
              <w:pStyle w:val="a4"/>
              <w:rPr>
                <w:b/>
                <w:sz w:val="28"/>
                <w:szCs w:val="28"/>
              </w:rPr>
            </w:pPr>
            <w:r w:rsidRPr="002D57E5">
              <w:rPr>
                <w:b/>
                <w:sz w:val="28"/>
                <w:szCs w:val="28"/>
              </w:rPr>
              <w:t>31.12.13</w:t>
            </w:r>
          </w:p>
        </w:tc>
      </w:tr>
      <w:tr w:rsidR="00746EDC" w:rsidRPr="009913C0" w:rsidTr="002D57E5">
        <w:tc>
          <w:tcPr>
            <w:tcW w:w="538" w:type="dxa"/>
            <w:shd w:val="clear" w:color="auto" w:fill="auto"/>
          </w:tcPr>
          <w:p w:rsidR="00746EDC" w:rsidRPr="009913C0" w:rsidRDefault="00746EDC" w:rsidP="00746EDC">
            <w:pPr>
              <w:pStyle w:val="a4"/>
              <w:rPr>
                <w:sz w:val="28"/>
                <w:szCs w:val="28"/>
              </w:rPr>
            </w:pPr>
            <w:r w:rsidRPr="009913C0">
              <w:rPr>
                <w:sz w:val="28"/>
                <w:szCs w:val="28"/>
              </w:rPr>
              <w:t>1</w:t>
            </w:r>
          </w:p>
        </w:tc>
        <w:tc>
          <w:tcPr>
            <w:tcW w:w="6670" w:type="dxa"/>
            <w:shd w:val="clear" w:color="auto" w:fill="auto"/>
          </w:tcPr>
          <w:p w:rsidR="00746EDC" w:rsidRPr="009913C0" w:rsidRDefault="00746EDC" w:rsidP="00746EDC">
            <w:pPr>
              <w:pStyle w:val="a4"/>
              <w:rPr>
                <w:sz w:val="28"/>
                <w:szCs w:val="28"/>
              </w:rPr>
            </w:pPr>
            <w:r w:rsidRPr="009913C0">
              <w:rPr>
                <w:sz w:val="28"/>
                <w:szCs w:val="28"/>
              </w:rPr>
              <w:t xml:space="preserve">Лицензия на осуществление деятельности по изготовлению и ремонту средств измерения </w:t>
            </w:r>
          </w:p>
        </w:tc>
        <w:tc>
          <w:tcPr>
            <w:tcW w:w="1135" w:type="dxa"/>
            <w:shd w:val="clear" w:color="auto" w:fill="auto"/>
          </w:tcPr>
          <w:p w:rsidR="00746EDC" w:rsidRPr="009913C0" w:rsidRDefault="00746EDC" w:rsidP="00746EDC">
            <w:pPr>
              <w:pStyle w:val="a4"/>
              <w:jc w:val="right"/>
              <w:rPr>
                <w:sz w:val="28"/>
                <w:szCs w:val="28"/>
              </w:rPr>
            </w:pPr>
            <w:r w:rsidRPr="009913C0">
              <w:rPr>
                <w:sz w:val="28"/>
                <w:szCs w:val="28"/>
              </w:rPr>
              <w:t>1</w:t>
            </w:r>
          </w:p>
        </w:tc>
        <w:tc>
          <w:tcPr>
            <w:tcW w:w="1227" w:type="dxa"/>
            <w:shd w:val="clear" w:color="auto" w:fill="auto"/>
          </w:tcPr>
          <w:p w:rsidR="00746EDC" w:rsidRPr="009913C0" w:rsidRDefault="00746EDC" w:rsidP="00746EDC">
            <w:pPr>
              <w:pStyle w:val="a4"/>
              <w:jc w:val="right"/>
              <w:rPr>
                <w:sz w:val="28"/>
                <w:szCs w:val="28"/>
              </w:rPr>
            </w:pPr>
            <w:r w:rsidRPr="009913C0">
              <w:rPr>
                <w:sz w:val="28"/>
                <w:szCs w:val="28"/>
              </w:rPr>
              <w:t>1</w:t>
            </w:r>
          </w:p>
        </w:tc>
      </w:tr>
      <w:tr w:rsidR="00746EDC" w:rsidRPr="009913C0" w:rsidTr="002D57E5">
        <w:tc>
          <w:tcPr>
            <w:tcW w:w="538" w:type="dxa"/>
            <w:shd w:val="clear" w:color="auto" w:fill="auto"/>
          </w:tcPr>
          <w:p w:rsidR="00746EDC" w:rsidRPr="009913C0" w:rsidRDefault="00746EDC" w:rsidP="00746EDC">
            <w:pPr>
              <w:pStyle w:val="a4"/>
              <w:rPr>
                <w:sz w:val="28"/>
                <w:szCs w:val="28"/>
              </w:rPr>
            </w:pPr>
            <w:r w:rsidRPr="009913C0">
              <w:rPr>
                <w:sz w:val="28"/>
                <w:szCs w:val="28"/>
              </w:rPr>
              <w:t>2</w:t>
            </w:r>
          </w:p>
        </w:tc>
        <w:tc>
          <w:tcPr>
            <w:tcW w:w="6670" w:type="dxa"/>
            <w:shd w:val="clear" w:color="auto" w:fill="auto"/>
          </w:tcPr>
          <w:p w:rsidR="00746EDC" w:rsidRPr="009913C0" w:rsidRDefault="00746EDC" w:rsidP="00746EDC">
            <w:pPr>
              <w:pStyle w:val="a4"/>
              <w:rPr>
                <w:sz w:val="28"/>
                <w:szCs w:val="28"/>
              </w:rPr>
            </w:pPr>
            <w:r w:rsidRPr="009913C0">
              <w:rPr>
                <w:sz w:val="28"/>
                <w:szCs w:val="28"/>
              </w:rPr>
              <w:t>Лицензия на осуществление деятельности по отходам 1-4 класса</w:t>
            </w:r>
          </w:p>
        </w:tc>
        <w:tc>
          <w:tcPr>
            <w:tcW w:w="1135" w:type="dxa"/>
            <w:shd w:val="clear" w:color="auto" w:fill="auto"/>
          </w:tcPr>
          <w:p w:rsidR="00746EDC" w:rsidRPr="009913C0" w:rsidRDefault="00746EDC" w:rsidP="00746EDC">
            <w:pPr>
              <w:pStyle w:val="a4"/>
              <w:jc w:val="right"/>
              <w:rPr>
                <w:sz w:val="28"/>
                <w:szCs w:val="28"/>
              </w:rPr>
            </w:pPr>
            <w:r w:rsidRPr="009913C0">
              <w:rPr>
                <w:sz w:val="28"/>
                <w:szCs w:val="28"/>
              </w:rPr>
              <w:t>2</w:t>
            </w:r>
          </w:p>
        </w:tc>
        <w:tc>
          <w:tcPr>
            <w:tcW w:w="1227" w:type="dxa"/>
            <w:shd w:val="clear" w:color="auto" w:fill="auto"/>
          </w:tcPr>
          <w:p w:rsidR="00746EDC" w:rsidRPr="009913C0" w:rsidRDefault="00746EDC" w:rsidP="00746EDC">
            <w:pPr>
              <w:pStyle w:val="a4"/>
              <w:jc w:val="right"/>
              <w:rPr>
                <w:sz w:val="28"/>
                <w:szCs w:val="28"/>
              </w:rPr>
            </w:pPr>
            <w:r w:rsidRPr="009913C0">
              <w:rPr>
                <w:sz w:val="28"/>
                <w:szCs w:val="28"/>
              </w:rPr>
              <w:t>1</w:t>
            </w:r>
          </w:p>
        </w:tc>
      </w:tr>
      <w:tr w:rsidR="00746EDC" w:rsidRPr="009913C0" w:rsidTr="002D57E5">
        <w:tc>
          <w:tcPr>
            <w:tcW w:w="538" w:type="dxa"/>
            <w:shd w:val="clear" w:color="auto" w:fill="auto"/>
          </w:tcPr>
          <w:p w:rsidR="00746EDC" w:rsidRPr="009913C0" w:rsidRDefault="00746EDC" w:rsidP="00746EDC">
            <w:pPr>
              <w:pStyle w:val="a4"/>
              <w:rPr>
                <w:sz w:val="28"/>
                <w:szCs w:val="28"/>
              </w:rPr>
            </w:pPr>
            <w:r w:rsidRPr="009913C0">
              <w:rPr>
                <w:sz w:val="28"/>
                <w:szCs w:val="28"/>
              </w:rPr>
              <w:t>3</w:t>
            </w:r>
          </w:p>
        </w:tc>
        <w:tc>
          <w:tcPr>
            <w:tcW w:w="6670" w:type="dxa"/>
            <w:shd w:val="clear" w:color="auto" w:fill="auto"/>
          </w:tcPr>
          <w:p w:rsidR="00746EDC" w:rsidRPr="009913C0" w:rsidRDefault="00746EDC" w:rsidP="00746EDC">
            <w:pPr>
              <w:pStyle w:val="a4"/>
              <w:rPr>
                <w:sz w:val="28"/>
                <w:szCs w:val="28"/>
              </w:rPr>
            </w:pPr>
            <w:r w:rsidRPr="009913C0">
              <w:rPr>
                <w:sz w:val="28"/>
                <w:szCs w:val="28"/>
              </w:rPr>
              <w:t>Программный продукт РТП расчет технологических потерь</w:t>
            </w:r>
          </w:p>
        </w:tc>
        <w:tc>
          <w:tcPr>
            <w:tcW w:w="1135" w:type="dxa"/>
            <w:shd w:val="clear" w:color="auto" w:fill="auto"/>
          </w:tcPr>
          <w:p w:rsidR="00746EDC" w:rsidRPr="009913C0" w:rsidRDefault="00746EDC" w:rsidP="00746EDC">
            <w:pPr>
              <w:pStyle w:val="a4"/>
              <w:jc w:val="right"/>
              <w:rPr>
                <w:sz w:val="28"/>
                <w:szCs w:val="28"/>
              </w:rPr>
            </w:pPr>
            <w:r w:rsidRPr="009913C0">
              <w:rPr>
                <w:sz w:val="28"/>
                <w:szCs w:val="28"/>
              </w:rPr>
              <w:t>81</w:t>
            </w:r>
          </w:p>
        </w:tc>
        <w:tc>
          <w:tcPr>
            <w:tcW w:w="1227" w:type="dxa"/>
            <w:shd w:val="clear" w:color="auto" w:fill="auto"/>
          </w:tcPr>
          <w:p w:rsidR="00746EDC" w:rsidRPr="009913C0" w:rsidRDefault="00746EDC" w:rsidP="00746EDC">
            <w:pPr>
              <w:pStyle w:val="a4"/>
              <w:jc w:val="right"/>
              <w:rPr>
                <w:sz w:val="28"/>
                <w:szCs w:val="28"/>
              </w:rPr>
            </w:pPr>
            <w:r w:rsidRPr="009913C0">
              <w:rPr>
                <w:sz w:val="28"/>
                <w:szCs w:val="28"/>
              </w:rPr>
              <w:t>43</w:t>
            </w:r>
          </w:p>
        </w:tc>
      </w:tr>
      <w:tr w:rsidR="00746EDC" w:rsidRPr="009913C0" w:rsidTr="002D57E5">
        <w:tc>
          <w:tcPr>
            <w:tcW w:w="538" w:type="dxa"/>
            <w:shd w:val="clear" w:color="auto" w:fill="auto"/>
          </w:tcPr>
          <w:p w:rsidR="00746EDC" w:rsidRPr="009913C0" w:rsidRDefault="00746EDC" w:rsidP="00746EDC">
            <w:pPr>
              <w:pStyle w:val="a4"/>
              <w:rPr>
                <w:sz w:val="28"/>
                <w:szCs w:val="28"/>
              </w:rPr>
            </w:pPr>
            <w:r w:rsidRPr="009913C0">
              <w:rPr>
                <w:sz w:val="28"/>
                <w:szCs w:val="28"/>
              </w:rPr>
              <w:t>4</w:t>
            </w:r>
          </w:p>
        </w:tc>
        <w:tc>
          <w:tcPr>
            <w:tcW w:w="6670" w:type="dxa"/>
            <w:shd w:val="clear" w:color="auto" w:fill="auto"/>
          </w:tcPr>
          <w:p w:rsidR="00746EDC" w:rsidRPr="009913C0" w:rsidRDefault="00746EDC" w:rsidP="00746EDC">
            <w:pPr>
              <w:pStyle w:val="a4"/>
              <w:rPr>
                <w:sz w:val="28"/>
                <w:szCs w:val="28"/>
              </w:rPr>
            </w:pPr>
            <w:r w:rsidRPr="009913C0">
              <w:rPr>
                <w:sz w:val="28"/>
                <w:szCs w:val="28"/>
              </w:rPr>
              <w:t>Сертификат соответствия</w:t>
            </w:r>
          </w:p>
        </w:tc>
        <w:tc>
          <w:tcPr>
            <w:tcW w:w="1135" w:type="dxa"/>
            <w:shd w:val="clear" w:color="auto" w:fill="auto"/>
          </w:tcPr>
          <w:p w:rsidR="00746EDC" w:rsidRPr="009913C0" w:rsidRDefault="00746EDC" w:rsidP="00746EDC">
            <w:pPr>
              <w:pStyle w:val="a4"/>
              <w:jc w:val="right"/>
              <w:rPr>
                <w:sz w:val="28"/>
                <w:szCs w:val="28"/>
              </w:rPr>
            </w:pPr>
            <w:r w:rsidRPr="009913C0">
              <w:rPr>
                <w:sz w:val="28"/>
                <w:szCs w:val="28"/>
              </w:rPr>
              <w:t>394</w:t>
            </w:r>
          </w:p>
        </w:tc>
        <w:tc>
          <w:tcPr>
            <w:tcW w:w="1227" w:type="dxa"/>
            <w:shd w:val="clear" w:color="auto" w:fill="auto"/>
          </w:tcPr>
          <w:p w:rsidR="00746EDC" w:rsidRPr="009913C0" w:rsidRDefault="00746EDC" w:rsidP="00746EDC">
            <w:pPr>
              <w:pStyle w:val="a4"/>
              <w:jc w:val="right"/>
              <w:rPr>
                <w:sz w:val="28"/>
                <w:szCs w:val="28"/>
              </w:rPr>
            </w:pPr>
            <w:r w:rsidRPr="009913C0">
              <w:rPr>
                <w:sz w:val="28"/>
                <w:szCs w:val="28"/>
              </w:rPr>
              <w:t>0</w:t>
            </w:r>
          </w:p>
        </w:tc>
      </w:tr>
      <w:tr w:rsidR="00746EDC" w:rsidRPr="009913C0" w:rsidTr="002D57E5">
        <w:tc>
          <w:tcPr>
            <w:tcW w:w="538" w:type="dxa"/>
            <w:shd w:val="clear" w:color="auto" w:fill="auto"/>
          </w:tcPr>
          <w:p w:rsidR="00746EDC" w:rsidRPr="009913C0" w:rsidRDefault="00746EDC" w:rsidP="00746EDC">
            <w:pPr>
              <w:pStyle w:val="a4"/>
              <w:rPr>
                <w:sz w:val="28"/>
                <w:szCs w:val="28"/>
              </w:rPr>
            </w:pPr>
            <w:r w:rsidRPr="009913C0">
              <w:rPr>
                <w:sz w:val="28"/>
                <w:szCs w:val="28"/>
              </w:rPr>
              <w:t>5</w:t>
            </w:r>
          </w:p>
        </w:tc>
        <w:tc>
          <w:tcPr>
            <w:tcW w:w="6670" w:type="dxa"/>
            <w:shd w:val="clear" w:color="auto" w:fill="auto"/>
          </w:tcPr>
          <w:p w:rsidR="00746EDC" w:rsidRPr="009913C0" w:rsidRDefault="00746EDC" w:rsidP="00746EDC">
            <w:pPr>
              <w:pStyle w:val="a4"/>
              <w:rPr>
                <w:sz w:val="28"/>
                <w:szCs w:val="28"/>
              </w:rPr>
            </w:pPr>
            <w:r w:rsidRPr="009913C0">
              <w:rPr>
                <w:sz w:val="28"/>
                <w:szCs w:val="28"/>
              </w:rPr>
              <w:t>Сертификат соответствия качества электро энергии</w:t>
            </w:r>
          </w:p>
        </w:tc>
        <w:tc>
          <w:tcPr>
            <w:tcW w:w="1135" w:type="dxa"/>
            <w:shd w:val="clear" w:color="auto" w:fill="auto"/>
          </w:tcPr>
          <w:p w:rsidR="00746EDC" w:rsidRPr="009913C0" w:rsidRDefault="00746EDC" w:rsidP="00746EDC">
            <w:pPr>
              <w:pStyle w:val="a4"/>
              <w:jc w:val="right"/>
              <w:rPr>
                <w:sz w:val="28"/>
                <w:szCs w:val="28"/>
              </w:rPr>
            </w:pPr>
          </w:p>
        </w:tc>
        <w:tc>
          <w:tcPr>
            <w:tcW w:w="1227" w:type="dxa"/>
            <w:shd w:val="clear" w:color="auto" w:fill="auto"/>
          </w:tcPr>
          <w:p w:rsidR="00746EDC" w:rsidRPr="009913C0" w:rsidRDefault="00746EDC" w:rsidP="00746EDC">
            <w:pPr>
              <w:pStyle w:val="a4"/>
              <w:jc w:val="right"/>
              <w:rPr>
                <w:sz w:val="28"/>
                <w:szCs w:val="28"/>
              </w:rPr>
            </w:pPr>
            <w:r w:rsidRPr="009913C0">
              <w:rPr>
                <w:sz w:val="28"/>
                <w:szCs w:val="28"/>
              </w:rPr>
              <w:t>40</w:t>
            </w:r>
          </w:p>
        </w:tc>
      </w:tr>
      <w:tr w:rsidR="00746EDC" w:rsidRPr="009913C0" w:rsidTr="002D57E5">
        <w:tc>
          <w:tcPr>
            <w:tcW w:w="538" w:type="dxa"/>
            <w:shd w:val="clear" w:color="auto" w:fill="auto"/>
          </w:tcPr>
          <w:p w:rsidR="00746EDC" w:rsidRPr="009913C0" w:rsidRDefault="00746EDC" w:rsidP="00746EDC">
            <w:pPr>
              <w:pStyle w:val="a4"/>
              <w:rPr>
                <w:sz w:val="28"/>
                <w:szCs w:val="28"/>
              </w:rPr>
            </w:pPr>
            <w:r w:rsidRPr="009913C0">
              <w:rPr>
                <w:sz w:val="28"/>
                <w:szCs w:val="28"/>
              </w:rPr>
              <w:t>6</w:t>
            </w:r>
          </w:p>
        </w:tc>
        <w:tc>
          <w:tcPr>
            <w:tcW w:w="6670" w:type="dxa"/>
            <w:shd w:val="clear" w:color="auto" w:fill="auto"/>
          </w:tcPr>
          <w:p w:rsidR="00746EDC" w:rsidRPr="009913C0" w:rsidRDefault="00746EDC" w:rsidP="00746EDC">
            <w:pPr>
              <w:pStyle w:val="a4"/>
              <w:rPr>
                <w:sz w:val="28"/>
                <w:szCs w:val="28"/>
              </w:rPr>
            </w:pPr>
            <w:r w:rsidRPr="009913C0">
              <w:rPr>
                <w:sz w:val="28"/>
                <w:szCs w:val="28"/>
              </w:rPr>
              <w:t>Раскрытие информации</w:t>
            </w:r>
          </w:p>
        </w:tc>
        <w:tc>
          <w:tcPr>
            <w:tcW w:w="1135" w:type="dxa"/>
            <w:shd w:val="clear" w:color="auto" w:fill="auto"/>
          </w:tcPr>
          <w:p w:rsidR="00746EDC" w:rsidRPr="009913C0" w:rsidRDefault="00746EDC" w:rsidP="00746EDC">
            <w:pPr>
              <w:pStyle w:val="a4"/>
              <w:jc w:val="right"/>
              <w:rPr>
                <w:sz w:val="28"/>
                <w:szCs w:val="28"/>
              </w:rPr>
            </w:pPr>
          </w:p>
        </w:tc>
        <w:tc>
          <w:tcPr>
            <w:tcW w:w="1227" w:type="dxa"/>
            <w:shd w:val="clear" w:color="auto" w:fill="auto"/>
          </w:tcPr>
          <w:p w:rsidR="00746EDC" w:rsidRPr="009913C0" w:rsidRDefault="00746EDC" w:rsidP="00746EDC">
            <w:pPr>
              <w:pStyle w:val="a4"/>
              <w:jc w:val="right"/>
              <w:rPr>
                <w:sz w:val="28"/>
                <w:szCs w:val="28"/>
              </w:rPr>
            </w:pPr>
            <w:r w:rsidRPr="009913C0">
              <w:rPr>
                <w:sz w:val="28"/>
                <w:szCs w:val="28"/>
              </w:rPr>
              <w:t>2</w:t>
            </w:r>
          </w:p>
        </w:tc>
      </w:tr>
      <w:tr w:rsidR="00746EDC" w:rsidRPr="009913C0" w:rsidTr="002D57E5">
        <w:tc>
          <w:tcPr>
            <w:tcW w:w="538" w:type="dxa"/>
            <w:shd w:val="clear" w:color="auto" w:fill="auto"/>
          </w:tcPr>
          <w:p w:rsidR="00746EDC" w:rsidRPr="009913C0" w:rsidRDefault="00746EDC" w:rsidP="00746EDC">
            <w:pPr>
              <w:pStyle w:val="a4"/>
              <w:rPr>
                <w:sz w:val="28"/>
                <w:szCs w:val="28"/>
              </w:rPr>
            </w:pPr>
          </w:p>
        </w:tc>
        <w:tc>
          <w:tcPr>
            <w:tcW w:w="6670" w:type="dxa"/>
            <w:shd w:val="clear" w:color="auto" w:fill="auto"/>
          </w:tcPr>
          <w:p w:rsidR="00746EDC" w:rsidRPr="009913C0" w:rsidRDefault="00746EDC" w:rsidP="00746EDC">
            <w:pPr>
              <w:pStyle w:val="a4"/>
              <w:rPr>
                <w:b/>
                <w:sz w:val="28"/>
                <w:szCs w:val="28"/>
              </w:rPr>
            </w:pPr>
            <w:r w:rsidRPr="009913C0">
              <w:rPr>
                <w:b/>
                <w:sz w:val="28"/>
                <w:szCs w:val="28"/>
              </w:rPr>
              <w:t>Итого:</w:t>
            </w:r>
          </w:p>
        </w:tc>
        <w:tc>
          <w:tcPr>
            <w:tcW w:w="1135" w:type="dxa"/>
            <w:shd w:val="clear" w:color="auto" w:fill="auto"/>
          </w:tcPr>
          <w:p w:rsidR="00746EDC" w:rsidRPr="009913C0" w:rsidRDefault="00746EDC" w:rsidP="00746EDC">
            <w:pPr>
              <w:pStyle w:val="a4"/>
              <w:jc w:val="right"/>
              <w:rPr>
                <w:b/>
                <w:sz w:val="28"/>
                <w:szCs w:val="28"/>
              </w:rPr>
            </w:pPr>
            <w:r w:rsidRPr="009913C0">
              <w:rPr>
                <w:b/>
                <w:sz w:val="28"/>
                <w:szCs w:val="28"/>
              </w:rPr>
              <w:t>478</w:t>
            </w:r>
          </w:p>
        </w:tc>
        <w:tc>
          <w:tcPr>
            <w:tcW w:w="1227" w:type="dxa"/>
            <w:shd w:val="clear" w:color="auto" w:fill="auto"/>
          </w:tcPr>
          <w:p w:rsidR="00746EDC" w:rsidRPr="009913C0" w:rsidRDefault="00746EDC" w:rsidP="00746EDC">
            <w:pPr>
              <w:pStyle w:val="a4"/>
              <w:jc w:val="right"/>
              <w:rPr>
                <w:b/>
                <w:sz w:val="28"/>
                <w:szCs w:val="28"/>
              </w:rPr>
            </w:pPr>
            <w:r w:rsidRPr="009913C0">
              <w:rPr>
                <w:b/>
                <w:sz w:val="28"/>
                <w:szCs w:val="28"/>
              </w:rPr>
              <w:t>87</w:t>
            </w:r>
          </w:p>
        </w:tc>
      </w:tr>
    </w:tbl>
    <w:p w:rsidR="00746EDC" w:rsidRPr="009913C0" w:rsidRDefault="00746EDC" w:rsidP="00746EDC">
      <w:pPr>
        <w:pStyle w:val="a4"/>
        <w:rPr>
          <w:sz w:val="28"/>
          <w:szCs w:val="28"/>
        </w:rPr>
      </w:pPr>
    </w:p>
    <w:p w:rsidR="00746EDC" w:rsidRPr="002D57E5" w:rsidRDefault="004936B6" w:rsidP="00746EDC">
      <w:pPr>
        <w:pStyle w:val="1"/>
        <w:spacing w:before="0"/>
        <w:jc w:val="both"/>
        <w:rPr>
          <w:rFonts w:ascii="Times New Roman" w:hAnsi="Times New Roman" w:cs="Times New Roman"/>
          <w:sz w:val="28"/>
          <w:szCs w:val="28"/>
        </w:rPr>
      </w:pPr>
      <w:r>
        <w:rPr>
          <w:rFonts w:ascii="Times New Roman" w:hAnsi="Times New Roman" w:cs="Times New Roman"/>
          <w:sz w:val="28"/>
          <w:szCs w:val="28"/>
        </w:rPr>
        <w:t>7</w:t>
      </w:r>
      <w:r w:rsidR="002D57E5">
        <w:rPr>
          <w:rFonts w:ascii="Times New Roman" w:hAnsi="Times New Roman" w:cs="Times New Roman"/>
          <w:sz w:val="28"/>
          <w:szCs w:val="28"/>
        </w:rPr>
        <w:t>.2.6</w:t>
      </w:r>
      <w:r w:rsidR="00746EDC" w:rsidRPr="002D57E5">
        <w:rPr>
          <w:rFonts w:ascii="Times New Roman" w:hAnsi="Times New Roman" w:cs="Times New Roman"/>
          <w:sz w:val="28"/>
          <w:szCs w:val="28"/>
        </w:rPr>
        <w:t>. Запасы (строка 1210 Бухгалтерского баланса)</w:t>
      </w:r>
    </w:p>
    <w:p w:rsidR="00746EDC" w:rsidRPr="009913C0" w:rsidRDefault="00746EDC" w:rsidP="00746EDC">
      <w:pPr>
        <w:rPr>
          <w:sz w:val="28"/>
          <w:szCs w:val="28"/>
        </w:rPr>
      </w:pPr>
    </w:p>
    <w:p w:rsidR="00746EDC" w:rsidRPr="009913C0" w:rsidRDefault="00746EDC" w:rsidP="002D57E5">
      <w:pPr>
        <w:pStyle w:val="a4"/>
        <w:ind w:firstLine="567"/>
        <w:jc w:val="both"/>
        <w:rPr>
          <w:sz w:val="28"/>
          <w:szCs w:val="28"/>
        </w:rPr>
      </w:pPr>
      <w:r w:rsidRPr="009913C0">
        <w:rPr>
          <w:sz w:val="28"/>
          <w:szCs w:val="28"/>
        </w:rPr>
        <w:t xml:space="preserve">Материально-производственные запасы оценены в сумме фактических затрат на приобретение, их величина на конец года составляет 11 994 тыс. руб. Поступление в 2013г. сырья, материалов и других аналогичных ценностей составило - 27 880 тыс. руб., передано в производство на сумму 26 935 тыс. руб. </w:t>
      </w:r>
    </w:p>
    <w:p w:rsidR="00746EDC" w:rsidRPr="009913C0" w:rsidRDefault="00746EDC" w:rsidP="002D57E5">
      <w:pPr>
        <w:pStyle w:val="a4"/>
        <w:ind w:firstLine="567"/>
        <w:jc w:val="both"/>
        <w:rPr>
          <w:sz w:val="28"/>
          <w:szCs w:val="28"/>
        </w:rPr>
      </w:pPr>
      <w:r w:rsidRPr="009913C0">
        <w:rPr>
          <w:sz w:val="28"/>
          <w:szCs w:val="28"/>
        </w:rPr>
        <w:t>Так же по строке запасы отражены данные о тех расходах будущих периодов, срок обращения (погашения) которых не превышает 12 месяцев, величина которых составляет на начало - 26 тыс. руб., на конец -29 тыс. руб. в том числе: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777"/>
        <w:gridCol w:w="1276"/>
        <w:gridCol w:w="1276"/>
      </w:tblGrid>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w:t>
            </w:r>
          </w:p>
        </w:tc>
        <w:tc>
          <w:tcPr>
            <w:tcW w:w="6777" w:type="dxa"/>
            <w:vMerge w:val="restart"/>
            <w:shd w:val="clear" w:color="auto" w:fill="auto"/>
          </w:tcPr>
          <w:p w:rsidR="00746EDC" w:rsidRPr="009913C0" w:rsidRDefault="00746EDC" w:rsidP="00746EDC">
            <w:pPr>
              <w:pStyle w:val="24"/>
              <w:jc w:val="both"/>
              <w:rPr>
                <w:sz w:val="28"/>
                <w:szCs w:val="28"/>
              </w:rPr>
            </w:pPr>
            <w:r w:rsidRPr="009913C0">
              <w:rPr>
                <w:sz w:val="28"/>
                <w:szCs w:val="28"/>
              </w:rPr>
              <w:t>Наименование расходов будущих периодов</w:t>
            </w:r>
          </w:p>
        </w:tc>
        <w:tc>
          <w:tcPr>
            <w:tcW w:w="2552" w:type="dxa"/>
            <w:gridSpan w:val="2"/>
            <w:shd w:val="clear" w:color="auto" w:fill="auto"/>
          </w:tcPr>
          <w:p w:rsidR="00746EDC" w:rsidRPr="009913C0" w:rsidRDefault="00746EDC" w:rsidP="00746EDC">
            <w:pPr>
              <w:pStyle w:val="a4"/>
              <w:jc w:val="center"/>
              <w:rPr>
                <w:sz w:val="28"/>
                <w:szCs w:val="28"/>
              </w:rPr>
            </w:pPr>
            <w:r w:rsidRPr="009913C0">
              <w:rPr>
                <w:sz w:val="28"/>
                <w:szCs w:val="28"/>
              </w:rPr>
              <w:t>Остаток (тыс.руб.)</w:t>
            </w: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п/п</w:t>
            </w:r>
          </w:p>
        </w:tc>
        <w:tc>
          <w:tcPr>
            <w:tcW w:w="6777" w:type="dxa"/>
            <w:vMerge/>
            <w:shd w:val="clear" w:color="auto" w:fill="auto"/>
          </w:tcPr>
          <w:p w:rsidR="00746EDC" w:rsidRPr="009913C0" w:rsidRDefault="00746EDC" w:rsidP="00746EDC">
            <w:pPr>
              <w:pStyle w:val="a4"/>
              <w:rPr>
                <w:sz w:val="28"/>
                <w:szCs w:val="28"/>
              </w:rPr>
            </w:pPr>
          </w:p>
        </w:tc>
        <w:tc>
          <w:tcPr>
            <w:tcW w:w="1276" w:type="dxa"/>
            <w:shd w:val="clear" w:color="auto" w:fill="auto"/>
          </w:tcPr>
          <w:p w:rsidR="00746EDC" w:rsidRPr="009913C0" w:rsidRDefault="00746EDC" w:rsidP="00746EDC">
            <w:pPr>
              <w:pStyle w:val="a4"/>
              <w:rPr>
                <w:sz w:val="28"/>
                <w:szCs w:val="28"/>
              </w:rPr>
            </w:pPr>
            <w:r w:rsidRPr="009913C0">
              <w:rPr>
                <w:sz w:val="28"/>
                <w:szCs w:val="28"/>
              </w:rPr>
              <w:t>01.01.12</w:t>
            </w:r>
          </w:p>
        </w:tc>
        <w:tc>
          <w:tcPr>
            <w:tcW w:w="1276" w:type="dxa"/>
            <w:shd w:val="clear" w:color="auto" w:fill="auto"/>
          </w:tcPr>
          <w:p w:rsidR="00746EDC" w:rsidRPr="009913C0" w:rsidRDefault="00746EDC" w:rsidP="00746EDC">
            <w:pPr>
              <w:pStyle w:val="a4"/>
              <w:rPr>
                <w:sz w:val="28"/>
                <w:szCs w:val="28"/>
              </w:rPr>
            </w:pPr>
            <w:r w:rsidRPr="009913C0">
              <w:rPr>
                <w:sz w:val="28"/>
                <w:szCs w:val="28"/>
              </w:rPr>
              <w:t>31.12.12</w:t>
            </w: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1</w:t>
            </w:r>
          </w:p>
        </w:tc>
        <w:tc>
          <w:tcPr>
            <w:tcW w:w="6777" w:type="dxa"/>
            <w:shd w:val="clear" w:color="auto" w:fill="auto"/>
          </w:tcPr>
          <w:p w:rsidR="00746EDC" w:rsidRPr="009913C0" w:rsidRDefault="00746EDC" w:rsidP="00746EDC">
            <w:pPr>
              <w:pStyle w:val="a4"/>
              <w:rPr>
                <w:sz w:val="28"/>
                <w:szCs w:val="28"/>
              </w:rPr>
            </w:pPr>
            <w:r w:rsidRPr="009913C0">
              <w:rPr>
                <w:sz w:val="28"/>
                <w:szCs w:val="28"/>
              </w:rPr>
              <w:t xml:space="preserve">Лицензия СКАЗИ «КриптоПро» </w:t>
            </w:r>
            <w:r w:rsidRPr="009913C0">
              <w:rPr>
                <w:sz w:val="28"/>
                <w:szCs w:val="28"/>
                <w:lang w:val="en-US"/>
              </w:rPr>
              <w:t>CSP</w:t>
            </w:r>
            <w:r w:rsidRPr="009913C0">
              <w:rPr>
                <w:sz w:val="28"/>
                <w:szCs w:val="28"/>
              </w:rPr>
              <w:t xml:space="preserve"> по тарифному плану  </w:t>
            </w:r>
          </w:p>
        </w:tc>
        <w:tc>
          <w:tcPr>
            <w:tcW w:w="1276" w:type="dxa"/>
            <w:shd w:val="clear" w:color="auto" w:fill="auto"/>
          </w:tcPr>
          <w:p w:rsidR="00746EDC" w:rsidRPr="009913C0" w:rsidRDefault="00746EDC" w:rsidP="00746EDC">
            <w:pPr>
              <w:pStyle w:val="a4"/>
              <w:jc w:val="right"/>
              <w:rPr>
                <w:sz w:val="28"/>
                <w:szCs w:val="28"/>
              </w:rPr>
            </w:pPr>
            <w:r w:rsidRPr="009913C0">
              <w:rPr>
                <w:sz w:val="28"/>
                <w:szCs w:val="28"/>
              </w:rPr>
              <w:t>2</w:t>
            </w:r>
          </w:p>
        </w:tc>
        <w:tc>
          <w:tcPr>
            <w:tcW w:w="1276" w:type="dxa"/>
            <w:shd w:val="clear" w:color="auto" w:fill="auto"/>
          </w:tcPr>
          <w:p w:rsidR="00746EDC" w:rsidRPr="009913C0" w:rsidRDefault="00746EDC" w:rsidP="00746EDC">
            <w:pPr>
              <w:pStyle w:val="a4"/>
              <w:jc w:val="right"/>
              <w:rPr>
                <w:sz w:val="28"/>
                <w:szCs w:val="28"/>
              </w:rPr>
            </w:pP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2</w:t>
            </w:r>
          </w:p>
        </w:tc>
        <w:tc>
          <w:tcPr>
            <w:tcW w:w="6777" w:type="dxa"/>
            <w:shd w:val="clear" w:color="auto" w:fill="auto"/>
          </w:tcPr>
          <w:p w:rsidR="00746EDC" w:rsidRPr="009913C0" w:rsidRDefault="00746EDC" w:rsidP="00746EDC">
            <w:pPr>
              <w:pStyle w:val="a4"/>
              <w:rPr>
                <w:sz w:val="28"/>
                <w:szCs w:val="28"/>
              </w:rPr>
            </w:pPr>
            <w:r w:rsidRPr="009913C0">
              <w:rPr>
                <w:sz w:val="28"/>
                <w:szCs w:val="28"/>
              </w:rPr>
              <w:t>Ключ шифрования</w:t>
            </w:r>
          </w:p>
        </w:tc>
        <w:tc>
          <w:tcPr>
            <w:tcW w:w="1276" w:type="dxa"/>
            <w:shd w:val="clear" w:color="auto" w:fill="auto"/>
          </w:tcPr>
          <w:p w:rsidR="00746EDC" w:rsidRPr="009913C0" w:rsidRDefault="00746EDC" w:rsidP="00746EDC">
            <w:pPr>
              <w:pStyle w:val="a4"/>
              <w:jc w:val="right"/>
              <w:rPr>
                <w:sz w:val="28"/>
                <w:szCs w:val="28"/>
              </w:rPr>
            </w:pPr>
            <w:r w:rsidRPr="009913C0">
              <w:rPr>
                <w:sz w:val="28"/>
                <w:szCs w:val="28"/>
              </w:rPr>
              <w:t>3</w:t>
            </w:r>
          </w:p>
        </w:tc>
        <w:tc>
          <w:tcPr>
            <w:tcW w:w="1276" w:type="dxa"/>
            <w:shd w:val="clear" w:color="auto" w:fill="auto"/>
          </w:tcPr>
          <w:p w:rsidR="00746EDC" w:rsidRPr="009913C0" w:rsidRDefault="00746EDC" w:rsidP="00746EDC">
            <w:pPr>
              <w:pStyle w:val="a4"/>
              <w:jc w:val="right"/>
              <w:rPr>
                <w:sz w:val="28"/>
                <w:szCs w:val="28"/>
              </w:rPr>
            </w:pP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3</w:t>
            </w:r>
          </w:p>
        </w:tc>
        <w:tc>
          <w:tcPr>
            <w:tcW w:w="6777" w:type="dxa"/>
            <w:shd w:val="clear" w:color="auto" w:fill="auto"/>
          </w:tcPr>
          <w:p w:rsidR="00746EDC" w:rsidRPr="009913C0" w:rsidRDefault="00746EDC" w:rsidP="00746EDC">
            <w:pPr>
              <w:pStyle w:val="a4"/>
              <w:rPr>
                <w:sz w:val="28"/>
                <w:szCs w:val="28"/>
              </w:rPr>
            </w:pPr>
            <w:r w:rsidRPr="009913C0">
              <w:rPr>
                <w:sz w:val="28"/>
                <w:szCs w:val="28"/>
              </w:rPr>
              <w:t>Программный комплекс «Гран Смета»</w:t>
            </w:r>
          </w:p>
        </w:tc>
        <w:tc>
          <w:tcPr>
            <w:tcW w:w="1276" w:type="dxa"/>
            <w:shd w:val="clear" w:color="auto" w:fill="auto"/>
          </w:tcPr>
          <w:p w:rsidR="00746EDC" w:rsidRPr="009913C0" w:rsidRDefault="00746EDC" w:rsidP="00746EDC">
            <w:pPr>
              <w:pStyle w:val="a4"/>
              <w:jc w:val="right"/>
              <w:rPr>
                <w:sz w:val="28"/>
                <w:szCs w:val="28"/>
              </w:rPr>
            </w:pPr>
            <w:r w:rsidRPr="009913C0">
              <w:rPr>
                <w:sz w:val="28"/>
                <w:szCs w:val="28"/>
              </w:rPr>
              <w:t>18</w:t>
            </w:r>
          </w:p>
        </w:tc>
        <w:tc>
          <w:tcPr>
            <w:tcW w:w="1276" w:type="dxa"/>
            <w:shd w:val="clear" w:color="auto" w:fill="auto"/>
          </w:tcPr>
          <w:p w:rsidR="00746EDC" w:rsidRPr="009913C0" w:rsidRDefault="00746EDC" w:rsidP="00746EDC">
            <w:pPr>
              <w:pStyle w:val="a4"/>
              <w:jc w:val="right"/>
              <w:rPr>
                <w:sz w:val="28"/>
                <w:szCs w:val="28"/>
              </w:rPr>
            </w:pP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4</w:t>
            </w:r>
          </w:p>
        </w:tc>
        <w:tc>
          <w:tcPr>
            <w:tcW w:w="6777" w:type="dxa"/>
            <w:shd w:val="clear" w:color="auto" w:fill="auto"/>
          </w:tcPr>
          <w:p w:rsidR="00746EDC" w:rsidRPr="009913C0" w:rsidRDefault="00746EDC" w:rsidP="00746EDC">
            <w:pPr>
              <w:pStyle w:val="a4"/>
              <w:rPr>
                <w:sz w:val="28"/>
                <w:szCs w:val="28"/>
              </w:rPr>
            </w:pPr>
            <w:r w:rsidRPr="009913C0">
              <w:rPr>
                <w:sz w:val="28"/>
                <w:szCs w:val="28"/>
              </w:rPr>
              <w:t>Сертификат «Сертум Классик»</w:t>
            </w:r>
          </w:p>
        </w:tc>
        <w:tc>
          <w:tcPr>
            <w:tcW w:w="1276" w:type="dxa"/>
            <w:shd w:val="clear" w:color="auto" w:fill="auto"/>
          </w:tcPr>
          <w:p w:rsidR="00746EDC" w:rsidRPr="009913C0" w:rsidRDefault="00746EDC" w:rsidP="00746EDC">
            <w:pPr>
              <w:pStyle w:val="a4"/>
              <w:jc w:val="right"/>
              <w:rPr>
                <w:sz w:val="28"/>
                <w:szCs w:val="28"/>
              </w:rPr>
            </w:pPr>
            <w:r w:rsidRPr="009913C0">
              <w:rPr>
                <w:sz w:val="28"/>
                <w:szCs w:val="28"/>
              </w:rPr>
              <w:t>3</w:t>
            </w:r>
          </w:p>
        </w:tc>
        <w:tc>
          <w:tcPr>
            <w:tcW w:w="1276" w:type="dxa"/>
            <w:shd w:val="clear" w:color="auto" w:fill="auto"/>
          </w:tcPr>
          <w:p w:rsidR="00746EDC" w:rsidRPr="009913C0" w:rsidRDefault="00746EDC" w:rsidP="00746EDC">
            <w:pPr>
              <w:pStyle w:val="a4"/>
              <w:jc w:val="right"/>
              <w:rPr>
                <w:sz w:val="28"/>
                <w:szCs w:val="28"/>
              </w:rPr>
            </w:pP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5</w:t>
            </w:r>
          </w:p>
        </w:tc>
        <w:tc>
          <w:tcPr>
            <w:tcW w:w="6777" w:type="dxa"/>
            <w:shd w:val="clear" w:color="auto" w:fill="auto"/>
          </w:tcPr>
          <w:p w:rsidR="00746EDC" w:rsidRPr="009913C0" w:rsidRDefault="00746EDC" w:rsidP="00746EDC">
            <w:pPr>
              <w:pStyle w:val="a4"/>
              <w:rPr>
                <w:sz w:val="28"/>
                <w:szCs w:val="28"/>
              </w:rPr>
            </w:pPr>
            <w:r w:rsidRPr="009913C0">
              <w:rPr>
                <w:sz w:val="28"/>
                <w:szCs w:val="28"/>
              </w:rPr>
              <w:t>«СБиС»+ «+ электронные торги+</w:t>
            </w:r>
            <w:r w:rsidRPr="009913C0">
              <w:rPr>
                <w:sz w:val="28"/>
                <w:szCs w:val="28"/>
                <w:lang w:val="en-US"/>
              </w:rPr>
              <w:t>BASE</w:t>
            </w:r>
            <w:r w:rsidRPr="009913C0">
              <w:rPr>
                <w:sz w:val="28"/>
                <w:szCs w:val="28"/>
              </w:rPr>
              <w:t>»</w:t>
            </w:r>
          </w:p>
        </w:tc>
        <w:tc>
          <w:tcPr>
            <w:tcW w:w="1276" w:type="dxa"/>
            <w:shd w:val="clear" w:color="auto" w:fill="auto"/>
          </w:tcPr>
          <w:p w:rsidR="00746EDC" w:rsidRPr="009913C0" w:rsidRDefault="00746EDC" w:rsidP="00746EDC">
            <w:pPr>
              <w:pStyle w:val="a4"/>
              <w:jc w:val="right"/>
              <w:rPr>
                <w:sz w:val="28"/>
                <w:szCs w:val="28"/>
              </w:rPr>
            </w:pPr>
          </w:p>
        </w:tc>
        <w:tc>
          <w:tcPr>
            <w:tcW w:w="1276" w:type="dxa"/>
            <w:shd w:val="clear" w:color="auto" w:fill="auto"/>
          </w:tcPr>
          <w:p w:rsidR="00746EDC" w:rsidRPr="009913C0" w:rsidRDefault="00746EDC" w:rsidP="00746EDC">
            <w:pPr>
              <w:pStyle w:val="a4"/>
              <w:jc w:val="right"/>
              <w:rPr>
                <w:sz w:val="28"/>
                <w:szCs w:val="28"/>
              </w:rPr>
            </w:pPr>
            <w:r w:rsidRPr="009913C0">
              <w:rPr>
                <w:sz w:val="28"/>
                <w:szCs w:val="28"/>
              </w:rPr>
              <w:t>4</w:t>
            </w: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6</w:t>
            </w:r>
          </w:p>
        </w:tc>
        <w:tc>
          <w:tcPr>
            <w:tcW w:w="6777" w:type="dxa"/>
            <w:shd w:val="clear" w:color="auto" w:fill="auto"/>
          </w:tcPr>
          <w:p w:rsidR="00746EDC" w:rsidRPr="009913C0" w:rsidRDefault="00746EDC" w:rsidP="00746EDC">
            <w:pPr>
              <w:pStyle w:val="a4"/>
              <w:rPr>
                <w:sz w:val="28"/>
                <w:szCs w:val="28"/>
              </w:rPr>
            </w:pPr>
            <w:r w:rsidRPr="009913C0">
              <w:rPr>
                <w:sz w:val="28"/>
                <w:szCs w:val="28"/>
              </w:rPr>
              <w:t>Ключ шифрования</w:t>
            </w:r>
          </w:p>
        </w:tc>
        <w:tc>
          <w:tcPr>
            <w:tcW w:w="1276" w:type="dxa"/>
            <w:shd w:val="clear" w:color="auto" w:fill="auto"/>
          </w:tcPr>
          <w:p w:rsidR="00746EDC" w:rsidRPr="009913C0" w:rsidRDefault="00746EDC" w:rsidP="00746EDC">
            <w:pPr>
              <w:pStyle w:val="a4"/>
              <w:jc w:val="right"/>
              <w:rPr>
                <w:sz w:val="28"/>
                <w:szCs w:val="28"/>
              </w:rPr>
            </w:pPr>
          </w:p>
        </w:tc>
        <w:tc>
          <w:tcPr>
            <w:tcW w:w="1276" w:type="dxa"/>
            <w:shd w:val="clear" w:color="auto" w:fill="auto"/>
          </w:tcPr>
          <w:p w:rsidR="00746EDC" w:rsidRPr="009913C0" w:rsidRDefault="00746EDC" w:rsidP="00746EDC">
            <w:pPr>
              <w:pStyle w:val="a4"/>
              <w:jc w:val="right"/>
              <w:rPr>
                <w:sz w:val="28"/>
                <w:szCs w:val="28"/>
              </w:rPr>
            </w:pPr>
            <w:r w:rsidRPr="009913C0">
              <w:rPr>
                <w:sz w:val="28"/>
                <w:szCs w:val="28"/>
              </w:rPr>
              <w:t>2</w:t>
            </w: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7</w:t>
            </w:r>
          </w:p>
        </w:tc>
        <w:tc>
          <w:tcPr>
            <w:tcW w:w="6777" w:type="dxa"/>
            <w:shd w:val="clear" w:color="auto" w:fill="auto"/>
          </w:tcPr>
          <w:p w:rsidR="00746EDC" w:rsidRPr="009913C0" w:rsidRDefault="00746EDC" w:rsidP="00746EDC">
            <w:pPr>
              <w:pStyle w:val="a4"/>
              <w:rPr>
                <w:sz w:val="28"/>
                <w:szCs w:val="28"/>
              </w:rPr>
            </w:pPr>
            <w:r w:rsidRPr="009913C0">
              <w:rPr>
                <w:sz w:val="28"/>
                <w:szCs w:val="28"/>
              </w:rPr>
              <w:t>Программа «Контур Экстерн»</w:t>
            </w:r>
          </w:p>
        </w:tc>
        <w:tc>
          <w:tcPr>
            <w:tcW w:w="1276" w:type="dxa"/>
            <w:shd w:val="clear" w:color="auto" w:fill="auto"/>
          </w:tcPr>
          <w:p w:rsidR="00746EDC" w:rsidRPr="009913C0" w:rsidRDefault="00746EDC" w:rsidP="00746EDC">
            <w:pPr>
              <w:pStyle w:val="a4"/>
              <w:jc w:val="right"/>
              <w:rPr>
                <w:sz w:val="28"/>
                <w:szCs w:val="28"/>
              </w:rPr>
            </w:pPr>
          </w:p>
        </w:tc>
        <w:tc>
          <w:tcPr>
            <w:tcW w:w="1276" w:type="dxa"/>
            <w:shd w:val="clear" w:color="auto" w:fill="auto"/>
          </w:tcPr>
          <w:p w:rsidR="00746EDC" w:rsidRPr="009913C0" w:rsidRDefault="00746EDC" w:rsidP="00746EDC">
            <w:pPr>
              <w:pStyle w:val="a4"/>
              <w:jc w:val="right"/>
              <w:rPr>
                <w:sz w:val="28"/>
                <w:szCs w:val="28"/>
              </w:rPr>
            </w:pPr>
            <w:r w:rsidRPr="009913C0">
              <w:rPr>
                <w:sz w:val="28"/>
                <w:szCs w:val="28"/>
              </w:rPr>
              <w:t>8</w:t>
            </w: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8</w:t>
            </w:r>
          </w:p>
        </w:tc>
        <w:tc>
          <w:tcPr>
            <w:tcW w:w="6777" w:type="dxa"/>
            <w:shd w:val="clear" w:color="auto" w:fill="auto"/>
          </w:tcPr>
          <w:p w:rsidR="00746EDC" w:rsidRPr="009913C0" w:rsidRDefault="00746EDC" w:rsidP="00746EDC">
            <w:pPr>
              <w:pStyle w:val="a4"/>
              <w:rPr>
                <w:sz w:val="28"/>
                <w:szCs w:val="28"/>
              </w:rPr>
            </w:pPr>
            <w:r w:rsidRPr="009913C0">
              <w:rPr>
                <w:sz w:val="28"/>
                <w:szCs w:val="28"/>
              </w:rPr>
              <w:t>Программа «</w:t>
            </w:r>
            <w:r w:rsidRPr="009913C0">
              <w:rPr>
                <w:sz w:val="28"/>
                <w:szCs w:val="28"/>
                <w:lang w:val="en-US"/>
              </w:rPr>
              <w:t>MetCon</w:t>
            </w:r>
            <w:r w:rsidRPr="009913C0">
              <w:rPr>
                <w:sz w:val="28"/>
                <w:szCs w:val="28"/>
              </w:rPr>
              <w:t>»</w:t>
            </w:r>
          </w:p>
        </w:tc>
        <w:tc>
          <w:tcPr>
            <w:tcW w:w="1276" w:type="dxa"/>
            <w:shd w:val="clear" w:color="auto" w:fill="auto"/>
          </w:tcPr>
          <w:p w:rsidR="00746EDC" w:rsidRPr="009913C0" w:rsidRDefault="00746EDC" w:rsidP="00746EDC">
            <w:pPr>
              <w:pStyle w:val="a4"/>
              <w:jc w:val="right"/>
              <w:rPr>
                <w:sz w:val="28"/>
                <w:szCs w:val="28"/>
              </w:rPr>
            </w:pPr>
          </w:p>
        </w:tc>
        <w:tc>
          <w:tcPr>
            <w:tcW w:w="1276" w:type="dxa"/>
            <w:shd w:val="clear" w:color="auto" w:fill="auto"/>
          </w:tcPr>
          <w:p w:rsidR="00746EDC" w:rsidRPr="009913C0" w:rsidRDefault="00746EDC" w:rsidP="00746EDC">
            <w:pPr>
              <w:pStyle w:val="a4"/>
              <w:jc w:val="right"/>
              <w:rPr>
                <w:sz w:val="28"/>
                <w:szCs w:val="28"/>
                <w:lang w:val="en-US"/>
              </w:rPr>
            </w:pPr>
            <w:r w:rsidRPr="009913C0">
              <w:rPr>
                <w:sz w:val="28"/>
                <w:szCs w:val="28"/>
                <w:lang w:val="en-US"/>
              </w:rPr>
              <w:t>12</w:t>
            </w:r>
          </w:p>
        </w:tc>
      </w:tr>
      <w:tr w:rsidR="00746EDC" w:rsidRPr="009913C0" w:rsidTr="002D57E5">
        <w:tc>
          <w:tcPr>
            <w:tcW w:w="594" w:type="dxa"/>
            <w:shd w:val="clear" w:color="auto" w:fill="auto"/>
          </w:tcPr>
          <w:p w:rsidR="00746EDC" w:rsidRPr="009913C0" w:rsidRDefault="00746EDC" w:rsidP="00746EDC">
            <w:pPr>
              <w:pStyle w:val="a4"/>
              <w:rPr>
                <w:sz w:val="28"/>
                <w:szCs w:val="28"/>
              </w:rPr>
            </w:pPr>
            <w:r w:rsidRPr="009913C0">
              <w:rPr>
                <w:sz w:val="28"/>
                <w:szCs w:val="28"/>
              </w:rPr>
              <w:t>9</w:t>
            </w:r>
          </w:p>
        </w:tc>
        <w:tc>
          <w:tcPr>
            <w:tcW w:w="6777" w:type="dxa"/>
            <w:shd w:val="clear" w:color="auto" w:fill="auto"/>
          </w:tcPr>
          <w:p w:rsidR="00746EDC" w:rsidRPr="009913C0" w:rsidRDefault="00746EDC" w:rsidP="00746EDC">
            <w:pPr>
              <w:pStyle w:val="a4"/>
              <w:rPr>
                <w:sz w:val="28"/>
                <w:szCs w:val="28"/>
                <w:lang w:val="en-US"/>
              </w:rPr>
            </w:pPr>
            <w:r w:rsidRPr="009913C0">
              <w:rPr>
                <w:sz w:val="28"/>
                <w:szCs w:val="28"/>
              </w:rPr>
              <w:t>Программа</w:t>
            </w:r>
            <w:r w:rsidRPr="009913C0">
              <w:rPr>
                <w:sz w:val="28"/>
                <w:szCs w:val="28"/>
                <w:lang w:val="en-US"/>
              </w:rPr>
              <w:t xml:space="preserve"> AutoCAD LD commercial Subsription</w:t>
            </w:r>
          </w:p>
        </w:tc>
        <w:tc>
          <w:tcPr>
            <w:tcW w:w="1276" w:type="dxa"/>
            <w:shd w:val="clear" w:color="auto" w:fill="auto"/>
          </w:tcPr>
          <w:p w:rsidR="00746EDC" w:rsidRPr="009913C0" w:rsidRDefault="00746EDC" w:rsidP="00746EDC">
            <w:pPr>
              <w:pStyle w:val="a4"/>
              <w:jc w:val="right"/>
              <w:rPr>
                <w:sz w:val="28"/>
                <w:szCs w:val="28"/>
                <w:lang w:val="en-US"/>
              </w:rPr>
            </w:pPr>
          </w:p>
        </w:tc>
        <w:tc>
          <w:tcPr>
            <w:tcW w:w="1276" w:type="dxa"/>
            <w:shd w:val="clear" w:color="auto" w:fill="auto"/>
          </w:tcPr>
          <w:p w:rsidR="00746EDC" w:rsidRPr="009913C0" w:rsidRDefault="00746EDC" w:rsidP="00746EDC">
            <w:pPr>
              <w:pStyle w:val="a4"/>
              <w:jc w:val="right"/>
              <w:rPr>
                <w:sz w:val="28"/>
                <w:szCs w:val="28"/>
                <w:lang w:val="en-US"/>
              </w:rPr>
            </w:pPr>
            <w:r w:rsidRPr="009913C0">
              <w:rPr>
                <w:sz w:val="28"/>
                <w:szCs w:val="28"/>
                <w:lang w:val="en-US"/>
              </w:rPr>
              <w:t>3</w:t>
            </w:r>
          </w:p>
        </w:tc>
      </w:tr>
      <w:tr w:rsidR="00746EDC" w:rsidRPr="009913C0" w:rsidTr="002D57E5">
        <w:tc>
          <w:tcPr>
            <w:tcW w:w="594" w:type="dxa"/>
            <w:shd w:val="clear" w:color="auto" w:fill="auto"/>
          </w:tcPr>
          <w:p w:rsidR="00746EDC" w:rsidRPr="009913C0" w:rsidRDefault="00746EDC" w:rsidP="00746EDC">
            <w:pPr>
              <w:pStyle w:val="a4"/>
              <w:rPr>
                <w:sz w:val="28"/>
                <w:szCs w:val="28"/>
              </w:rPr>
            </w:pPr>
          </w:p>
        </w:tc>
        <w:tc>
          <w:tcPr>
            <w:tcW w:w="6777" w:type="dxa"/>
            <w:shd w:val="clear" w:color="auto" w:fill="auto"/>
          </w:tcPr>
          <w:p w:rsidR="00746EDC" w:rsidRPr="009913C0" w:rsidRDefault="00746EDC" w:rsidP="00746EDC">
            <w:pPr>
              <w:pStyle w:val="a4"/>
              <w:rPr>
                <w:b/>
                <w:sz w:val="28"/>
                <w:szCs w:val="28"/>
              </w:rPr>
            </w:pPr>
            <w:r w:rsidRPr="009913C0">
              <w:rPr>
                <w:b/>
                <w:sz w:val="28"/>
                <w:szCs w:val="28"/>
              </w:rPr>
              <w:t>Итого:</w:t>
            </w:r>
          </w:p>
        </w:tc>
        <w:tc>
          <w:tcPr>
            <w:tcW w:w="1276" w:type="dxa"/>
            <w:shd w:val="clear" w:color="auto" w:fill="auto"/>
          </w:tcPr>
          <w:p w:rsidR="00746EDC" w:rsidRPr="009913C0" w:rsidRDefault="00746EDC" w:rsidP="00746EDC">
            <w:pPr>
              <w:pStyle w:val="a4"/>
              <w:jc w:val="right"/>
              <w:rPr>
                <w:b/>
                <w:sz w:val="28"/>
                <w:szCs w:val="28"/>
              </w:rPr>
            </w:pPr>
            <w:r w:rsidRPr="009913C0">
              <w:rPr>
                <w:b/>
                <w:sz w:val="28"/>
                <w:szCs w:val="28"/>
                <w:lang w:val="en-US"/>
              </w:rPr>
              <w:t>2</w:t>
            </w:r>
            <w:r w:rsidRPr="009913C0">
              <w:rPr>
                <w:b/>
                <w:sz w:val="28"/>
                <w:szCs w:val="28"/>
              </w:rPr>
              <w:t>6</w:t>
            </w:r>
          </w:p>
        </w:tc>
        <w:tc>
          <w:tcPr>
            <w:tcW w:w="1276" w:type="dxa"/>
            <w:shd w:val="clear" w:color="auto" w:fill="auto"/>
          </w:tcPr>
          <w:p w:rsidR="00746EDC" w:rsidRPr="009913C0" w:rsidRDefault="00746EDC" w:rsidP="00746EDC">
            <w:pPr>
              <w:pStyle w:val="a4"/>
              <w:jc w:val="right"/>
              <w:rPr>
                <w:b/>
                <w:sz w:val="28"/>
                <w:szCs w:val="28"/>
                <w:lang w:val="en-US"/>
              </w:rPr>
            </w:pPr>
            <w:r w:rsidRPr="009913C0">
              <w:rPr>
                <w:b/>
                <w:sz w:val="28"/>
                <w:szCs w:val="28"/>
              </w:rPr>
              <w:t>2</w:t>
            </w:r>
            <w:r w:rsidRPr="009913C0">
              <w:rPr>
                <w:b/>
                <w:sz w:val="28"/>
                <w:szCs w:val="28"/>
                <w:lang w:val="en-US"/>
              </w:rPr>
              <w:t>9</w:t>
            </w:r>
          </w:p>
        </w:tc>
      </w:tr>
    </w:tbl>
    <w:p w:rsidR="00746EDC" w:rsidRPr="009913C0" w:rsidRDefault="00746EDC" w:rsidP="00746EDC">
      <w:pPr>
        <w:pStyle w:val="a4"/>
        <w:rPr>
          <w:sz w:val="28"/>
          <w:szCs w:val="28"/>
        </w:rPr>
      </w:pPr>
      <w:r w:rsidRPr="009913C0">
        <w:rPr>
          <w:sz w:val="28"/>
          <w:szCs w:val="28"/>
        </w:rPr>
        <w:t xml:space="preserve">  </w:t>
      </w:r>
    </w:p>
    <w:p w:rsidR="00746EDC" w:rsidRPr="002D57E5" w:rsidRDefault="00746EDC" w:rsidP="002D57E5">
      <w:pPr>
        <w:pStyle w:val="aff9"/>
        <w:ind w:firstLine="567"/>
        <w:rPr>
          <w:sz w:val="28"/>
          <w:szCs w:val="28"/>
        </w:rPr>
      </w:pPr>
      <w:r w:rsidRPr="002D57E5">
        <w:rPr>
          <w:sz w:val="28"/>
          <w:szCs w:val="28"/>
        </w:rPr>
        <w:t>Подробно о движении материально-производственных запасах изложено в приложении № 4.</w:t>
      </w:r>
    </w:p>
    <w:p w:rsidR="00746EDC" w:rsidRPr="002D57E5" w:rsidRDefault="00746EDC" w:rsidP="002D57E5">
      <w:pPr>
        <w:pStyle w:val="aff9"/>
        <w:rPr>
          <w:sz w:val="28"/>
          <w:szCs w:val="28"/>
        </w:rPr>
      </w:pPr>
      <w:r w:rsidRPr="002D57E5">
        <w:rPr>
          <w:sz w:val="28"/>
          <w:szCs w:val="28"/>
        </w:rPr>
        <w:t xml:space="preserve">         На забалансовом счете 002 «товарно-материальные ценности, принятые на ответственное хранение»:</w:t>
      </w:r>
    </w:p>
    <w:p w:rsidR="00746EDC" w:rsidRPr="002D57E5" w:rsidRDefault="00746EDC" w:rsidP="002D57E5">
      <w:pPr>
        <w:pStyle w:val="aff9"/>
        <w:rPr>
          <w:sz w:val="28"/>
          <w:szCs w:val="28"/>
        </w:rPr>
      </w:pPr>
      <w:r w:rsidRPr="002D57E5">
        <w:rPr>
          <w:sz w:val="28"/>
          <w:szCs w:val="28"/>
        </w:rPr>
        <w:t>- согласно договора хранения, между Обществом и МУ Комитетом городского хозяйства находятся товарно-материальные ценности на сумму 1 900 тыс. руб.;</w:t>
      </w:r>
    </w:p>
    <w:p w:rsidR="00746EDC" w:rsidRPr="002D57E5" w:rsidRDefault="00746EDC" w:rsidP="002D57E5">
      <w:pPr>
        <w:pStyle w:val="aff9"/>
        <w:rPr>
          <w:sz w:val="28"/>
          <w:szCs w:val="28"/>
        </w:rPr>
      </w:pPr>
      <w:r w:rsidRPr="002D57E5">
        <w:rPr>
          <w:sz w:val="28"/>
          <w:szCs w:val="28"/>
        </w:rPr>
        <w:t>-трансформатор ТСЗ-1600/6,04 на сумму 1 822 тыс. руб.- претензия к качеству.</w:t>
      </w:r>
    </w:p>
    <w:p w:rsidR="00746EDC" w:rsidRPr="009913C0" w:rsidRDefault="00746EDC" w:rsidP="00746EDC">
      <w:pPr>
        <w:pStyle w:val="a4"/>
        <w:rPr>
          <w:sz w:val="28"/>
          <w:szCs w:val="28"/>
        </w:rPr>
      </w:pPr>
    </w:p>
    <w:p w:rsidR="00746EDC" w:rsidRPr="009913C0" w:rsidRDefault="004936B6" w:rsidP="00746EDC">
      <w:pPr>
        <w:pStyle w:val="a4"/>
        <w:spacing w:line="260" w:lineRule="auto"/>
        <w:rPr>
          <w:b/>
          <w:sz w:val="28"/>
          <w:szCs w:val="28"/>
        </w:rPr>
      </w:pPr>
      <w:r>
        <w:rPr>
          <w:b/>
          <w:sz w:val="28"/>
          <w:szCs w:val="28"/>
        </w:rPr>
        <w:t>7</w:t>
      </w:r>
      <w:r w:rsidR="002D57E5">
        <w:rPr>
          <w:b/>
          <w:sz w:val="28"/>
          <w:szCs w:val="28"/>
        </w:rPr>
        <w:t>.2.</w:t>
      </w:r>
      <w:r w:rsidR="00746EDC" w:rsidRPr="009913C0">
        <w:rPr>
          <w:b/>
          <w:sz w:val="28"/>
          <w:szCs w:val="28"/>
        </w:rPr>
        <w:t xml:space="preserve">7. Дебиторская и кредиторская задолженность </w:t>
      </w:r>
      <w:r w:rsidR="00746EDC" w:rsidRPr="009913C0">
        <w:rPr>
          <w:b/>
          <w:color w:val="000000"/>
          <w:sz w:val="28"/>
          <w:szCs w:val="28"/>
        </w:rPr>
        <w:t>(строка 1230 1520 Бухгалтерского баланса)</w:t>
      </w:r>
    </w:p>
    <w:p w:rsidR="00746EDC" w:rsidRPr="009913C0" w:rsidRDefault="00746EDC" w:rsidP="002D57E5">
      <w:pPr>
        <w:pStyle w:val="a4"/>
        <w:ind w:firstLine="567"/>
        <w:jc w:val="both"/>
        <w:rPr>
          <w:sz w:val="28"/>
          <w:szCs w:val="28"/>
        </w:rPr>
      </w:pPr>
      <w:r w:rsidRPr="009913C0">
        <w:rPr>
          <w:sz w:val="28"/>
          <w:szCs w:val="28"/>
        </w:rPr>
        <w:t xml:space="preserve">Основным видом деятельности Общества в 2013 году являлось оказание услуг по передаче электрической энергии с использованием объектов электросетевого хозяйства, цена (тариф) на которые утвержден Республиканской службой по тарифам по РБ.  </w:t>
      </w:r>
    </w:p>
    <w:p w:rsidR="00746EDC" w:rsidRPr="009913C0" w:rsidRDefault="00746EDC" w:rsidP="002D57E5">
      <w:pPr>
        <w:pStyle w:val="a4"/>
        <w:ind w:firstLine="567"/>
        <w:rPr>
          <w:sz w:val="28"/>
          <w:szCs w:val="28"/>
        </w:rPr>
      </w:pPr>
      <w:r w:rsidRPr="009913C0">
        <w:rPr>
          <w:sz w:val="28"/>
          <w:szCs w:val="28"/>
        </w:rPr>
        <w:lastRenderedPageBreak/>
        <w:t xml:space="preserve">Расшифровка дебиторской задолженности по строки 1230 (Бухгалтерского баланса) </w:t>
      </w:r>
    </w:p>
    <w:tbl>
      <w:tblPr>
        <w:tblW w:w="9938" w:type="dxa"/>
        <w:tblInd w:w="93" w:type="dxa"/>
        <w:tblLook w:val="0000"/>
      </w:tblPr>
      <w:tblGrid>
        <w:gridCol w:w="426"/>
        <w:gridCol w:w="7811"/>
        <w:gridCol w:w="1701"/>
      </w:tblGrid>
      <w:tr w:rsidR="00746EDC" w:rsidRPr="009913C0" w:rsidTr="002D57E5">
        <w:trPr>
          <w:trHeight w:val="70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EDC" w:rsidRPr="009913C0" w:rsidRDefault="00746EDC" w:rsidP="00746EDC">
            <w:pPr>
              <w:jc w:val="center"/>
              <w:rPr>
                <w:sz w:val="28"/>
                <w:szCs w:val="28"/>
              </w:rPr>
            </w:pPr>
            <w:r w:rsidRPr="009913C0">
              <w:rPr>
                <w:sz w:val="28"/>
                <w:szCs w:val="28"/>
              </w:rPr>
              <w:t> </w:t>
            </w:r>
          </w:p>
        </w:tc>
        <w:tc>
          <w:tcPr>
            <w:tcW w:w="7811" w:type="dxa"/>
            <w:tcBorders>
              <w:top w:val="single" w:sz="4" w:space="0" w:color="auto"/>
              <w:left w:val="nil"/>
              <w:bottom w:val="single" w:sz="4" w:space="0" w:color="auto"/>
              <w:right w:val="single" w:sz="4" w:space="0" w:color="auto"/>
            </w:tcBorders>
            <w:shd w:val="clear" w:color="auto" w:fill="auto"/>
            <w:vAlign w:val="center"/>
          </w:tcPr>
          <w:p w:rsidR="00746EDC" w:rsidRPr="009913C0" w:rsidRDefault="00746EDC" w:rsidP="00746EDC">
            <w:pPr>
              <w:rPr>
                <w:b/>
                <w:bCs/>
                <w:sz w:val="28"/>
                <w:szCs w:val="28"/>
              </w:rPr>
            </w:pPr>
            <w:r w:rsidRPr="009913C0">
              <w:rPr>
                <w:b/>
                <w:bCs/>
                <w:sz w:val="28"/>
                <w:szCs w:val="28"/>
              </w:rPr>
              <w:t xml:space="preserve">Дебиторская задолженность составляет:                           </w:t>
            </w:r>
          </w:p>
          <w:p w:rsidR="00746EDC" w:rsidRPr="009913C0" w:rsidRDefault="00746EDC" w:rsidP="00746EDC">
            <w:pPr>
              <w:jc w:val="both"/>
              <w:rPr>
                <w:b/>
                <w:bCs/>
                <w:sz w:val="28"/>
                <w:szCs w:val="28"/>
              </w:rPr>
            </w:pPr>
            <w:r w:rsidRPr="009913C0">
              <w:rPr>
                <w:b/>
                <w:bCs/>
                <w:sz w:val="28"/>
                <w:szCs w:val="28"/>
              </w:rPr>
              <w:t>в т.ч.</w:t>
            </w:r>
          </w:p>
        </w:tc>
        <w:tc>
          <w:tcPr>
            <w:tcW w:w="1701" w:type="dxa"/>
            <w:tcBorders>
              <w:top w:val="single" w:sz="4" w:space="0" w:color="auto"/>
              <w:left w:val="nil"/>
              <w:bottom w:val="single" w:sz="4" w:space="0" w:color="auto"/>
              <w:right w:val="single" w:sz="4" w:space="0" w:color="auto"/>
            </w:tcBorders>
            <w:shd w:val="clear" w:color="auto" w:fill="auto"/>
            <w:vAlign w:val="center"/>
          </w:tcPr>
          <w:p w:rsidR="00746EDC" w:rsidRPr="009913C0" w:rsidRDefault="00746EDC" w:rsidP="00746EDC">
            <w:pPr>
              <w:jc w:val="right"/>
              <w:rPr>
                <w:b/>
                <w:bCs/>
                <w:sz w:val="28"/>
                <w:szCs w:val="28"/>
              </w:rPr>
            </w:pPr>
            <w:r w:rsidRPr="009913C0">
              <w:rPr>
                <w:b/>
                <w:bCs/>
                <w:sz w:val="28"/>
                <w:szCs w:val="28"/>
              </w:rPr>
              <w:t>729 518</w:t>
            </w:r>
          </w:p>
        </w:tc>
      </w:tr>
      <w:tr w:rsidR="00746EDC" w:rsidRPr="009913C0" w:rsidTr="002D57E5">
        <w:trPr>
          <w:trHeight w:val="342"/>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jc w:val="right"/>
              <w:rPr>
                <w:b/>
                <w:bCs/>
                <w:sz w:val="28"/>
                <w:szCs w:val="28"/>
              </w:rPr>
            </w:pPr>
            <w:r w:rsidRPr="009913C0">
              <w:rPr>
                <w:b/>
                <w:bCs/>
                <w:sz w:val="28"/>
                <w:szCs w:val="28"/>
              </w:rPr>
              <w:t>1</w:t>
            </w:r>
          </w:p>
        </w:tc>
        <w:tc>
          <w:tcPr>
            <w:tcW w:w="7811" w:type="dxa"/>
            <w:tcBorders>
              <w:top w:val="nil"/>
              <w:left w:val="nil"/>
              <w:bottom w:val="single" w:sz="4" w:space="0" w:color="auto"/>
              <w:right w:val="single" w:sz="4" w:space="0" w:color="auto"/>
            </w:tcBorders>
            <w:shd w:val="clear" w:color="auto" w:fill="auto"/>
            <w:vAlign w:val="center"/>
          </w:tcPr>
          <w:p w:rsidR="00746EDC" w:rsidRPr="009913C0" w:rsidRDefault="00746EDC" w:rsidP="00746EDC">
            <w:pPr>
              <w:rPr>
                <w:b/>
                <w:bCs/>
                <w:sz w:val="28"/>
                <w:szCs w:val="28"/>
              </w:rPr>
            </w:pPr>
            <w:r w:rsidRPr="009913C0">
              <w:rPr>
                <w:b/>
                <w:bCs/>
                <w:sz w:val="28"/>
                <w:szCs w:val="28"/>
              </w:rPr>
              <w:t>Покупали ,заказчики в т.ч.</w:t>
            </w:r>
          </w:p>
        </w:tc>
        <w:tc>
          <w:tcPr>
            <w:tcW w:w="1701" w:type="dxa"/>
            <w:tcBorders>
              <w:top w:val="nil"/>
              <w:left w:val="nil"/>
              <w:bottom w:val="nil"/>
              <w:right w:val="single" w:sz="4" w:space="0" w:color="auto"/>
            </w:tcBorders>
            <w:shd w:val="clear" w:color="auto" w:fill="auto"/>
            <w:noWrap/>
            <w:vAlign w:val="bottom"/>
          </w:tcPr>
          <w:p w:rsidR="00746EDC" w:rsidRPr="009913C0" w:rsidRDefault="00746EDC" w:rsidP="00746EDC">
            <w:pPr>
              <w:jc w:val="right"/>
              <w:rPr>
                <w:b/>
                <w:bCs/>
                <w:sz w:val="28"/>
                <w:szCs w:val="28"/>
              </w:rPr>
            </w:pPr>
            <w:r w:rsidRPr="009913C0">
              <w:rPr>
                <w:b/>
                <w:bCs/>
                <w:sz w:val="28"/>
                <w:szCs w:val="28"/>
              </w:rPr>
              <w:t>632 809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Альбатрос ООО</w:t>
            </w:r>
          </w:p>
        </w:tc>
        <w:tc>
          <w:tcPr>
            <w:tcW w:w="170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44</w:t>
            </w:r>
          </w:p>
        </w:tc>
      </w:tr>
      <w:tr w:rsidR="00746EDC" w:rsidRPr="009913C0" w:rsidTr="002D57E5">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Ананьина Ольга Николаевна ИП</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АТВ-Медиа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 xml:space="preserve">Бадмацыренова Марина Аюровна </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Байкальские коммунальные системы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Банчиков Антон Владимирович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96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Бизнес-Инвест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221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Брюхов Владимир Николаевич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Бредний Р.И. ИП</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Будникова Анна Михайловна</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Бурятмяспром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173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Бурятэнерго - Филиал МРСК Сибири ОАО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660 371</w:t>
            </w:r>
          </w:p>
        </w:tc>
      </w:tr>
      <w:tr w:rsidR="00746EDC" w:rsidRPr="009913C0" w:rsidTr="002D57E5">
        <w:trPr>
          <w:trHeight w:val="279"/>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Бурятэнерго - Филиал МРСК Сибири ОАО (резерв по сомнительным долгам)</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-40 495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Бурятэнергосбыт ОАО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1 314</w:t>
            </w:r>
          </w:p>
        </w:tc>
      </w:tr>
      <w:tr w:rsidR="00746EDC" w:rsidRPr="009913C0" w:rsidTr="002D57E5">
        <w:trPr>
          <w:trHeight w:val="397"/>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Бурятэнергосбыт ОАО(резерв по сомнительным долгам)</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-1 314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Вымпел-Коммуникации ОАО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Гомбожапов Булат Леонидович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Господенко Наталья Валентиновна</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Иванова Ирина Владимировна</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Иванова Ирина Владимировна</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Карос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 xml:space="preserve">Карпец Оксана Павловна </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29</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Климат Компания ООО</w:t>
            </w:r>
          </w:p>
        </w:tc>
        <w:tc>
          <w:tcPr>
            <w:tcW w:w="170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Красноярскэнергосбыт ОАО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774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Купол ООО ОБ</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Мегафон ОАО Дальневосточный филиал</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Межрегиональный ТранзитТелеком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Микаелян Валерий Самвелович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 xml:space="preserve">Модин Олег Иванович </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Мордовская Людмила Ильинична</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Москвитин Олег Тимофеевич ИП</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НикМед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Нимаева Валентина Доржиевна</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Обогоев Владимир Владимирович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Объединение Организаций Профсоюзов РБ</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Палкин Артем Сергеевич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ПГК №170 (Куклин Сергей Валентинович)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 xml:space="preserve">Плоткин Андрей Олегович </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lastRenderedPageBreak/>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Рабданов Батор Цыбанович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Сагаан Морин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1 243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Салданова Домна Михайловна ИП</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СибЭнергоКом ООО</w:t>
            </w:r>
          </w:p>
        </w:tc>
        <w:tc>
          <w:tcPr>
            <w:tcW w:w="170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24 220</w:t>
            </w:r>
          </w:p>
        </w:tc>
      </w:tr>
      <w:tr w:rsidR="00746EDC" w:rsidRPr="009913C0" w:rsidTr="002D57E5">
        <w:trPr>
          <w:trHeight w:val="401"/>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СибЭнергоКом ООО(резерв по сомнительным долгам)</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-15 675</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Сидоркин Андрей Владимирович</w:t>
            </w:r>
          </w:p>
        </w:tc>
        <w:tc>
          <w:tcPr>
            <w:tcW w:w="170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Стоматологическая клиника «ТАЛААН»  ООО</w:t>
            </w:r>
          </w:p>
        </w:tc>
        <w:tc>
          <w:tcPr>
            <w:tcW w:w="170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Тарасенко Алена Ивановна</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Теплоком Плюс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Улан-Удэстройзаказчик МУ</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597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Урбаева Валентина Спиридоновна ИП</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Шабаев Павел Афанасьевич ИП</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Шагдарова Индира Валерьевна ИП</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Щербаков Геннадий Ильич</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ЭлектроСтройСнаб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Энергия ООО</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r w:rsidRPr="009913C0">
              <w:rPr>
                <w:b/>
                <w:bCs/>
                <w:sz w:val="28"/>
                <w:szCs w:val="28"/>
              </w:rPr>
              <w:t>2</w:t>
            </w:r>
          </w:p>
        </w:tc>
        <w:tc>
          <w:tcPr>
            <w:tcW w:w="781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Авансы выданные в т.ч.</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sz w:val="28"/>
                <w:szCs w:val="28"/>
              </w:rPr>
            </w:pPr>
            <w:r w:rsidRPr="009913C0">
              <w:rPr>
                <w:b/>
                <w:bCs/>
                <w:sz w:val="28"/>
                <w:szCs w:val="28"/>
              </w:rPr>
              <w:t>10 335</w:t>
            </w:r>
            <w:r w:rsidRPr="009913C0">
              <w:rPr>
                <w:sz w:val="28"/>
                <w:szCs w:val="28"/>
              </w:rPr>
              <w:t> </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jc w:val="right"/>
              <w:rPr>
                <w:b/>
                <w:bCs/>
                <w:sz w:val="28"/>
                <w:szCs w:val="28"/>
              </w:rPr>
            </w:pPr>
          </w:p>
        </w:tc>
        <w:tc>
          <w:tcPr>
            <w:tcW w:w="781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Авансы для строительства основных средств</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b/>
                <w:bCs/>
                <w:sz w:val="28"/>
                <w:szCs w:val="28"/>
              </w:rPr>
            </w:pPr>
            <w:r w:rsidRPr="009913C0">
              <w:rPr>
                <w:b/>
                <w:bCs/>
                <w:sz w:val="28"/>
                <w:szCs w:val="28"/>
              </w:rPr>
              <w:t>-2 383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 </w:t>
            </w:r>
          </w:p>
        </w:tc>
        <w:tc>
          <w:tcPr>
            <w:tcW w:w="7811" w:type="dxa"/>
            <w:tcBorders>
              <w:top w:val="nil"/>
              <w:left w:val="nil"/>
              <w:bottom w:val="nil"/>
              <w:right w:val="single" w:sz="4" w:space="0" w:color="auto"/>
            </w:tcBorders>
            <w:shd w:val="clear" w:color="auto" w:fill="auto"/>
            <w:noWrap/>
            <w:vAlign w:val="bottom"/>
          </w:tcPr>
          <w:p w:rsidR="00746EDC" w:rsidRPr="009913C0" w:rsidRDefault="00746EDC" w:rsidP="00746EDC">
            <w:pPr>
              <w:rPr>
                <w:b/>
                <w:bCs/>
                <w:sz w:val="28"/>
                <w:szCs w:val="28"/>
              </w:rPr>
            </w:pPr>
            <w:r w:rsidRPr="009913C0">
              <w:rPr>
                <w:bCs/>
                <w:sz w:val="28"/>
                <w:szCs w:val="28"/>
              </w:rPr>
              <w:t>Талоны на вывоз мусора</w:t>
            </w:r>
          </w:p>
        </w:tc>
        <w:tc>
          <w:tcPr>
            <w:tcW w:w="1701" w:type="dxa"/>
            <w:tcBorders>
              <w:top w:val="nil"/>
              <w:left w:val="nil"/>
              <w:bottom w:val="nil"/>
              <w:right w:val="single" w:sz="4" w:space="0" w:color="auto"/>
            </w:tcBorders>
            <w:shd w:val="clear" w:color="auto" w:fill="auto"/>
            <w:noWrap/>
            <w:vAlign w:val="bottom"/>
          </w:tcPr>
          <w:p w:rsidR="00746EDC" w:rsidRPr="009913C0" w:rsidRDefault="00746EDC" w:rsidP="00746EDC">
            <w:pPr>
              <w:jc w:val="right"/>
              <w:rPr>
                <w:bCs/>
                <w:sz w:val="28"/>
                <w:szCs w:val="28"/>
              </w:rPr>
            </w:pPr>
            <w:r w:rsidRPr="009913C0">
              <w:rPr>
                <w:bCs/>
                <w:sz w:val="28"/>
                <w:szCs w:val="28"/>
              </w:rPr>
              <w:t>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 </w:t>
            </w:r>
          </w:p>
        </w:tc>
        <w:tc>
          <w:tcPr>
            <w:tcW w:w="7811" w:type="dxa"/>
            <w:tcBorders>
              <w:top w:val="single" w:sz="4" w:space="0" w:color="auto"/>
              <w:left w:val="nil"/>
              <w:bottom w:val="nil"/>
              <w:right w:val="single" w:sz="4" w:space="0" w:color="auto"/>
            </w:tcBorders>
            <w:shd w:val="clear" w:color="auto" w:fill="auto"/>
            <w:noWrap/>
            <w:vAlign w:val="bottom"/>
          </w:tcPr>
          <w:p w:rsidR="00746EDC" w:rsidRPr="009913C0" w:rsidRDefault="00746EDC" w:rsidP="00746EDC">
            <w:pPr>
              <w:rPr>
                <w:bCs/>
                <w:sz w:val="28"/>
                <w:szCs w:val="28"/>
              </w:rPr>
            </w:pPr>
            <w:r w:rsidRPr="009913C0">
              <w:rPr>
                <w:sz w:val="28"/>
                <w:szCs w:val="28"/>
              </w:rPr>
              <w:t>1-С Корпаративные порталы</w:t>
            </w:r>
          </w:p>
        </w:tc>
        <w:tc>
          <w:tcPr>
            <w:tcW w:w="1701" w:type="dxa"/>
            <w:tcBorders>
              <w:top w:val="single" w:sz="4" w:space="0" w:color="auto"/>
              <w:left w:val="nil"/>
              <w:bottom w:val="nil"/>
              <w:right w:val="single" w:sz="4" w:space="0" w:color="auto"/>
            </w:tcBorders>
            <w:shd w:val="clear" w:color="auto" w:fill="auto"/>
            <w:noWrap/>
            <w:vAlign w:val="bottom"/>
          </w:tcPr>
          <w:p w:rsidR="00746EDC" w:rsidRPr="009913C0" w:rsidRDefault="00746EDC" w:rsidP="00746EDC">
            <w:pPr>
              <w:jc w:val="right"/>
              <w:rPr>
                <w:b/>
                <w:bCs/>
                <w:sz w:val="28"/>
                <w:szCs w:val="28"/>
              </w:rPr>
            </w:pPr>
            <w:r w:rsidRPr="009913C0">
              <w:rPr>
                <w:sz w:val="28"/>
                <w:szCs w:val="28"/>
              </w:rPr>
              <w:t>10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БайкалАвтоСпецТрак ООО</w:t>
            </w:r>
          </w:p>
        </w:tc>
        <w:tc>
          <w:tcPr>
            <w:tcW w:w="1701" w:type="dxa"/>
            <w:tcBorders>
              <w:top w:val="single" w:sz="4" w:space="0" w:color="auto"/>
              <w:left w:val="nil"/>
              <w:bottom w:val="nil"/>
              <w:right w:val="single" w:sz="4" w:space="0" w:color="auto"/>
            </w:tcBorders>
            <w:shd w:val="clear" w:color="auto" w:fill="auto"/>
            <w:noWrap/>
            <w:vAlign w:val="bottom"/>
          </w:tcPr>
          <w:p w:rsidR="00746EDC" w:rsidRPr="009913C0" w:rsidRDefault="00746EDC" w:rsidP="00746EDC">
            <w:pPr>
              <w:jc w:val="right"/>
              <w:rPr>
                <w:sz w:val="28"/>
                <w:szCs w:val="28"/>
              </w:rPr>
            </w:pPr>
            <w:r w:rsidRPr="009913C0">
              <w:rPr>
                <w:sz w:val="28"/>
                <w:szCs w:val="28"/>
              </w:rPr>
              <w:t>2 394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БайкалАвтоСпецТрак ООО (резерв по сомнительным долгам)</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-2 394</w:t>
            </w:r>
          </w:p>
        </w:tc>
      </w:tr>
      <w:tr w:rsidR="00746EDC" w:rsidRPr="009913C0" w:rsidTr="002D57E5">
        <w:trPr>
          <w:trHeight w:val="259"/>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Буряцкий ЦСМ ФБУ</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Бурятэнерго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209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Глория ООО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Залан ООО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Мегафон ОАО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МТС</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ООО РТС-Тендер</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Полонников А.П. ИП</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Рн-Карт -Бурятия ООО</w:t>
            </w:r>
          </w:p>
        </w:tc>
        <w:tc>
          <w:tcPr>
            <w:tcW w:w="1701" w:type="dxa"/>
            <w:tcBorders>
              <w:top w:val="single" w:sz="4" w:space="0" w:color="auto"/>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749</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РН-Карт-Бурятия ООО (НДС)</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-107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Ростелеком ОАО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32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Ростелеком ОАО Красноярск. Ф-л</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С-транас-С ООО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С-транс-С ООО (НДС)</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Статус ООО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136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tcPr>
          <w:p w:rsidR="00746EDC" w:rsidRPr="009913C0" w:rsidRDefault="00746EDC" w:rsidP="00746EDC">
            <w:pPr>
              <w:rPr>
                <w:sz w:val="28"/>
                <w:szCs w:val="28"/>
              </w:rPr>
            </w:pPr>
            <w:r w:rsidRPr="009913C0">
              <w:rPr>
                <w:sz w:val="28"/>
                <w:szCs w:val="28"/>
              </w:rPr>
              <w:t>Статус ООО (НДС)</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Стэк ООО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Томский Электросетевой ремонт ОАО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6 399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Томский электросетевой ремонт ОАО (НДС)</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-976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Транспроект-ТК ООО</w:t>
            </w:r>
          </w:p>
        </w:tc>
        <w:tc>
          <w:tcPr>
            <w:tcW w:w="1701" w:type="dxa"/>
            <w:tcBorders>
              <w:top w:val="single" w:sz="4" w:space="0" w:color="auto"/>
              <w:left w:val="nil"/>
              <w:bottom w:val="nil"/>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7 000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single" w:sz="8" w:space="0" w:color="auto"/>
              <w:bottom w:val="single" w:sz="4" w:space="0" w:color="auto"/>
              <w:right w:val="nil"/>
            </w:tcBorders>
            <w:shd w:val="clear" w:color="auto" w:fill="auto"/>
            <w:vAlign w:val="bottom"/>
          </w:tcPr>
          <w:p w:rsidR="00746EDC" w:rsidRPr="009913C0" w:rsidRDefault="00746EDC" w:rsidP="00746EDC">
            <w:pPr>
              <w:rPr>
                <w:sz w:val="28"/>
                <w:szCs w:val="28"/>
              </w:rPr>
            </w:pPr>
            <w:r w:rsidRPr="009913C0">
              <w:rPr>
                <w:sz w:val="28"/>
                <w:szCs w:val="28"/>
              </w:rPr>
              <w:t>Транспроект-ТК ООО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-1068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single" w:sz="8" w:space="0" w:color="auto"/>
              <w:bottom w:val="single" w:sz="4" w:space="0" w:color="auto"/>
              <w:right w:val="nil"/>
            </w:tcBorders>
            <w:shd w:val="clear" w:color="auto" w:fill="auto"/>
            <w:vAlign w:val="bottom"/>
          </w:tcPr>
          <w:p w:rsidR="00746EDC" w:rsidRPr="009913C0" w:rsidRDefault="00746EDC" w:rsidP="00746EDC">
            <w:pPr>
              <w:rPr>
                <w:sz w:val="28"/>
                <w:szCs w:val="28"/>
              </w:rPr>
            </w:pPr>
            <w:r w:rsidRPr="009913C0">
              <w:rPr>
                <w:sz w:val="28"/>
                <w:szCs w:val="28"/>
              </w:rPr>
              <w:t>Урбаева В.С.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single" w:sz="8"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Электростройснаб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lastRenderedPageBreak/>
              <w:t> </w:t>
            </w:r>
          </w:p>
        </w:tc>
        <w:tc>
          <w:tcPr>
            <w:tcW w:w="7811" w:type="dxa"/>
            <w:tcBorders>
              <w:top w:val="nil"/>
              <w:left w:val="single" w:sz="8"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ЭлектроСтройСнаб ООО (НДС)</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single" w:sz="8"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ЭЛСИ ЗАО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188</w:t>
            </w:r>
          </w:p>
        </w:tc>
      </w:tr>
      <w:tr w:rsidR="00746EDC" w:rsidRPr="009913C0" w:rsidTr="002D57E5">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single" w:sz="8"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ЭЛСИ ЗАО (НДС)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-29</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2D57E5" w:rsidRDefault="00746EDC" w:rsidP="00746EDC">
            <w:pPr>
              <w:jc w:val="right"/>
              <w:rPr>
                <w:b/>
                <w:sz w:val="28"/>
                <w:szCs w:val="28"/>
              </w:rPr>
            </w:pPr>
            <w:r w:rsidRPr="002D57E5">
              <w:rPr>
                <w:b/>
                <w:sz w:val="28"/>
                <w:szCs w:val="28"/>
              </w:rPr>
              <w:t>3</w:t>
            </w:r>
          </w:p>
        </w:tc>
        <w:tc>
          <w:tcPr>
            <w:tcW w:w="7811" w:type="dxa"/>
            <w:tcBorders>
              <w:top w:val="single" w:sz="4" w:space="0" w:color="auto"/>
              <w:left w:val="nil"/>
              <w:bottom w:val="nil"/>
              <w:right w:val="nil"/>
            </w:tcBorders>
            <w:shd w:val="clear" w:color="auto" w:fill="auto"/>
          </w:tcPr>
          <w:p w:rsidR="00746EDC" w:rsidRPr="009913C0" w:rsidRDefault="00746EDC" w:rsidP="00746EDC">
            <w:pPr>
              <w:rPr>
                <w:b/>
                <w:bCs/>
                <w:sz w:val="28"/>
                <w:szCs w:val="28"/>
              </w:rPr>
            </w:pPr>
            <w:r w:rsidRPr="009913C0">
              <w:rPr>
                <w:b/>
                <w:bCs/>
                <w:sz w:val="28"/>
                <w:szCs w:val="28"/>
              </w:rPr>
              <w:t>Налоги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b/>
                <w:bCs/>
                <w:sz w:val="28"/>
                <w:szCs w:val="28"/>
              </w:rPr>
            </w:pPr>
            <w:r w:rsidRPr="009913C0">
              <w:rPr>
                <w:b/>
                <w:bCs/>
                <w:sz w:val="28"/>
                <w:szCs w:val="28"/>
              </w:rPr>
              <w:t>1 571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Расчеты по соц.страхованию</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Налог на прибыль</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1 429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Налог на землю</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jc w:val="right"/>
              <w:rPr>
                <w:b/>
                <w:bCs/>
                <w:sz w:val="28"/>
                <w:szCs w:val="28"/>
              </w:rPr>
            </w:pPr>
          </w:p>
        </w:tc>
        <w:tc>
          <w:tcPr>
            <w:tcW w:w="7811" w:type="dxa"/>
            <w:tcBorders>
              <w:top w:val="single" w:sz="4" w:space="0" w:color="auto"/>
              <w:left w:val="nil"/>
              <w:bottom w:val="single" w:sz="4" w:space="0" w:color="auto"/>
              <w:right w:val="single" w:sz="4" w:space="0" w:color="auto"/>
            </w:tcBorders>
            <w:shd w:val="clear" w:color="auto" w:fill="auto"/>
            <w:noWrap/>
          </w:tcPr>
          <w:p w:rsidR="00746EDC" w:rsidRPr="009913C0" w:rsidRDefault="00746EDC" w:rsidP="00746EDC">
            <w:pPr>
              <w:rPr>
                <w:sz w:val="28"/>
                <w:szCs w:val="28"/>
              </w:rPr>
            </w:pPr>
            <w:r w:rsidRPr="009913C0">
              <w:rPr>
                <w:sz w:val="28"/>
                <w:szCs w:val="28"/>
              </w:rPr>
              <w:t>Госпошлина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46EDC" w:rsidRPr="009913C0" w:rsidRDefault="00746EDC" w:rsidP="00746EDC">
            <w:pPr>
              <w:jc w:val="right"/>
              <w:rPr>
                <w:b/>
                <w:bCs/>
                <w:sz w:val="28"/>
                <w:szCs w:val="28"/>
              </w:rPr>
            </w:pPr>
            <w:r w:rsidRPr="009913C0">
              <w:rPr>
                <w:sz w:val="28"/>
                <w:szCs w:val="28"/>
              </w:rPr>
              <w:t>32</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r w:rsidRPr="009913C0">
              <w:rPr>
                <w:b/>
                <w:bCs/>
                <w:sz w:val="28"/>
                <w:szCs w:val="28"/>
              </w:rPr>
              <w:t>4</w:t>
            </w:r>
          </w:p>
        </w:tc>
        <w:tc>
          <w:tcPr>
            <w:tcW w:w="781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rPr>
                <w:b/>
                <w:bCs/>
                <w:sz w:val="28"/>
                <w:szCs w:val="28"/>
              </w:rPr>
            </w:pPr>
            <w:r w:rsidRPr="009913C0">
              <w:rPr>
                <w:b/>
                <w:bCs/>
                <w:sz w:val="28"/>
                <w:szCs w:val="28"/>
              </w:rPr>
              <w:t>Прочие дебиторы в т.ч.</w:t>
            </w:r>
          </w:p>
        </w:tc>
        <w:tc>
          <w:tcPr>
            <w:tcW w:w="1701" w:type="dxa"/>
            <w:tcBorders>
              <w:top w:val="single" w:sz="4" w:space="0" w:color="auto"/>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b/>
                <w:bCs/>
                <w:sz w:val="28"/>
                <w:szCs w:val="28"/>
              </w:rPr>
              <w:t>82 185</w:t>
            </w:r>
          </w:p>
        </w:tc>
      </w:tr>
      <w:tr w:rsidR="00746EDC" w:rsidRPr="009913C0" w:rsidTr="002D57E5">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Расчеты с подоотчетными лицами</w:t>
            </w:r>
          </w:p>
        </w:tc>
        <w:tc>
          <w:tcPr>
            <w:tcW w:w="1701" w:type="dxa"/>
            <w:tcBorders>
              <w:top w:val="nil"/>
              <w:left w:val="nil"/>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w:t>
            </w:r>
          </w:p>
        </w:tc>
      </w:tr>
      <w:tr w:rsidR="00746EDC" w:rsidRPr="009913C0" w:rsidTr="002D57E5">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Расчеты по оплате труда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8" w:space="0" w:color="auto"/>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Galaxy НПС КТК</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663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Авангард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1 010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Авангард ООО(резерв по сомнительным долгам)</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-1 010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Авто Дом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Агродорспецстрой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Альхеев И.А.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Арефьев Владимир Трифонович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Байкальские коммунальные системы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23 287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Бестком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5 540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Бестком ООО (резерв по сомнительным долгам)</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-5 540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Брюхов Владимир Николаевич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Буркоопторг ПО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Бурятэнергосбыт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744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Водоканал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26 165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Галтай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825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Галтай ООО(резерв по сомнительным долгам)</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-825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Геопост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Дария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Дашинимаев Солбон Санданович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Диалогъ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3 495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"Таежный"</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Карпец Оксана Павловна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Максимус ООО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766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Максимус ООО(резерв по сомнительным долгам)</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-766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Модин Олег Иванович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Молоко Бурятии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1 933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Молонова Саяна Баторовна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Мордовская Людмила Ильинична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Наушкинская энергосбытовая компания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314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Обогоев Владимир Владимирович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Олеко Плюс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35</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Пиминов Е.К.</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Премьер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Рыбозавод "Байкал"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lastRenderedPageBreak/>
              <w:t> </w:t>
            </w:r>
          </w:p>
        </w:tc>
        <w:tc>
          <w:tcPr>
            <w:tcW w:w="7811" w:type="dxa"/>
            <w:tcBorders>
              <w:top w:val="single" w:sz="4" w:space="0" w:color="auto"/>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Саутина Наталья Ивановна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Селенгинский ЦКК ОАО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1 701</w:t>
            </w:r>
          </w:p>
        </w:tc>
      </w:tr>
      <w:tr w:rsidR="00746EDC" w:rsidRPr="009913C0" w:rsidTr="002D57E5">
        <w:trPr>
          <w:trHeight w:val="274"/>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Сельхозхозяйственный производственный кооператив "Еланский"</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219</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СибЭнергоКом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402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Сидоркин Андрей Владимирович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СНТ "Сибиряк"</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13 198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СНТ "Сибиряк"(резерв по сомнительным долгам)</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-13 198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Совхоз Оерский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74</w:t>
            </w:r>
          </w:p>
        </w:tc>
      </w:tr>
      <w:tr w:rsidR="00746EDC" w:rsidRPr="009913C0" w:rsidTr="002D57E5">
        <w:trPr>
          <w:trHeight w:val="36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Специализированный отдел по исполнению особых производств УФССП по РБ</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115</w:t>
            </w:r>
          </w:p>
        </w:tc>
      </w:tr>
      <w:tr w:rsidR="00746EDC" w:rsidRPr="009913C0" w:rsidTr="002D57E5">
        <w:trPr>
          <w:trHeight w:val="22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Стэк ООО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181</w:t>
            </w:r>
          </w:p>
        </w:tc>
      </w:tr>
      <w:tr w:rsidR="00746EDC" w:rsidRPr="009913C0" w:rsidTr="002D57E5">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single" w:sz="4" w:space="0" w:color="auto"/>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Татаурово ООО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243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Тепло-Мастер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257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Теплоком плюс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373</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ТИЗ "Ордон"</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ТСЖ "Железнодорожник 1905-68г."</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144</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ТСЖ "Экогородок"</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ТСЖ Белоснежка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Тыртуева Мэдэгма Гомбоевна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Угольная компания "Баин-Зурхе"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186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Удинский пассаж ТДК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87</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Универсалстрой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МРИ ФНС РФ №2</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Форель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41</w:t>
            </w:r>
          </w:p>
        </w:tc>
      </w:tr>
      <w:tr w:rsidR="00746EDC" w:rsidRPr="009913C0" w:rsidTr="002D57E5">
        <w:trPr>
          <w:trHeight w:val="51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Школьные и дошкольные учреждения к договору уступки прав требования №190/02-13 от 23.05.13</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585"/>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Школьные и дошкольные учреждения к договору уступки прав требования №190/02-13 от 23.05.14(резерв по сомнительным долгам)</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Энергостройсервис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1 492</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Дивиденты и др. доходы</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sz w:val="28"/>
                <w:szCs w:val="28"/>
              </w:rPr>
            </w:pPr>
            <w:r w:rsidRPr="009913C0">
              <w:rPr>
                <w:sz w:val="28"/>
                <w:szCs w:val="28"/>
              </w:rPr>
              <w:t>32 183</w:t>
            </w:r>
          </w:p>
        </w:tc>
      </w:tr>
      <w:tr w:rsidR="00746EDC" w:rsidRPr="009913C0" w:rsidTr="002D57E5">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Дивиденты и др. доходы(резерв по сомнительным долгам)</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sz w:val="28"/>
                <w:szCs w:val="28"/>
              </w:rPr>
            </w:pPr>
            <w:r w:rsidRPr="009913C0">
              <w:rPr>
                <w:sz w:val="28"/>
                <w:szCs w:val="28"/>
              </w:rPr>
              <w:t>-13 518</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Улан-Удэстройзаказчик МУ</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sz w:val="28"/>
                <w:szCs w:val="28"/>
              </w:rPr>
            </w:pPr>
            <w:r w:rsidRPr="009913C0">
              <w:rPr>
                <w:sz w:val="28"/>
                <w:szCs w:val="28"/>
              </w:rPr>
              <w:t>60</w:t>
            </w:r>
          </w:p>
        </w:tc>
      </w:tr>
      <w:tr w:rsidR="00746EDC" w:rsidRPr="009913C0" w:rsidTr="002D57E5">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 </w:t>
            </w:r>
          </w:p>
        </w:tc>
        <w:tc>
          <w:tcPr>
            <w:tcW w:w="781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rPr>
                <w:sz w:val="28"/>
                <w:szCs w:val="28"/>
              </w:rPr>
            </w:pPr>
            <w:r w:rsidRPr="009913C0">
              <w:rPr>
                <w:sz w:val="28"/>
                <w:szCs w:val="28"/>
              </w:rPr>
              <w:t>УФК по Иркутской области</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sz w:val="28"/>
                <w:szCs w:val="28"/>
              </w:rPr>
            </w:pPr>
            <w:r w:rsidRPr="009913C0">
              <w:rPr>
                <w:sz w:val="28"/>
                <w:szCs w:val="28"/>
              </w:rPr>
              <w:t>200</w:t>
            </w:r>
          </w:p>
        </w:tc>
      </w:tr>
    </w:tbl>
    <w:p w:rsidR="00746EDC" w:rsidRPr="009913C0" w:rsidRDefault="00746EDC" w:rsidP="002D57E5">
      <w:pPr>
        <w:pStyle w:val="a4"/>
        <w:spacing w:line="260" w:lineRule="auto"/>
        <w:rPr>
          <w:color w:val="000000"/>
          <w:sz w:val="28"/>
          <w:szCs w:val="28"/>
        </w:rPr>
      </w:pPr>
    </w:p>
    <w:p w:rsidR="00746EDC" w:rsidRPr="009913C0" w:rsidRDefault="00746EDC" w:rsidP="002D57E5">
      <w:pPr>
        <w:pStyle w:val="a4"/>
        <w:ind w:firstLine="567"/>
        <w:jc w:val="both"/>
        <w:rPr>
          <w:sz w:val="28"/>
          <w:szCs w:val="28"/>
        </w:rPr>
      </w:pPr>
      <w:r w:rsidRPr="009913C0">
        <w:rPr>
          <w:sz w:val="28"/>
          <w:szCs w:val="28"/>
        </w:rPr>
        <w:t xml:space="preserve">В составе краткосрочной кредиторской  задолженности отражены расчеты с поставщиками и подрядчиками, задолженность по оплате труда, задолженность перед бюджетом. Задолженность по оплате труда перед бюджетными и внебюджетными фондами является текущей. </w:t>
      </w:r>
    </w:p>
    <w:p w:rsidR="002D57E5" w:rsidRDefault="00746EDC" w:rsidP="002D57E5">
      <w:pPr>
        <w:pStyle w:val="a4"/>
        <w:ind w:firstLine="567"/>
        <w:rPr>
          <w:sz w:val="28"/>
          <w:szCs w:val="28"/>
        </w:rPr>
      </w:pPr>
      <w:r w:rsidRPr="009913C0">
        <w:rPr>
          <w:sz w:val="28"/>
          <w:szCs w:val="28"/>
        </w:rPr>
        <w:t>Расшифровка кредиторской задолженности по строки 1520 (Бухгалтерского баланса)</w:t>
      </w:r>
      <w:r w:rsidR="002D57E5">
        <w:rPr>
          <w:sz w:val="28"/>
          <w:szCs w:val="28"/>
        </w:rPr>
        <w:t xml:space="preserve">                                                                                                                </w:t>
      </w:r>
    </w:p>
    <w:p w:rsidR="00746EDC" w:rsidRPr="009913C0" w:rsidRDefault="002D57E5" w:rsidP="002D57E5">
      <w:pPr>
        <w:pStyle w:val="a4"/>
        <w:ind w:firstLine="567"/>
        <w:rPr>
          <w:sz w:val="28"/>
          <w:szCs w:val="28"/>
        </w:rPr>
      </w:pPr>
      <w:r>
        <w:rPr>
          <w:sz w:val="28"/>
          <w:szCs w:val="28"/>
        </w:rPr>
        <w:t xml:space="preserve">                                                                                                                  </w:t>
      </w:r>
      <w:r w:rsidR="00746EDC" w:rsidRPr="009913C0">
        <w:rPr>
          <w:sz w:val="28"/>
          <w:szCs w:val="28"/>
        </w:rPr>
        <w:t>тыс.руб.</w:t>
      </w:r>
    </w:p>
    <w:tbl>
      <w:tblPr>
        <w:tblW w:w="9938" w:type="dxa"/>
        <w:tblInd w:w="93" w:type="dxa"/>
        <w:tblLook w:val="0000"/>
      </w:tblPr>
      <w:tblGrid>
        <w:gridCol w:w="8237"/>
        <w:gridCol w:w="1701"/>
      </w:tblGrid>
      <w:tr w:rsidR="00746EDC" w:rsidRPr="009913C0" w:rsidTr="002D57E5">
        <w:trPr>
          <w:trHeight w:val="750"/>
        </w:trPr>
        <w:tc>
          <w:tcPr>
            <w:tcW w:w="8237" w:type="dxa"/>
            <w:tcBorders>
              <w:top w:val="single" w:sz="8" w:space="0" w:color="auto"/>
              <w:left w:val="single" w:sz="8" w:space="0" w:color="auto"/>
              <w:bottom w:val="single" w:sz="8" w:space="0" w:color="auto"/>
              <w:right w:val="nil"/>
            </w:tcBorders>
            <w:shd w:val="clear" w:color="auto" w:fill="auto"/>
          </w:tcPr>
          <w:p w:rsidR="00746EDC" w:rsidRPr="009913C0" w:rsidRDefault="00746EDC" w:rsidP="00746EDC">
            <w:pPr>
              <w:rPr>
                <w:b/>
                <w:bCs/>
                <w:sz w:val="28"/>
                <w:szCs w:val="28"/>
              </w:rPr>
            </w:pPr>
            <w:r w:rsidRPr="009913C0">
              <w:rPr>
                <w:b/>
                <w:bCs/>
                <w:sz w:val="28"/>
                <w:szCs w:val="28"/>
              </w:rPr>
              <w:lastRenderedPageBreak/>
              <w:t xml:space="preserve">Краткосрочная кредиторская задолженность составляет:                     </w:t>
            </w:r>
          </w:p>
          <w:p w:rsidR="00746EDC" w:rsidRPr="009913C0" w:rsidRDefault="00746EDC" w:rsidP="00746EDC">
            <w:pPr>
              <w:rPr>
                <w:b/>
                <w:bCs/>
                <w:sz w:val="28"/>
                <w:szCs w:val="28"/>
              </w:rPr>
            </w:pPr>
            <w:r w:rsidRPr="009913C0">
              <w:rPr>
                <w:b/>
                <w:bCs/>
                <w:sz w:val="28"/>
                <w:szCs w:val="28"/>
              </w:rPr>
              <w:t xml:space="preserve">   в том числе</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746EDC" w:rsidRPr="009913C0" w:rsidRDefault="00746EDC" w:rsidP="00746EDC">
            <w:pPr>
              <w:jc w:val="right"/>
              <w:rPr>
                <w:b/>
                <w:bCs/>
                <w:sz w:val="28"/>
                <w:szCs w:val="28"/>
              </w:rPr>
            </w:pPr>
            <w:r w:rsidRPr="009913C0">
              <w:rPr>
                <w:b/>
                <w:bCs/>
                <w:sz w:val="28"/>
                <w:szCs w:val="28"/>
              </w:rPr>
              <w:t>1 018 327</w:t>
            </w:r>
          </w:p>
        </w:tc>
      </w:tr>
      <w:tr w:rsidR="00746EDC" w:rsidRPr="003E3A7F" w:rsidTr="003E3A7F">
        <w:trPr>
          <w:trHeight w:val="330"/>
        </w:trPr>
        <w:tc>
          <w:tcPr>
            <w:tcW w:w="8237" w:type="dxa"/>
            <w:tcBorders>
              <w:top w:val="nil"/>
              <w:left w:val="single" w:sz="8" w:space="0" w:color="auto"/>
              <w:bottom w:val="single" w:sz="8" w:space="0" w:color="auto"/>
              <w:right w:val="nil"/>
            </w:tcBorders>
            <w:shd w:val="clear" w:color="auto" w:fill="auto"/>
          </w:tcPr>
          <w:p w:rsidR="00746EDC" w:rsidRPr="009913C0" w:rsidRDefault="0037686A" w:rsidP="00746EDC">
            <w:pPr>
              <w:rPr>
                <w:b/>
                <w:bCs/>
                <w:sz w:val="28"/>
                <w:szCs w:val="28"/>
              </w:rPr>
            </w:pPr>
            <w:r>
              <w:rPr>
                <w:b/>
                <w:bCs/>
                <w:sz w:val="28"/>
                <w:szCs w:val="28"/>
              </w:rPr>
              <w:t>Поставщики и подрядчики</w:t>
            </w:r>
            <w:r w:rsidR="00746EDC" w:rsidRPr="009913C0">
              <w:rPr>
                <w:b/>
                <w:bCs/>
                <w:sz w:val="28"/>
                <w:szCs w:val="28"/>
              </w:rPr>
              <w:t xml:space="preserve"> всего:</w:t>
            </w:r>
          </w:p>
        </w:tc>
        <w:tc>
          <w:tcPr>
            <w:tcW w:w="1701" w:type="dxa"/>
            <w:tcBorders>
              <w:top w:val="nil"/>
              <w:left w:val="single" w:sz="8" w:space="0" w:color="auto"/>
              <w:bottom w:val="single" w:sz="8" w:space="0" w:color="auto"/>
              <w:right w:val="single" w:sz="8" w:space="0" w:color="auto"/>
            </w:tcBorders>
            <w:shd w:val="clear" w:color="auto" w:fill="FFFFFF"/>
            <w:noWrap/>
            <w:vAlign w:val="bottom"/>
          </w:tcPr>
          <w:p w:rsidR="00746EDC" w:rsidRPr="003E3A7F" w:rsidRDefault="00746EDC" w:rsidP="00746EDC">
            <w:pPr>
              <w:jc w:val="right"/>
              <w:rPr>
                <w:b/>
                <w:bCs/>
                <w:sz w:val="28"/>
                <w:szCs w:val="28"/>
              </w:rPr>
            </w:pPr>
            <w:r w:rsidRPr="003E3A7F">
              <w:rPr>
                <w:b/>
                <w:bCs/>
                <w:sz w:val="28"/>
                <w:szCs w:val="28"/>
              </w:rPr>
              <w:t>959 494</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Авторим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Агро-Пром-Сервис ПК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Аквабур ОАО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45</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Анико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АТП Левобережное ОАО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Байкал Дейли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38</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Байкалжилстрой ЗАО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4 895</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Байкальские коммунальные системы ООО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19</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Бест+</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8 098</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Бест-плюс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23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Буржелезобетон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220</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Буркоопсоюз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8</w:t>
            </w:r>
          </w:p>
        </w:tc>
      </w:tr>
      <w:tr w:rsidR="00746EDC" w:rsidRPr="009913C0" w:rsidTr="002D57E5">
        <w:trPr>
          <w:trHeight w:val="255"/>
        </w:trPr>
        <w:tc>
          <w:tcPr>
            <w:tcW w:w="8237" w:type="dxa"/>
            <w:tcBorders>
              <w:top w:val="single" w:sz="4" w:space="0" w:color="auto"/>
              <w:left w:val="single" w:sz="8" w:space="0" w:color="auto"/>
              <w:bottom w:val="single" w:sz="4" w:space="0" w:color="auto"/>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Бурятский деловой центр ООО</w:t>
            </w:r>
          </w:p>
        </w:tc>
        <w:tc>
          <w:tcPr>
            <w:tcW w:w="1701" w:type="dxa"/>
            <w:tcBorders>
              <w:top w:val="single" w:sz="4" w:space="0" w:color="auto"/>
              <w:left w:val="nil"/>
              <w:bottom w:val="single" w:sz="4" w:space="0" w:color="auto"/>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30</w:t>
            </w:r>
          </w:p>
        </w:tc>
      </w:tr>
      <w:tr w:rsidR="00746EDC" w:rsidRPr="009913C0" w:rsidTr="002D57E5">
        <w:trPr>
          <w:trHeight w:val="255"/>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Бурятэнерго -ф-л ОАО МРСК Сибири ОАО</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895 545</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ВЕК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191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Востокэнергокомплект ЗАО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1 141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Гуля-Яновский А.В. ИП</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6</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ГЦТО ЦТО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Диамед МЦ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8</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ДНТ Актер</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99</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ДНТ Оптимист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2 563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ДНТ Радужное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ДНТ Субурга</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150</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Завод бетонных блоков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Залан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1 088</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Зенит КБ</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198</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Игумнов В.П. ИП</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90</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Икат-плюс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8 161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К-Сервис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Кадастр-Лайн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295</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Комбинат по благоустройству "Центр" ООО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Комитет по управлению имуществом и землепользованию г.Улан-Удэ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632</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Коннект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44</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Консультант плюс Бурятия ООО</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50</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Красноярскэнерго - Филиал ОАО "МРСК Сибири"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2 563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Красноярскэнергосбыт ОАО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318</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Купол ОБ ООО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Купол ОА ООО </w:t>
            </w:r>
          </w:p>
        </w:tc>
        <w:tc>
          <w:tcPr>
            <w:tcW w:w="1701" w:type="dxa"/>
            <w:tcBorders>
              <w:top w:val="single" w:sz="4" w:space="0" w:color="auto"/>
              <w:left w:val="nil"/>
              <w:bottom w:val="nil"/>
              <w:right w:val="single" w:sz="8" w:space="0" w:color="auto"/>
            </w:tcBorders>
            <w:shd w:val="clear" w:color="auto" w:fill="auto"/>
            <w:noWrap/>
          </w:tcPr>
          <w:p w:rsidR="00746EDC" w:rsidRPr="009913C0" w:rsidRDefault="00746EDC" w:rsidP="00746EDC">
            <w:pPr>
              <w:jc w:val="right"/>
              <w:rPr>
                <w:sz w:val="28"/>
                <w:szCs w:val="28"/>
              </w:rPr>
            </w:pPr>
            <w:r w:rsidRPr="009913C0">
              <w:rPr>
                <w:sz w:val="28"/>
                <w:szCs w:val="28"/>
              </w:rPr>
              <w:t>995</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Минимущество РБ</w:t>
            </w:r>
          </w:p>
        </w:tc>
        <w:tc>
          <w:tcPr>
            <w:tcW w:w="1701" w:type="dxa"/>
            <w:tcBorders>
              <w:top w:val="single" w:sz="4" w:space="0" w:color="auto"/>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72</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МИР НПО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3 000</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МТС ОАО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lastRenderedPageBreak/>
              <w:t>Новый регистратор ЗАО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9</w:t>
            </w:r>
          </w:p>
        </w:tc>
      </w:tr>
      <w:tr w:rsidR="00746EDC" w:rsidRPr="009913C0" w:rsidTr="002D57E5">
        <w:trPr>
          <w:trHeight w:val="255"/>
        </w:trPr>
        <w:tc>
          <w:tcPr>
            <w:tcW w:w="8237" w:type="dxa"/>
            <w:tcBorders>
              <w:top w:val="single" w:sz="4" w:space="0" w:color="auto"/>
              <w:left w:val="single" w:sz="8" w:space="0" w:color="auto"/>
              <w:bottom w:val="single" w:sz="4" w:space="0" w:color="auto"/>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ПК "Системы учета"</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2 951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Полистандарт ТК ООО</w:t>
            </w:r>
          </w:p>
        </w:tc>
        <w:tc>
          <w:tcPr>
            <w:tcW w:w="1701" w:type="dxa"/>
            <w:tcBorders>
              <w:top w:val="single" w:sz="4" w:space="0" w:color="auto"/>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5</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Почта России</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Профус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379</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Ронский  А.Г. ИП</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РосЭнергоРесурс ПО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227</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Сервис-Экспресс ООО </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Сибирьэлектросервис ПКФ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6 848</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Сибстрой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2 803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ТГК №14 ОАО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523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Тори-пресс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25</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ТСЖ Вариант-2 ,</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Улан-Удэнское приборосторительное ПО ОАО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255</w:t>
            </w:r>
          </w:p>
        </w:tc>
      </w:tr>
      <w:tr w:rsidR="00746EDC" w:rsidRPr="009913C0" w:rsidTr="002D57E5">
        <w:trPr>
          <w:trHeight w:val="300"/>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Шагдарова И.В. ИП</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52</w:t>
            </w:r>
          </w:p>
        </w:tc>
      </w:tr>
      <w:tr w:rsidR="00746EDC" w:rsidRPr="009913C0" w:rsidTr="002D57E5">
        <w:trPr>
          <w:trHeight w:val="300"/>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Электронприбор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293</w:t>
            </w:r>
          </w:p>
        </w:tc>
      </w:tr>
      <w:tr w:rsidR="00746EDC" w:rsidRPr="009913C0" w:rsidTr="002D57E5">
        <w:trPr>
          <w:trHeight w:val="19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Электрос ЗАО </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131</w:t>
            </w:r>
          </w:p>
        </w:tc>
      </w:tr>
      <w:tr w:rsidR="00746EDC" w:rsidRPr="009913C0" w:rsidTr="002D57E5">
        <w:trPr>
          <w:trHeight w:val="316"/>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ЭлектроСтройСнаб ООО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841</w:t>
            </w:r>
          </w:p>
        </w:tc>
      </w:tr>
      <w:tr w:rsidR="00746EDC" w:rsidRPr="009913C0" w:rsidTr="002D57E5">
        <w:trPr>
          <w:trHeight w:val="254"/>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ЭЛСИ ЗАО </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9 107</w:t>
            </w:r>
          </w:p>
        </w:tc>
      </w:tr>
      <w:tr w:rsidR="00746EDC" w:rsidRPr="009913C0" w:rsidTr="002D57E5">
        <w:trPr>
          <w:trHeight w:val="34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Энергоконтракт ФПГ ЗАО</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1 301</w:t>
            </w:r>
          </w:p>
        </w:tc>
      </w:tr>
      <w:tr w:rsidR="00746EDC" w:rsidRPr="009913C0" w:rsidTr="002D57E5">
        <w:trPr>
          <w:trHeight w:val="26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 Энерготехномаш ЗАО </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3 062</w:t>
            </w:r>
          </w:p>
        </w:tc>
      </w:tr>
      <w:tr w:rsidR="00746EDC" w:rsidRPr="009913C0" w:rsidTr="002D57E5">
        <w:trPr>
          <w:trHeight w:val="390"/>
        </w:trPr>
        <w:tc>
          <w:tcPr>
            <w:tcW w:w="8237" w:type="dxa"/>
            <w:tcBorders>
              <w:top w:val="single" w:sz="4" w:space="0" w:color="auto"/>
              <w:left w:val="nil"/>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Яхтенфельд К.И. ИП</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8</w:t>
            </w:r>
          </w:p>
        </w:tc>
      </w:tr>
      <w:tr w:rsidR="00746EDC" w:rsidRPr="009913C0" w:rsidTr="003E3A7F">
        <w:trPr>
          <w:trHeight w:val="285"/>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Задолжность по оплате труда</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b/>
                <w:bCs/>
                <w:sz w:val="28"/>
                <w:szCs w:val="28"/>
              </w:rPr>
            </w:pPr>
            <w:r w:rsidRPr="009913C0">
              <w:rPr>
                <w:b/>
                <w:bCs/>
                <w:sz w:val="28"/>
                <w:szCs w:val="28"/>
              </w:rPr>
              <w:t>4 853</w:t>
            </w:r>
          </w:p>
        </w:tc>
      </w:tr>
      <w:tr w:rsidR="00746EDC" w:rsidRPr="009913C0" w:rsidTr="003E3A7F">
        <w:trPr>
          <w:trHeight w:val="285"/>
        </w:trPr>
        <w:tc>
          <w:tcPr>
            <w:tcW w:w="8237"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Задолжность внебюджетным фондам</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b/>
                <w:bCs/>
                <w:sz w:val="28"/>
                <w:szCs w:val="28"/>
              </w:rPr>
            </w:pPr>
            <w:r w:rsidRPr="009913C0">
              <w:rPr>
                <w:b/>
                <w:bCs/>
                <w:sz w:val="28"/>
                <w:szCs w:val="28"/>
              </w:rPr>
              <w:t>2 632</w:t>
            </w:r>
          </w:p>
        </w:tc>
      </w:tr>
      <w:tr w:rsidR="00746EDC" w:rsidRPr="009913C0" w:rsidTr="003E3A7F">
        <w:trPr>
          <w:trHeight w:val="285"/>
        </w:trPr>
        <w:tc>
          <w:tcPr>
            <w:tcW w:w="8237"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Задолжность по налогам и сборам</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b/>
                <w:bCs/>
                <w:sz w:val="28"/>
                <w:szCs w:val="28"/>
              </w:rPr>
            </w:pPr>
            <w:r w:rsidRPr="009913C0">
              <w:rPr>
                <w:b/>
                <w:bCs/>
                <w:sz w:val="28"/>
                <w:szCs w:val="28"/>
              </w:rPr>
              <w:t>7 166</w:t>
            </w:r>
          </w:p>
        </w:tc>
      </w:tr>
      <w:tr w:rsidR="00746EDC" w:rsidRPr="009913C0" w:rsidTr="002D57E5">
        <w:trPr>
          <w:trHeight w:val="285"/>
        </w:trPr>
        <w:tc>
          <w:tcPr>
            <w:tcW w:w="8237"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 </w:t>
            </w:r>
          </w:p>
        </w:tc>
        <w:tc>
          <w:tcPr>
            <w:tcW w:w="1701" w:type="dxa"/>
            <w:tcBorders>
              <w:top w:val="nil"/>
              <w:left w:val="nil"/>
              <w:bottom w:val="nil"/>
              <w:right w:val="single" w:sz="4" w:space="0" w:color="auto"/>
            </w:tcBorders>
            <w:shd w:val="clear" w:color="auto" w:fill="auto"/>
            <w:noWrap/>
            <w:vAlign w:val="bottom"/>
          </w:tcPr>
          <w:p w:rsidR="00746EDC" w:rsidRPr="009913C0" w:rsidRDefault="00746EDC" w:rsidP="00746EDC">
            <w:pPr>
              <w:jc w:val="right"/>
              <w:rPr>
                <w:b/>
                <w:bCs/>
                <w:sz w:val="28"/>
                <w:szCs w:val="28"/>
              </w:rPr>
            </w:pPr>
            <w:r w:rsidRPr="009913C0">
              <w:rPr>
                <w:b/>
                <w:bCs/>
                <w:sz w:val="28"/>
                <w:szCs w:val="28"/>
              </w:rPr>
              <w:t> </w:t>
            </w:r>
          </w:p>
        </w:tc>
      </w:tr>
      <w:tr w:rsidR="00746EDC" w:rsidRPr="009913C0" w:rsidTr="003E3A7F">
        <w:trPr>
          <w:trHeight w:val="285"/>
        </w:trPr>
        <w:tc>
          <w:tcPr>
            <w:tcW w:w="8237"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Прочие кредиторы, всего:</w:t>
            </w:r>
          </w:p>
        </w:tc>
        <w:tc>
          <w:tcPr>
            <w:tcW w:w="1701" w:type="dxa"/>
            <w:tcBorders>
              <w:top w:val="single" w:sz="4" w:space="0" w:color="auto"/>
              <w:left w:val="nil"/>
              <w:bottom w:val="nil"/>
              <w:right w:val="single" w:sz="4" w:space="0" w:color="auto"/>
            </w:tcBorders>
            <w:shd w:val="clear" w:color="auto" w:fill="FFFFFF"/>
            <w:noWrap/>
            <w:vAlign w:val="bottom"/>
          </w:tcPr>
          <w:p w:rsidR="00746EDC" w:rsidRPr="009913C0" w:rsidRDefault="00746EDC" w:rsidP="00746EDC">
            <w:pPr>
              <w:jc w:val="right"/>
              <w:rPr>
                <w:b/>
                <w:bCs/>
                <w:sz w:val="28"/>
                <w:szCs w:val="28"/>
              </w:rPr>
            </w:pPr>
            <w:r w:rsidRPr="009913C0">
              <w:rPr>
                <w:b/>
                <w:bCs/>
                <w:sz w:val="28"/>
                <w:szCs w:val="28"/>
              </w:rPr>
              <w:t>10 509</w:t>
            </w:r>
          </w:p>
        </w:tc>
      </w:tr>
      <w:tr w:rsidR="00746EDC" w:rsidRPr="009913C0" w:rsidTr="003E3A7F">
        <w:trPr>
          <w:trHeight w:val="255"/>
        </w:trPr>
        <w:tc>
          <w:tcPr>
            <w:tcW w:w="8237"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в т.ч. Расчеты по алиментам</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746EDC" w:rsidRPr="009913C0" w:rsidRDefault="00746EDC" w:rsidP="00746EDC">
            <w:pPr>
              <w:jc w:val="right"/>
              <w:rPr>
                <w:sz w:val="28"/>
                <w:szCs w:val="28"/>
              </w:rPr>
            </w:pPr>
            <w:r w:rsidRPr="009913C0">
              <w:rPr>
                <w:sz w:val="28"/>
                <w:szCs w:val="28"/>
              </w:rPr>
              <w:t>290</w:t>
            </w:r>
          </w:p>
        </w:tc>
      </w:tr>
      <w:tr w:rsidR="00746EDC" w:rsidRPr="009913C0" w:rsidTr="003E3A7F">
        <w:trPr>
          <w:trHeight w:val="255"/>
        </w:trPr>
        <w:tc>
          <w:tcPr>
            <w:tcW w:w="8237" w:type="dxa"/>
            <w:tcBorders>
              <w:top w:val="nil"/>
              <w:left w:val="single" w:sz="4" w:space="0" w:color="auto"/>
              <w:bottom w:val="single" w:sz="4" w:space="0" w:color="auto"/>
              <w:right w:val="single" w:sz="4" w:space="0" w:color="auto"/>
            </w:tcBorders>
            <w:shd w:val="clear" w:color="auto" w:fill="auto"/>
            <w:vAlign w:val="bottom"/>
          </w:tcPr>
          <w:p w:rsidR="00746EDC" w:rsidRPr="009913C0" w:rsidRDefault="00746EDC" w:rsidP="00746EDC">
            <w:pPr>
              <w:rPr>
                <w:b/>
                <w:bCs/>
                <w:sz w:val="28"/>
                <w:szCs w:val="28"/>
              </w:rPr>
            </w:pPr>
            <w:r w:rsidRPr="009913C0">
              <w:rPr>
                <w:b/>
                <w:bCs/>
                <w:sz w:val="28"/>
                <w:szCs w:val="28"/>
              </w:rPr>
              <w:t>Расчеты по договорам гражданско-правового характера</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sz w:val="28"/>
                <w:szCs w:val="28"/>
              </w:rPr>
            </w:pPr>
            <w:r w:rsidRPr="009913C0">
              <w:rPr>
                <w:sz w:val="28"/>
                <w:szCs w:val="28"/>
              </w:rPr>
              <w:t>245</w:t>
            </w:r>
          </w:p>
        </w:tc>
      </w:tr>
      <w:tr w:rsidR="00746EDC" w:rsidRPr="009913C0" w:rsidTr="003E3A7F">
        <w:trPr>
          <w:trHeight w:val="255"/>
        </w:trPr>
        <w:tc>
          <w:tcPr>
            <w:tcW w:w="8237" w:type="dxa"/>
            <w:tcBorders>
              <w:top w:val="nil"/>
              <w:left w:val="single" w:sz="4" w:space="0" w:color="auto"/>
              <w:bottom w:val="single" w:sz="4" w:space="0" w:color="auto"/>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Забайкальская Асоциация строит. организаций</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sz w:val="28"/>
                <w:szCs w:val="28"/>
              </w:rPr>
            </w:pPr>
            <w:r w:rsidRPr="009913C0">
              <w:rPr>
                <w:sz w:val="28"/>
                <w:szCs w:val="28"/>
              </w:rPr>
              <w:t>12</w:t>
            </w:r>
          </w:p>
        </w:tc>
      </w:tr>
      <w:tr w:rsidR="00746EDC" w:rsidRPr="009913C0" w:rsidTr="003E3A7F">
        <w:trPr>
          <w:trHeight w:val="255"/>
        </w:trPr>
        <w:tc>
          <w:tcPr>
            <w:tcW w:w="8237" w:type="dxa"/>
            <w:tcBorders>
              <w:top w:val="nil"/>
              <w:left w:val="single" w:sz="4" w:space="0" w:color="auto"/>
              <w:bottom w:val="single" w:sz="4" w:space="0" w:color="auto"/>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Энергоаудиторы Сибири НП СРО</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sz w:val="28"/>
                <w:szCs w:val="28"/>
              </w:rPr>
            </w:pPr>
            <w:r w:rsidRPr="009913C0">
              <w:rPr>
                <w:sz w:val="28"/>
                <w:szCs w:val="28"/>
              </w:rPr>
              <w:t>15</w:t>
            </w:r>
          </w:p>
        </w:tc>
      </w:tr>
      <w:tr w:rsidR="00746EDC" w:rsidRPr="009913C0" w:rsidTr="003E3A7F">
        <w:trPr>
          <w:trHeight w:val="255"/>
        </w:trPr>
        <w:tc>
          <w:tcPr>
            <w:tcW w:w="8237" w:type="dxa"/>
            <w:tcBorders>
              <w:top w:val="nil"/>
              <w:left w:val="single" w:sz="4" w:space="0" w:color="auto"/>
              <w:bottom w:val="single" w:sz="4" w:space="0" w:color="auto"/>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Энергопрофсоюз БРО ВРК</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sz w:val="28"/>
                <w:szCs w:val="28"/>
              </w:rPr>
            </w:pPr>
            <w:r w:rsidRPr="009913C0">
              <w:rPr>
                <w:sz w:val="28"/>
                <w:szCs w:val="28"/>
              </w:rPr>
              <w:t>70</w:t>
            </w:r>
          </w:p>
        </w:tc>
      </w:tr>
      <w:tr w:rsidR="00746EDC" w:rsidRPr="009913C0" w:rsidTr="003E3A7F">
        <w:trPr>
          <w:trHeight w:val="255"/>
        </w:trPr>
        <w:tc>
          <w:tcPr>
            <w:tcW w:w="8237" w:type="dxa"/>
            <w:tcBorders>
              <w:top w:val="nil"/>
              <w:left w:val="single" w:sz="4" w:space="0" w:color="auto"/>
              <w:bottom w:val="single" w:sz="4" w:space="0" w:color="auto"/>
              <w:right w:val="single" w:sz="4" w:space="0" w:color="auto"/>
            </w:tcBorders>
            <w:shd w:val="clear" w:color="auto" w:fill="auto"/>
            <w:vAlign w:val="bottom"/>
          </w:tcPr>
          <w:p w:rsidR="00746EDC" w:rsidRPr="009913C0" w:rsidRDefault="00746EDC" w:rsidP="00746EDC">
            <w:pPr>
              <w:rPr>
                <w:b/>
                <w:bCs/>
                <w:sz w:val="28"/>
                <w:szCs w:val="28"/>
              </w:rPr>
            </w:pPr>
            <w:r w:rsidRPr="009913C0">
              <w:rPr>
                <w:b/>
                <w:bCs/>
                <w:sz w:val="28"/>
                <w:szCs w:val="28"/>
              </w:rPr>
              <w:t>Расчеты по претензиям</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sz w:val="28"/>
                <w:szCs w:val="28"/>
              </w:rPr>
            </w:pPr>
            <w:r w:rsidRPr="009913C0">
              <w:rPr>
                <w:sz w:val="28"/>
                <w:szCs w:val="28"/>
              </w:rPr>
              <w:t>9 877</w:t>
            </w:r>
          </w:p>
        </w:tc>
      </w:tr>
      <w:tr w:rsidR="00746EDC" w:rsidRPr="009913C0" w:rsidTr="003E3A7F">
        <w:trPr>
          <w:trHeight w:val="255"/>
        </w:trPr>
        <w:tc>
          <w:tcPr>
            <w:tcW w:w="8237" w:type="dxa"/>
            <w:tcBorders>
              <w:top w:val="nil"/>
              <w:left w:val="single" w:sz="4"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w:t>
            </w:r>
          </w:p>
        </w:tc>
        <w:tc>
          <w:tcPr>
            <w:tcW w:w="1701" w:type="dxa"/>
            <w:tcBorders>
              <w:top w:val="nil"/>
              <w:left w:val="nil"/>
              <w:bottom w:val="single" w:sz="4" w:space="0" w:color="auto"/>
              <w:right w:val="single" w:sz="4" w:space="0" w:color="auto"/>
            </w:tcBorders>
            <w:shd w:val="clear" w:color="auto" w:fill="FFFFFF"/>
            <w:noWrap/>
            <w:vAlign w:val="bottom"/>
          </w:tcPr>
          <w:p w:rsidR="00746EDC" w:rsidRPr="009913C0" w:rsidRDefault="00746EDC" w:rsidP="00746EDC">
            <w:pPr>
              <w:jc w:val="right"/>
              <w:rPr>
                <w:sz w:val="28"/>
                <w:szCs w:val="28"/>
              </w:rPr>
            </w:pPr>
            <w:r w:rsidRPr="009913C0">
              <w:rPr>
                <w:sz w:val="28"/>
                <w:szCs w:val="28"/>
              </w:rPr>
              <w:t> </w:t>
            </w:r>
          </w:p>
        </w:tc>
      </w:tr>
      <w:tr w:rsidR="00746EDC" w:rsidRPr="009913C0" w:rsidTr="003E3A7F">
        <w:trPr>
          <w:trHeight w:val="300"/>
        </w:trPr>
        <w:tc>
          <w:tcPr>
            <w:tcW w:w="8237" w:type="dxa"/>
            <w:tcBorders>
              <w:top w:val="single" w:sz="4" w:space="0" w:color="auto"/>
              <w:left w:val="single" w:sz="4" w:space="0" w:color="auto"/>
              <w:bottom w:val="nil"/>
              <w:right w:val="single" w:sz="4" w:space="0" w:color="auto"/>
            </w:tcBorders>
            <w:shd w:val="clear" w:color="auto" w:fill="auto"/>
            <w:noWrap/>
            <w:vAlign w:val="bottom"/>
          </w:tcPr>
          <w:p w:rsidR="00746EDC" w:rsidRPr="009913C0" w:rsidRDefault="00746EDC" w:rsidP="00746EDC">
            <w:pPr>
              <w:rPr>
                <w:b/>
                <w:bCs/>
                <w:sz w:val="28"/>
                <w:szCs w:val="28"/>
              </w:rPr>
            </w:pPr>
            <w:r w:rsidRPr="009913C0">
              <w:rPr>
                <w:b/>
                <w:bCs/>
                <w:sz w:val="28"/>
                <w:szCs w:val="28"/>
              </w:rPr>
              <w:t>Авансы полученные в т.ч.</w:t>
            </w:r>
          </w:p>
        </w:tc>
        <w:tc>
          <w:tcPr>
            <w:tcW w:w="1701" w:type="dxa"/>
            <w:tcBorders>
              <w:top w:val="nil"/>
              <w:left w:val="nil"/>
              <w:bottom w:val="single" w:sz="4" w:space="0" w:color="auto"/>
              <w:right w:val="nil"/>
            </w:tcBorders>
            <w:shd w:val="clear" w:color="auto" w:fill="FFFFFF"/>
            <w:noWrap/>
            <w:vAlign w:val="bottom"/>
          </w:tcPr>
          <w:p w:rsidR="00746EDC" w:rsidRPr="009913C0" w:rsidRDefault="00746EDC" w:rsidP="00746EDC">
            <w:pPr>
              <w:jc w:val="right"/>
              <w:rPr>
                <w:b/>
                <w:bCs/>
                <w:sz w:val="28"/>
                <w:szCs w:val="28"/>
              </w:rPr>
            </w:pPr>
            <w:r w:rsidRPr="009913C0">
              <w:rPr>
                <w:b/>
                <w:bCs/>
                <w:sz w:val="28"/>
                <w:szCs w:val="28"/>
              </w:rPr>
              <w:t>33 673</w:t>
            </w:r>
          </w:p>
        </w:tc>
      </w:tr>
      <w:tr w:rsidR="00746EDC" w:rsidRPr="009913C0" w:rsidTr="002D57E5">
        <w:trPr>
          <w:trHeight w:val="255"/>
        </w:trPr>
        <w:tc>
          <w:tcPr>
            <w:tcW w:w="8237" w:type="dxa"/>
            <w:tcBorders>
              <w:top w:val="single" w:sz="4" w:space="0" w:color="auto"/>
              <w:left w:val="single" w:sz="8" w:space="0" w:color="auto"/>
              <w:bottom w:val="nil"/>
              <w:right w:val="single" w:sz="4" w:space="0" w:color="auto"/>
            </w:tcBorders>
            <w:shd w:val="clear" w:color="auto" w:fill="auto"/>
            <w:vAlign w:val="bottom"/>
          </w:tcPr>
          <w:p w:rsidR="00746EDC" w:rsidRPr="009913C0" w:rsidRDefault="00746EDC" w:rsidP="00746EDC">
            <w:pPr>
              <w:rPr>
                <w:sz w:val="28"/>
                <w:szCs w:val="28"/>
              </w:rPr>
            </w:pPr>
            <w:r w:rsidRPr="009913C0">
              <w:rPr>
                <w:sz w:val="28"/>
                <w:szCs w:val="28"/>
              </w:rPr>
              <w:t xml:space="preserve">Физические лица </w:t>
            </w:r>
          </w:p>
        </w:tc>
        <w:tc>
          <w:tcPr>
            <w:tcW w:w="1701" w:type="dxa"/>
            <w:tcBorders>
              <w:top w:val="nil"/>
              <w:left w:val="nil"/>
              <w:bottom w:val="single" w:sz="4" w:space="0" w:color="auto"/>
              <w:right w:val="single" w:sz="4" w:space="0" w:color="auto"/>
            </w:tcBorders>
            <w:shd w:val="clear" w:color="auto" w:fill="auto"/>
            <w:noWrap/>
          </w:tcPr>
          <w:p w:rsidR="00746EDC" w:rsidRPr="009913C0" w:rsidRDefault="00746EDC" w:rsidP="00746EDC">
            <w:pPr>
              <w:jc w:val="right"/>
              <w:rPr>
                <w:sz w:val="28"/>
                <w:szCs w:val="28"/>
              </w:rPr>
            </w:pPr>
            <w:r w:rsidRPr="009913C0">
              <w:rPr>
                <w:sz w:val="28"/>
                <w:szCs w:val="28"/>
              </w:rPr>
              <w:t>6 797</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Агат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Агора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Академжилстрой Некоммерческое партнерство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2 988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Алажинов Михаил Александрович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Алмаз Электро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Ананьина Ольга Николаевна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Ангойл-Транзит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Баданов Александр Матвеевич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Байкалвестком ЗАО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lastRenderedPageBreak/>
              <w:t>Байкальский техникум туризма и экологосберегающих технологий</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Березовское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Бест Плюс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4 536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БИКС +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БИКС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БПСпортСтрой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170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Будникова Галина Вадимовна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Булсунаева Марина Петровна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Бурятбыттехника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Бурятпромресурс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488</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Бурятхлебпром ОАО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Буянов Николай Петрович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ВЕК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650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ВерхнеудинскСтройЦентр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ВСГУТУ ФГБОУ ВПО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435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ГБОУ Республиканский бурятский национальный лицей-интернат №1</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Гомбоев Андрей Максмович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Горный ДНТ</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Городская больница №4 МБУЗ</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Городская стоматологическая поликлиника №2</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Городской центр детско-юношеского туризма г.Улан-Удэ МАОУ ДОД</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Горсвет МБУ</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ГСК №236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ГСК №9</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ГСК Сэлэнгэ</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Гуслякова Мария Ивановна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Дагунов Виктор Чинович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Дашиев Дамдин Аюрович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Детский сад № 59 "Золотой ключик" МБДОУ</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Диана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"Баян Тала"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94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"Земляничное"</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"КЛЁН"( Будаев Борис Дугданович)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Авиастроитель</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Актер</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Восточный</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w:t>
            </w:r>
          </w:p>
        </w:tc>
      </w:tr>
      <w:tr w:rsidR="00746EDC" w:rsidRPr="009913C0" w:rsidTr="002D57E5">
        <w:trPr>
          <w:trHeight w:val="255"/>
        </w:trPr>
        <w:tc>
          <w:tcPr>
            <w:tcW w:w="8237"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ДНТ Зеленая роща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9</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Лесное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ДНТ Лоза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395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Сапсан (Пагбаев Баин Мункуевич)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Тишина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ДНТ Туяа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lastRenderedPageBreak/>
              <w:t xml:space="preserve">Долина СНТ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Дом 2000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Доржиев Геннадий Юрьевич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Дуберштейн Вера Парфёновна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ЖилСтрой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Заречье ДНТ</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Заудинская реалбаза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Иванова Ирина Владимировна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Инвестиционная строительная компания "Тян Чен"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1 500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Индра-М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Интэкпром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514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Камстром плюс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283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Комсервис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Кукшинова Альбина Петровна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Куприянова Александра Анатольевна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Маршал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МАУ Санитарная инспекция по г.Шарыпово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МВД по РБ</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МВД РФ по РБ</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Михалева Галина Ивановна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МКУ Служба контроля пассажирских перевозок города Улан-Удэ</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Мобилтелеком АК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Молонова Саяна Баторовна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13</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Мостоотряд-34 ОАО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526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МОУ ДОД "Детский (подростковый) центр "Росток"</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МОУ ДОД "СДЮШОР №3"</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МРО Улан-Удэнская Церковь Евангельских христиан-баптистов</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МТС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142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Надежда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Найдал РООРДИ</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Найманова Юлия Михайловна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Намсараева Валентина Цыдендамбаевна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Насиров Сахат Абил-оглы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Некипелова Наталья Александровна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Николаева Татьяна Владимировна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Новости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НТВ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Обувь Торговый дом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Октябрьское ДНТ</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83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Олзо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Опал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ОПЕН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Основа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Очиров Геннадий Валерьевич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Очирова И.В.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lastRenderedPageBreak/>
              <w:t>Павлов Алексей Алексеевич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Павлов Олег Архипович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Пак Елена Георгиевна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Парус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50</w:t>
            </w:r>
          </w:p>
        </w:tc>
      </w:tr>
      <w:tr w:rsidR="00746EDC" w:rsidRPr="009913C0" w:rsidTr="002D57E5">
        <w:trPr>
          <w:trHeight w:val="255"/>
        </w:trPr>
        <w:tc>
          <w:tcPr>
            <w:tcW w:w="8237"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Паюсова Кристина Викторовна ИП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ПГК №777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ПГСК "№177 "А" (1 отвод)"</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ПГСК 166</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ПГСК 235</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Петров Семен Сергеевич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Петров Сергей Александрович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Покацкая Галина Ивановна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Поломошнова Людмила Васильевна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Посаженников Роман Петрович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297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Почта России</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Почта России УФПС РБ - Филиал ФГУП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Предприятие "Аэротех"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Приус СК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1 363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Прогресс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Проектно-строительное Бюро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Пульс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Путилин Владимир Валентинович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Путилина Галина Константиновна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Раднаева Татьяна Юрьевна ИП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Ранжурова Альбина Валерьевна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РЕМ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1 464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Рем-Сервис Плюс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Республиканский клинический госпиталь для ветеранов войн АУ по РБ</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Рогов Сергей Александрович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393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Родник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Романова Лариса Голуметьевна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Росинстрой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Россервис ООО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Российско-китайское совместное предприятие "Сити-Строй" ООО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157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РОСТЕЛЕКОМ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РОСТО Стрелец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РТРС/Филиал РТРС РТПЦ РБ</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Русанов Сергей Николаевич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Садаев Чингис Гомбоевич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Сайбонова Зоя  Эдуардовна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Самданова Татьяна Александровна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Санжиева Любовь Дашиевна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СантехМЕТ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146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Сбербанк России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1 040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lastRenderedPageBreak/>
              <w:t>Светлый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СДЮШ ОР №7 МАОУ ДОД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Северное ДНТ</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СеверТранс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Семь Семенов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633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СИТИ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4 362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Сити 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314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Соболева Елена Владимировна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Содбоев Арсалан Мухинович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Соловьева Н.П.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Сото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Союз ГК</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Союз-Три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Спецучилище №1 ФГБСУВУ</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437</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Старенщикова Надежда Леонидовна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Стаф ООО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Степь ООО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СТиКо-Инжиниринг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Стоматологическая поликлиника №3 ГАУЗ</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Строим дом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Строительная компания "Монолит"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710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Стройсантехремонт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Талаан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Тармаева Лариса Михайловна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Таханов Ким Дугарович</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ТГК-14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1 094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Теплострой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Термопанель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50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Товары Бурятии НПМТП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Товары для мужчин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Толстова Евгения Викторовна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Торговый Дом "Надежда"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Транспортная экспедиционная компания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УДАСТРОЙИНВЕСТ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2 823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Улан-Удэжилстрой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Улан-Удэнская и Бурятская Епархия РПЦ</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Улан-Удэстройзаказчик МУ</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Ульзутуева Ирина Николаевна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Управление Министерства Внутренних Дел РФ по г. Улан-Удэ</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w:t>
            </w:r>
          </w:p>
        </w:tc>
      </w:tr>
      <w:tr w:rsidR="00746EDC" w:rsidRPr="009913C0" w:rsidTr="002D57E5">
        <w:trPr>
          <w:trHeight w:val="480"/>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Управление по обеспечению деятельности мировых судей в Республике Бурятия</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Управление Федеральной службы государственной регистрации, кадастра и картографии по РБ</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Управление Федеральной службы судебных приставов по Республике Бурятия</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lastRenderedPageBreak/>
              <w:t>Управляющая организация Октябрьская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Ургаса-плюс ДНТ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4</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Фараджев Назим Фарадж Оглы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Фараджов Ташкилат Фарадж оглы</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Феликс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Филиал РТРС "Радиотелевизионный передающий центр Республики Бурятия"</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160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Францева Виктория Александровна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Хартикова Сун Де</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Хатан-Дангина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 xml:space="preserve">Хмелев Дмитрий Сергеевич </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Цыбикова Дарима Аюровна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Цыцеева Елена Петровна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Чепалова Бальжинима Базархандуевна</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Черниговский Я.В.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Чимитдоржиев Ширап Амогаланович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Чиркова Людмила Павловна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Шабаев Павел Афанасьевич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Шабанова Севиль Мухтар Кызы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Шагдаров Баир Доржиевич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35</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Шагдарова Индира Валерьевна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1 893</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Шелкунов Евгений Владимирович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Шириева Гюлджахан Фахил Кызы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Эан Сам Си ИП</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Эгида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Энергия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0</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ЭнергоРесурс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ЭНКОМ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77</w:t>
            </w:r>
          </w:p>
        </w:tc>
      </w:tr>
      <w:tr w:rsidR="00746EDC" w:rsidRPr="009913C0" w:rsidTr="002D57E5">
        <w:trPr>
          <w:trHeight w:val="255"/>
        </w:trPr>
        <w:tc>
          <w:tcPr>
            <w:tcW w:w="8237"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rPr>
                <w:sz w:val="28"/>
                <w:szCs w:val="28"/>
              </w:rPr>
            </w:pPr>
            <w:r w:rsidRPr="009913C0">
              <w:rPr>
                <w:sz w:val="28"/>
                <w:szCs w:val="28"/>
              </w:rPr>
              <w:t>Южный Байкал ФКУ УПРДОР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21</w:t>
            </w:r>
          </w:p>
        </w:tc>
      </w:tr>
      <w:tr w:rsidR="00746EDC" w:rsidRPr="009913C0" w:rsidTr="002D57E5">
        <w:trPr>
          <w:trHeight w:val="255"/>
        </w:trPr>
        <w:tc>
          <w:tcPr>
            <w:tcW w:w="8237" w:type="dxa"/>
            <w:tcBorders>
              <w:top w:val="single" w:sz="4" w:space="0" w:color="auto"/>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Южный ПГСК 210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Юрта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36</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ЮрФин ООО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29</w:t>
            </w:r>
          </w:p>
        </w:tc>
      </w:tr>
      <w:tr w:rsidR="00746EDC" w:rsidRPr="009913C0" w:rsidTr="002D57E5">
        <w:trPr>
          <w:trHeight w:val="255"/>
        </w:trPr>
        <w:tc>
          <w:tcPr>
            <w:tcW w:w="8237" w:type="dxa"/>
            <w:tcBorders>
              <w:top w:val="nil"/>
              <w:left w:val="single" w:sz="4" w:space="0" w:color="auto"/>
              <w:bottom w:val="single" w:sz="4" w:space="0" w:color="auto"/>
              <w:right w:val="nil"/>
            </w:tcBorders>
            <w:shd w:val="clear" w:color="auto" w:fill="auto"/>
          </w:tcPr>
          <w:p w:rsidR="00746EDC" w:rsidRPr="009913C0" w:rsidRDefault="00746EDC" w:rsidP="00746EDC">
            <w:pPr>
              <w:rPr>
                <w:sz w:val="28"/>
                <w:szCs w:val="28"/>
              </w:rPr>
            </w:pPr>
            <w:r w:rsidRPr="009913C0">
              <w:rPr>
                <w:sz w:val="28"/>
                <w:szCs w:val="28"/>
              </w:rPr>
              <w:t>Якутский гормолзавод ОАО</w:t>
            </w:r>
          </w:p>
        </w:tc>
        <w:tc>
          <w:tcPr>
            <w:tcW w:w="1701" w:type="dxa"/>
            <w:tcBorders>
              <w:top w:val="nil"/>
              <w:left w:val="single" w:sz="4" w:space="0" w:color="auto"/>
              <w:bottom w:val="single" w:sz="4" w:space="0" w:color="auto"/>
              <w:right w:val="single" w:sz="4" w:space="0" w:color="auto"/>
            </w:tcBorders>
            <w:shd w:val="clear" w:color="auto" w:fill="auto"/>
          </w:tcPr>
          <w:p w:rsidR="00746EDC" w:rsidRPr="009913C0" w:rsidRDefault="00746EDC" w:rsidP="00746EDC">
            <w:pPr>
              <w:jc w:val="right"/>
              <w:rPr>
                <w:sz w:val="28"/>
                <w:szCs w:val="28"/>
              </w:rPr>
            </w:pPr>
            <w:r w:rsidRPr="009913C0">
              <w:rPr>
                <w:sz w:val="28"/>
                <w:szCs w:val="28"/>
              </w:rPr>
              <w:t>122</w:t>
            </w:r>
          </w:p>
        </w:tc>
      </w:tr>
      <w:tr w:rsidR="00746EDC" w:rsidRPr="009913C0" w:rsidTr="002D57E5">
        <w:trPr>
          <w:trHeight w:val="255"/>
        </w:trPr>
        <w:tc>
          <w:tcPr>
            <w:tcW w:w="8237" w:type="dxa"/>
            <w:tcBorders>
              <w:top w:val="nil"/>
              <w:left w:val="single" w:sz="4" w:space="0" w:color="auto"/>
              <w:bottom w:val="single" w:sz="4" w:space="0" w:color="auto"/>
              <w:right w:val="single" w:sz="4" w:space="0" w:color="auto"/>
            </w:tcBorders>
            <w:shd w:val="clear" w:color="auto" w:fill="auto"/>
            <w:noWrap/>
            <w:vAlign w:val="bottom"/>
          </w:tcPr>
          <w:p w:rsidR="00746EDC" w:rsidRPr="009913C0" w:rsidRDefault="00746EDC" w:rsidP="00746EDC">
            <w:pPr>
              <w:rPr>
                <w:bCs/>
                <w:sz w:val="28"/>
                <w:szCs w:val="28"/>
              </w:rPr>
            </w:pPr>
            <w:r w:rsidRPr="009913C0">
              <w:rPr>
                <w:bCs/>
                <w:sz w:val="28"/>
                <w:szCs w:val="28"/>
              </w:rPr>
              <w:t>НДС по авансам и предоплатам</w:t>
            </w:r>
          </w:p>
        </w:tc>
        <w:tc>
          <w:tcPr>
            <w:tcW w:w="1701" w:type="dxa"/>
            <w:tcBorders>
              <w:top w:val="nil"/>
              <w:left w:val="nil"/>
              <w:bottom w:val="single" w:sz="4" w:space="0" w:color="auto"/>
              <w:right w:val="single" w:sz="4" w:space="0" w:color="auto"/>
            </w:tcBorders>
            <w:shd w:val="clear" w:color="auto" w:fill="auto"/>
            <w:noWrap/>
            <w:vAlign w:val="bottom"/>
          </w:tcPr>
          <w:p w:rsidR="00746EDC" w:rsidRPr="009913C0" w:rsidRDefault="00746EDC" w:rsidP="00746EDC">
            <w:pPr>
              <w:jc w:val="right"/>
              <w:rPr>
                <w:bCs/>
                <w:sz w:val="28"/>
                <w:szCs w:val="28"/>
              </w:rPr>
            </w:pPr>
            <w:r w:rsidRPr="009913C0">
              <w:rPr>
                <w:bCs/>
                <w:sz w:val="28"/>
                <w:szCs w:val="28"/>
              </w:rPr>
              <w:t>-6061 </w:t>
            </w:r>
          </w:p>
        </w:tc>
      </w:tr>
    </w:tbl>
    <w:p w:rsidR="00746EDC" w:rsidRPr="009913C0" w:rsidRDefault="00746EDC" w:rsidP="00746EDC">
      <w:pPr>
        <w:pStyle w:val="a4"/>
        <w:spacing w:line="260" w:lineRule="auto"/>
        <w:rPr>
          <w:sz w:val="28"/>
          <w:szCs w:val="28"/>
        </w:rPr>
      </w:pPr>
    </w:p>
    <w:p w:rsidR="00746EDC" w:rsidRPr="002D57E5" w:rsidRDefault="004936B6" w:rsidP="002D57E5">
      <w:pPr>
        <w:pStyle w:val="a4"/>
        <w:spacing w:line="260" w:lineRule="auto"/>
        <w:rPr>
          <w:b/>
          <w:sz w:val="28"/>
          <w:szCs w:val="28"/>
        </w:rPr>
      </w:pPr>
      <w:r>
        <w:rPr>
          <w:b/>
          <w:sz w:val="28"/>
          <w:szCs w:val="28"/>
        </w:rPr>
        <w:t>7</w:t>
      </w:r>
      <w:r w:rsidR="002D57E5">
        <w:rPr>
          <w:b/>
          <w:sz w:val="28"/>
          <w:szCs w:val="28"/>
        </w:rPr>
        <w:t>.2.</w:t>
      </w:r>
      <w:r w:rsidR="00746EDC" w:rsidRPr="009913C0">
        <w:rPr>
          <w:b/>
          <w:sz w:val="28"/>
          <w:szCs w:val="28"/>
        </w:rPr>
        <w:t>8. Уставный капитал (строка 1310 Бухгалтерского баланса)</w:t>
      </w:r>
    </w:p>
    <w:p w:rsidR="00746EDC" w:rsidRPr="009913C0" w:rsidRDefault="00746EDC" w:rsidP="002D57E5">
      <w:pPr>
        <w:pStyle w:val="a4"/>
        <w:ind w:firstLine="567"/>
        <w:jc w:val="both"/>
        <w:rPr>
          <w:sz w:val="28"/>
          <w:szCs w:val="28"/>
        </w:rPr>
      </w:pPr>
      <w:r w:rsidRPr="009913C0">
        <w:rPr>
          <w:sz w:val="28"/>
          <w:szCs w:val="28"/>
        </w:rPr>
        <w:t>По состоянию на 31.12.2013 г. Уставный капитал Общества полностью оплачен и составляет 616 696 000 рублей.</w:t>
      </w:r>
    </w:p>
    <w:p w:rsidR="00746EDC" w:rsidRPr="009913C0" w:rsidRDefault="004936B6" w:rsidP="00746EDC">
      <w:pPr>
        <w:pStyle w:val="a4"/>
        <w:spacing w:line="260" w:lineRule="auto"/>
        <w:rPr>
          <w:b/>
          <w:sz w:val="28"/>
          <w:szCs w:val="28"/>
        </w:rPr>
      </w:pPr>
      <w:r>
        <w:rPr>
          <w:b/>
          <w:sz w:val="28"/>
          <w:szCs w:val="28"/>
        </w:rPr>
        <w:t>7</w:t>
      </w:r>
      <w:r w:rsidR="002D57E5">
        <w:rPr>
          <w:b/>
          <w:sz w:val="28"/>
          <w:szCs w:val="28"/>
        </w:rPr>
        <w:t>.2.</w:t>
      </w:r>
      <w:r w:rsidR="00746EDC" w:rsidRPr="009913C0">
        <w:rPr>
          <w:b/>
          <w:sz w:val="28"/>
          <w:szCs w:val="28"/>
        </w:rPr>
        <w:t>9.</w:t>
      </w:r>
      <w:r w:rsidR="00746EDC" w:rsidRPr="009913C0">
        <w:rPr>
          <w:b/>
          <w:i/>
          <w:sz w:val="28"/>
          <w:szCs w:val="28"/>
        </w:rPr>
        <w:t xml:space="preserve"> </w:t>
      </w:r>
      <w:r w:rsidR="00746EDC" w:rsidRPr="009913C0">
        <w:rPr>
          <w:b/>
          <w:sz w:val="28"/>
          <w:szCs w:val="28"/>
        </w:rPr>
        <w:t xml:space="preserve"> Резервный капитал (строка 1310 Бухгалтерского баланса)</w:t>
      </w:r>
    </w:p>
    <w:p w:rsidR="00746EDC" w:rsidRPr="009913C0" w:rsidRDefault="00746EDC" w:rsidP="002D57E5">
      <w:pPr>
        <w:pStyle w:val="a4"/>
        <w:spacing w:line="260" w:lineRule="auto"/>
        <w:ind w:firstLine="567"/>
        <w:jc w:val="both"/>
        <w:rPr>
          <w:sz w:val="28"/>
          <w:szCs w:val="28"/>
        </w:rPr>
      </w:pPr>
      <w:r w:rsidRPr="009913C0">
        <w:rPr>
          <w:sz w:val="28"/>
          <w:szCs w:val="28"/>
        </w:rPr>
        <w:t>На основании протокола №1 общего годового собрания акционеров от 04.06.2013г. распределение прибыли  за 2012 финансовый год р</w:t>
      </w:r>
      <w:r w:rsidR="002D57E5">
        <w:rPr>
          <w:sz w:val="28"/>
          <w:szCs w:val="28"/>
        </w:rPr>
        <w:t>аспределено в следующем порядке: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7421"/>
        <w:gridCol w:w="2126"/>
      </w:tblGrid>
      <w:tr w:rsidR="00746EDC" w:rsidRPr="009913C0" w:rsidTr="002D57E5">
        <w:tc>
          <w:tcPr>
            <w:tcW w:w="484" w:type="dxa"/>
          </w:tcPr>
          <w:p w:rsidR="00746EDC" w:rsidRPr="009913C0" w:rsidRDefault="00746EDC" w:rsidP="00746EDC">
            <w:pPr>
              <w:pStyle w:val="a4"/>
              <w:spacing w:line="260" w:lineRule="auto"/>
              <w:rPr>
                <w:sz w:val="28"/>
                <w:szCs w:val="28"/>
              </w:rPr>
            </w:pPr>
            <w:r w:rsidRPr="009913C0">
              <w:rPr>
                <w:sz w:val="28"/>
                <w:szCs w:val="28"/>
              </w:rPr>
              <w:t xml:space="preserve">№ </w:t>
            </w:r>
          </w:p>
        </w:tc>
        <w:tc>
          <w:tcPr>
            <w:tcW w:w="7421" w:type="dxa"/>
          </w:tcPr>
          <w:p w:rsidR="00746EDC" w:rsidRPr="009913C0" w:rsidRDefault="00746EDC" w:rsidP="00746EDC">
            <w:pPr>
              <w:pStyle w:val="a4"/>
              <w:spacing w:line="260" w:lineRule="auto"/>
              <w:jc w:val="center"/>
              <w:rPr>
                <w:sz w:val="28"/>
                <w:szCs w:val="28"/>
              </w:rPr>
            </w:pPr>
            <w:r w:rsidRPr="009913C0">
              <w:rPr>
                <w:sz w:val="28"/>
                <w:szCs w:val="28"/>
              </w:rPr>
              <w:t>наименование</w:t>
            </w:r>
          </w:p>
        </w:tc>
        <w:tc>
          <w:tcPr>
            <w:tcW w:w="2126" w:type="dxa"/>
          </w:tcPr>
          <w:p w:rsidR="00746EDC" w:rsidRPr="009913C0" w:rsidRDefault="00746EDC" w:rsidP="00746EDC">
            <w:pPr>
              <w:pStyle w:val="a4"/>
              <w:spacing w:line="260" w:lineRule="auto"/>
              <w:rPr>
                <w:sz w:val="28"/>
                <w:szCs w:val="28"/>
              </w:rPr>
            </w:pPr>
            <w:r w:rsidRPr="009913C0">
              <w:rPr>
                <w:sz w:val="28"/>
                <w:szCs w:val="28"/>
              </w:rPr>
              <w:t xml:space="preserve">Сумма </w:t>
            </w:r>
            <w:r w:rsidRPr="009913C0">
              <w:rPr>
                <w:sz w:val="28"/>
                <w:szCs w:val="28"/>
              </w:rPr>
              <w:lastRenderedPageBreak/>
              <w:t>(тыс.руб.)</w:t>
            </w:r>
          </w:p>
        </w:tc>
      </w:tr>
      <w:tr w:rsidR="00746EDC" w:rsidRPr="009913C0" w:rsidTr="002D57E5">
        <w:tc>
          <w:tcPr>
            <w:tcW w:w="484" w:type="dxa"/>
          </w:tcPr>
          <w:p w:rsidR="00746EDC" w:rsidRPr="009913C0" w:rsidRDefault="00746EDC" w:rsidP="00746EDC">
            <w:pPr>
              <w:pStyle w:val="a4"/>
              <w:spacing w:line="260" w:lineRule="auto"/>
              <w:rPr>
                <w:sz w:val="28"/>
                <w:szCs w:val="28"/>
              </w:rPr>
            </w:pPr>
            <w:r w:rsidRPr="009913C0">
              <w:rPr>
                <w:sz w:val="28"/>
                <w:szCs w:val="28"/>
              </w:rPr>
              <w:lastRenderedPageBreak/>
              <w:t>1</w:t>
            </w:r>
          </w:p>
        </w:tc>
        <w:tc>
          <w:tcPr>
            <w:tcW w:w="7421" w:type="dxa"/>
          </w:tcPr>
          <w:p w:rsidR="00746EDC" w:rsidRPr="009913C0" w:rsidRDefault="00746EDC" w:rsidP="00746EDC">
            <w:pPr>
              <w:pStyle w:val="a4"/>
              <w:spacing w:line="260" w:lineRule="auto"/>
              <w:rPr>
                <w:b/>
                <w:sz w:val="28"/>
                <w:szCs w:val="28"/>
              </w:rPr>
            </w:pPr>
            <w:r w:rsidRPr="009913C0">
              <w:rPr>
                <w:b/>
                <w:sz w:val="28"/>
                <w:szCs w:val="28"/>
              </w:rPr>
              <w:t>Нераспределенная прибыль отчетного периода</w:t>
            </w:r>
          </w:p>
        </w:tc>
        <w:tc>
          <w:tcPr>
            <w:tcW w:w="2126" w:type="dxa"/>
          </w:tcPr>
          <w:p w:rsidR="00746EDC" w:rsidRPr="009913C0" w:rsidRDefault="00746EDC" w:rsidP="00746EDC">
            <w:pPr>
              <w:pStyle w:val="a4"/>
              <w:spacing w:line="260" w:lineRule="auto"/>
              <w:jc w:val="center"/>
              <w:rPr>
                <w:b/>
                <w:sz w:val="28"/>
                <w:szCs w:val="28"/>
              </w:rPr>
            </w:pPr>
            <w:r w:rsidRPr="009913C0">
              <w:rPr>
                <w:b/>
                <w:sz w:val="28"/>
                <w:szCs w:val="28"/>
              </w:rPr>
              <w:t>11 550</w:t>
            </w:r>
          </w:p>
        </w:tc>
      </w:tr>
      <w:tr w:rsidR="00746EDC" w:rsidRPr="009913C0" w:rsidTr="002D57E5">
        <w:tc>
          <w:tcPr>
            <w:tcW w:w="484" w:type="dxa"/>
          </w:tcPr>
          <w:p w:rsidR="00746EDC" w:rsidRPr="009913C0" w:rsidRDefault="00746EDC" w:rsidP="00746EDC">
            <w:pPr>
              <w:pStyle w:val="a4"/>
              <w:spacing w:line="260" w:lineRule="auto"/>
              <w:rPr>
                <w:sz w:val="28"/>
                <w:szCs w:val="28"/>
              </w:rPr>
            </w:pPr>
            <w:r w:rsidRPr="009913C0">
              <w:rPr>
                <w:sz w:val="28"/>
                <w:szCs w:val="28"/>
              </w:rPr>
              <w:t>2</w:t>
            </w:r>
          </w:p>
        </w:tc>
        <w:tc>
          <w:tcPr>
            <w:tcW w:w="7421" w:type="dxa"/>
          </w:tcPr>
          <w:p w:rsidR="00746EDC" w:rsidRPr="009913C0" w:rsidRDefault="00746EDC" w:rsidP="00746EDC">
            <w:pPr>
              <w:pStyle w:val="a4"/>
              <w:spacing w:line="260" w:lineRule="auto"/>
              <w:rPr>
                <w:b/>
                <w:sz w:val="28"/>
                <w:szCs w:val="28"/>
              </w:rPr>
            </w:pPr>
            <w:r w:rsidRPr="009913C0">
              <w:rPr>
                <w:b/>
                <w:sz w:val="28"/>
                <w:szCs w:val="28"/>
              </w:rPr>
              <w:t xml:space="preserve">Распределить </w:t>
            </w:r>
          </w:p>
        </w:tc>
        <w:tc>
          <w:tcPr>
            <w:tcW w:w="2126" w:type="dxa"/>
          </w:tcPr>
          <w:p w:rsidR="00746EDC" w:rsidRPr="009913C0" w:rsidRDefault="00746EDC" w:rsidP="00746EDC">
            <w:pPr>
              <w:pStyle w:val="a4"/>
              <w:spacing w:line="260" w:lineRule="auto"/>
              <w:jc w:val="center"/>
              <w:rPr>
                <w:b/>
                <w:sz w:val="28"/>
                <w:szCs w:val="28"/>
              </w:rPr>
            </w:pPr>
            <w:r w:rsidRPr="009913C0">
              <w:rPr>
                <w:b/>
                <w:sz w:val="28"/>
                <w:szCs w:val="28"/>
              </w:rPr>
              <w:t>11 550</w:t>
            </w:r>
          </w:p>
        </w:tc>
      </w:tr>
      <w:tr w:rsidR="00746EDC" w:rsidRPr="009913C0" w:rsidTr="002D57E5">
        <w:tc>
          <w:tcPr>
            <w:tcW w:w="484" w:type="dxa"/>
          </w:tcPr>
          <w:p w:rsidR="00746EDC" w:rsidRPr="009913C0" w:rsidRDefault="00746EDC" w:rsidP="00746EDC">
            <w:pPr>
              <w:pStyle w:val="a4"/>
              <w:spacing w:line="260" w:lineRule="auto"/>
              <w:rPr>
                <w:sz w:val="28"/>
                <w:szCs w:val="28"/>
              </w:rPr>
            </w:pPr>
          </w:p>
        </w:tc>
        <w:tc>
          <w:tcPr>
            <w:tcW w:w="7421" w:type="dxa"/>
          </w:tcPr>
          <w:p w:rsidR="00746EDC" w:rsidRPr="009913C0" w:rsidRDefault="00746EDC" w:rsidP="00746EDC">
            <w:pPr>
              <w:pStyle w:val="a4"/>
              <w:spacing w:line="260" w:lineRule="auto"/>
              <w:rPr>
                <w:sz w:val="28"/>
                <w:szCs w:val="28"/>
              </w:rPr>
            </w:pPr>
            <w:r w:rsidRPr="009913C0">
              <w:rPr>
                <w:sz w:val="28"/>
                <w:szCs w:val="28"/>
              </w:rPr>
              <w:t>в т.ч. дивиденды</w:t>
            </w:r>
          </w:p>
        </w:tc>
        <w:tc>
          <w:tcPr>
            <w:tcW w:w="2126" w:type="dxa"/>
          </w:tcPr>
          <w:p w:rsidR="00746EDC" w:rsidRPr="009913C0" w:rsidRDefault="00746EDC" w:rsidP="00746EDC">
            <w:pPr>
              <w:pStyle w:val="a4"/>
              <w:spacing w:line="260" w:lineRule="auto"/>
              <w:jc w:val="center"/>
              <w:rPr>
                <w:sz w:val="28"/>
                <w:szCs w:val="28"/>
              </w:rPr>
            </w:pPr>
            <w:r w:rsidRPr="009913C0">
              <w:rPr>
                <w:sz w:val="28"/>
                <w:szCs w:val="28"/>
              </w:rPr>
              <w:t>-</w:t>
            </w:r>
          </w:p>
        </w:tc>
      </w:tr>
      <w:tr w:rsidR="00746EDC" w:rsidRPr="009913C0" w:rsidTr="002D57E5">
        <w:tc>
          <w:tcPr>
            <w:tcW w:w="484" w:type="dxa"/>
          </w:tcPr>
          <w:p w:rsidR="00746EDC" w:rsidRPr="009913C0" w:rsidRDefault="00746EDC" w:rsidP="00746EDC">
            <w:pPr>
              <w:pStyle w:val="a4"/>
              <w:spacing w:line="260" w:lineRule="auto"/>
              <w:rPr>
                <w:sz w:val="28"/>
                <w:szCs w:val="28"/>
              </w:rPr>
            </w:pPr>
          </w:p>
        </w:tc>
        <w:tc>
          <w:tcPr>
            <w:tcW w:w="7421" w:type="dxa"/>
          </w:tcPr>
          <w:p w:rsidR="00746EDC" w:rsidRPr="009913C0" w:rsidRDefault="00746EDC" w:rsidP="00746EDC">
            <w:pPr>
              <w:pStyle w:val="a4"/>
              <w:spacing w:line="260" w:lineRule="auto"/>
              <w:rPr>
                <w:sz w:val="28"/>
                <w:szCs w:val="28"/>
              </w:rPr>
            </w:pPr>
            <w:r w:rsidRPr="009913C0">
              <w:rPr>
                <w:sz w:val="28"/>
                <w:szCs w:val="28"/>
              </w:rPr>
              <w:t>резервный фонд</w:t>
            </w:r>
          </w:p>
        </w:tc>
        <w:tc>
          <w:tcPr>
            <w:tcW w:w="2126" w:type="dxa"/>
          </w:tcPr>
          <w:p w:rsidR="00746EDC" w:rsidRPr="009913C0" w:rsidRDefault="00746EDC" w:rsidP="00746EDC">
            <w:pPr>
              <w:pStyle w:val="a4"/>
              <w:spacing w:line="260" w:lineRule="auto"/>
              <w:jc w:val="center"/>
              <w:rPr>
                <w:sz w:val="28"/>
                <w:szCs w:val="28"/>
              </w:rPr>
            </w:pPr>
            <w:r w:rsidRPr="009913C0">
              <w:rPr>
                <w:sz w:val="28"/>
                <w:szCs w:val="28"/>
              </w:rPr>
              <w:t>577</w:t>
            </w:r>
          </w:p>
        </w:tc>
      </w:tr>
      <w:tr w:rsidR="00746EDC" w:rsidRPr="009913C0" w:rsidTr="002D57E5">
        <w:tc>
          <w:tcPr>
            <w:tcW w:w="484" w:type="dxa"/>
          </w:tcPr>
          <w:p w:rsidR="00746EDC" w:rsidRPr="009913C0" w:rsidRDefault="00746EDC" w:rsidP="00746EDC">
            <w:pPr>
              <w:pStyle w:val="a4"/>
              <w:spacing w:line="260" w:lineRule="auto"/>
              <w:rPr>
                <w:sz w:val="28"/>
                <w:szCs w:val="28"/>
              </w:rPr>
            </w:pPr>
          </w:p>
        </w:tc>
        <w:tc>
          <w:tcPr>
            <w:tcW w:w="7421" w:type="dxa"/>
          </w:tcPr>
          <w:p w:rsidR="00746EDC" w:rsidRPr="009913C0" w:rsidRDefault="00746EDC" w:rsidP="00746EDC">
            <w:pPr>
              <w:pStyle w:val="a4"/>
              <w:spacing w:line="260" w:lineRule="auto"/>
              <w:rPr>
                <w:sz w:val="28"/>
                <w:szCs w:val="28"/>
              </w:rPr>
            </w:pPr>
            <w:r w:rsidRPr="009913C0">
              <w:rPr>
                <w:sz w:val="28"/>
                <w:szCs w:val="28"/>
              </w:rPr>
              <w:t>на накопление</w:t>
            </w:r>
          </w:p>
        </w:tc>
        <w:tc>
          <w:tcPr>
            <w:tcW w:w="2126" w:type="dxa"/>
          </w:tcPr>
          <w:p w:rsidR="00746EDC" w:rsidRPr="009913C0" w:rsidRDefault="00746EDC" w:rsidP="00746EDC">
            <w:pPr>
              <w:pStyle w:val="a4"/>
              <w:spacing w:line="260" w:lineRule="auto"/>
              <w:jc w:val="center"/>
              <w:rPr>
                <w:sz w:val="28"/>
                <w:szCs w:val="28"/>
              </w:rPr>
            </w:pPr>
            <w:r w:rsidRPr="009913C0">
              <w:rPr>
                <w:sz w:val="28"/>
                <w:szCs w:val="28"/>
              </w:rPr>
              <w:t>-</w:t>
            </w:r>
          </w:p>
        </w:tc>
      </w:tr>
      <w:tr w:rsidR="00746EDC" w:rsidRPr="009913C0" w:rsidTr="002D57E5">
        <w:tc>
          <w:tcPr>
            <w:tcW w:w="484" w:type="dxa"/>
          </w:tcPr>
          <w:p w:rsidR="00746EDC" w:rsidRPr="009913C0" w:rsidRDefault="00746EDC" w:rsidP="00746EDC">
            <w:pPr>
              <w:pStyle w:val="a4"/>
              <w:spacing w:line="260" w:lineRule="auto"/>
              <w:rPr>
                <w:sz w:val="28"/>
                <w:szCs w:val="28"/>
              </w:rPr>
            </w:pPr>
          </w:p>
        </w:tc>
        <w:tc>
          <w:tcPr>
            <w:tcW w:w="7421" w:type="dxa"/>
          </w:tcPr>
          <w:p w:rsidR="00746EDC" w:rsidRPr="009913C0" w:rsidRDefault="00746EDC" w:rsidP="00746EDC">
            <w:pPr>
              <w:pStyle w:val="a4"/>
              <w:spacing w:line="260" w:lineRule="auto"/>
              <w:rPr>
                <w:sz w:val="28"/>
                <w:szCs w:val="28"/>
              </w:rPr>
            </w:pPr>
            <w:r w:rsidRPr="009913C0">
              <w:rPr>
                <w:sz w:val="28"/>
                <w:szCs w:val="28"/>
              </w:rPr>
              <w:t>погашение убытков прошлых лет</w:t>
            </w:r>
          </w:p>
        </w:tc>
        <w:tc>
          <w:tcPr>
            <w:tcW w:w="2126" w:type="dxa"/>
          </w:tcPr>
          <w:p w:rsidR="00746EDC" w:rsidRPr="009913C0" w:rsidRDefault="00746EDC" w:rsidP="00746EDC">
            <w:pPr>
              <w:pStyle w:val="a4"/>
              <w:spacing w:line="260" w:lineRule="auto"/>
              <w:jc w:val="center"/>
              <w:rPr>
                <w:sz w:val="28"/>
                <w:szCs w:val="28"/>
              </w:rPr>
            </w:pPr>
            <w:r w:rsidRPr="009913C0">
              <w:rPr>
                <w:sz w:val="28"/>
                <w:szCs w:val="28"/>
              </w:rPr>
              <w:t>10 973</w:t>
            </w:r>
          </w:p>
        </w:tc>
      </w:tr>
    </w:tbl>
    <w:p w:rsidR="00746EDC" w:rsidRPr="002D57E5" w:rsidRDefault="00746EDC" w:rsidP="002D57E5">
      <w:pPr>
        <w:pStyle w:val="a4"/>
        <w:spacing w:line="260" w:lineRule="auto"/>
        <w:rPr>
          <w:sz w:val="28"/>
          <w:szCs w:val="28"/>
        </w:rPr>
      </w:pPr>
      <w:r w:rsidRPr="009913C0">
        <w:rPr>
          <w:sz w:val="28"/>
          <w:szCs w:val="28"/>
        </w:rPr>
        <w:t xml:space="preserve"> </w:t>
      </w:r>
    </w:p>
    <w:p w:rsidR="00746EDC" w:rsidRPr="009913C0" w:rsidRDefault="004936B6" w:rsidP="002D57E5">
      <w:pPr>
        <w:pStyle w:val="1"/>
        <w:spacing w:before="0"/>
        <w:jc w:val="both"/>
        <w:rPr>
          <w:rFonts w:ascii="Times New Roman" w:hAnsi="Times New Roman" w:cs="Times New Roman"/>
          <w:sz w:val="28"/>
          <w:szCs w:val="28"/>
        </w:rPr>
      </w:pPr>
      <w:r>
        <w:rPr>
          <w:rFonts w:ascii="Times New Roman" w:hAnsi="Times New Roman" w:cs="Times New Roman"/>
          <w:sz w:val="28"/>
          <w:szCs w:val="28"/>
        </w:rPr>
        <w:t>7</w:t>
      </w:r>
      <w:r w:rsidR="002D57E5" w:rsidRPr="002D57E5">
        <w:rPr>
          <w:rFonts w:ascii="Times New Roman" w:hAnsi="Times New Roman" w:cs="Times New Roman"/>
          <w:sz w:val="28"/>
          <w:szCs w:val="28"/>
        </w:rPr>
        <w:t>.2.</w:t>
      </w:r>
      <w:r w:rsidR="00746EDC" w:rsidRPr="002D57E5">
        <w:rPr>
          <w:rFonts w:ascii="Times New Roman" w:hAnsi="Times New Roman" w:cs="Times New Roman"/>
          <w:sz w:val="28"/>
          <w:szCs w:val="28"/>
        </w:rPr>
        <w:t>10. Отложенные налоговые обязательства (строка 1420 Бухгалтерского баланса)</w:t>
      </w:r>
    </w:p>
    <w:p w:rsidR="00746EDC" w:rsidRPr="009913C0" w:rsidRDefault="00746EDC" w:rsidP="002D57E5">
      <w:pPr>
        <w:tabs>
          <w:tab w:val="left" w:pos="567"/>
        </w:tabs>
        <w:autoSpaceDE w:val="0"/>
        <w:autoSpaceDN w:val="0"/>
        <w:adjustRightInd w:val="0"/>
        <w:jc w:val="both"/>
        <w:rPr>
          <w:sz w:val="28"/>
          <w:szCs w:val="28"/>
        </w:rPr>
      </w:pPr>
      <w:r w:rsidRPr="009913C0">
        <w:rPr>
          <w:sz w:val="28"/>
          <w:szCs w:val="28"/>
        </w:rPr>
        <w:t xml:space="preserve">        Увеличение отложенных налоговых обязательств по сравнению с началом 2013г. на  сумму 4 678 тыс. руб. за счет временных разницы по амортизации, спецодежде, резерву по сомнительным долгам.</w:t>
      </w:r>
    </w:p>
    <w:p w:rsidR="00746EDC" w:rsidRPr="009913C0" w:rsidRDefault="00746EDC" w:rsidP="00746EDC">
      <w:pPr>
        <w:autoSpaceDE w:val="0"/>
        <w:autoSpaceDN w:val="0"/>
        <w:adjustRightInd w:val="0"/>
        <w:ind w:firstLine="540"/>
        <w:rPr>
          <w:sz w:val="28"/>
          <w:szCs w:val="28"/>
        </w:rPr>
      </w:pPr>
    </w:p>
    <w:p w:rsidR="00746EDC" w:rsidRPr="009913C0" w:rsidRDefault="004936B6" w:rsidP="002D57E5">
      <w:pPr>
        <w:pStyle w:val="1"/>
        <w:spacing w:before="0"/>
        <w:jc w:val="both"/>
        <w:rPr>
          <w:rFonts w:ascii="Times New Roman" w:hAnsi="Times New Roman" w:cs="Times New Roman"/>
          <w:sz w:val="28"/>
          <w:szCs w:val="28"/>
        </w:rPr>
      </w:pPr>
      <w:r>
        <w:rPr>
          <w:rFonts w:ascii="Times New Roman" w:hAnsi="Times New Roman" w:cs="Times New Roman"/>
          <w:sz w:val="28"/>
          <w:szCs w:val="28"/>
        </w:rPr>
        <w:t>7</w:t>
      </w:r>
      <w:r w:rsidR="002D57E5" w:rsidRPr="002D57E5">
        <w:rPr>
          <w:rFonts w:ascii="Times New Roman" w:hAnsi="Times New Roman" w:cs="Times New Roman"/>
          <w:sz w:val="28"/>
          <w:szCs w:val="28"/>
        </w:rPr>
        <w:t>.2.</w:t>
      </w:r>
      <w:r w:rsidR="00746EDC" w:rsidRPr="002D57E5">
        <w:rPr>
          <w:rFonts w:ascii="Times New Roman" w:hAnsi="Times New Roman" w:cs="Times New Roman"/>
          <w:sz w:val="28"/>
          <w:szCs w:val="28"/>
        </w:rPr>
        <w:t>11. Оценочные обязательства  (строка 1430 Бухгалтерского баланса)</w:t>
      </w:r>
    </w:p>
    <w:p w:rsidR="00746EDC" w:rsidRPr="009913C0" w:rsidRDefault="00746EDC" w:rsidP="001C612B">
      <w:pPr>
        <w:tabs>
          <w:tab w:val="left" w:pos="567"/>
        </w:tabs>
        <w:ind w:firstLine="567"/>
        <w:jc w:val="both"/>
        <w:rPr>
          <w:bCs/>
          <w:sz w:val="28"/>
          <w:szCs w:val="28"/>
        </w:rPr>
      </w:pPr>
      <w:r w:rsidRPr="009913C0">
        <w:rPr>
          <w:sz w:val="28"/>
          <w:szCs w:val="28"/>
        </w:rPr>
        <w:t xml:space="preserve">Оценочные обязательства в размере 918 тыс. руб. (счет 96 «Резервы предстоящих расходов»)  возникли  </w:t>
      </w:r>
      <w:r w:rsidRPr="009913C0">
        <w:rPr>
          <w:bCs/>
          <w:sz w:val="28"/>
          <w:szCs w:val="28"/>
        </w:rPr>
        <w:t>в связи с предстоящими выплатами отпускных работникам за период 2013г.</w:t>
      </w:r>
    </w:p>
    <w:p w:rsidR="00746EDC" w:rsidRPr="009913C0" w:rsidRDefault="00746EDC" w:rsidP="00746EDC">
      <w:pPr>
        <w:jc w:val="both"/>
        <w:rPr>
          <w:bCs/>
          <w:sz w:val="28"/>
          <w:szCs w:val="28"/>
        </w:rPr>
      </w:pPr>
    </w:p>
    <w:p w:rsidR="00746EDC" w:rsidRPr="001C612B" w:rsidRDefault="004936B6" w:rsidP="001C612B">
      <w:pPr>
        <w:autoSpaceDE w:val="0"/>
        <w:autoSpaceDN w:val="0"/>
        <w:adjustRightInd w:val="0"/>
        <w:jc w:val="both"/>
        <w:rPr>
          <w:b/>
          <w:bCs/>
          <w:sz w:val="28"/>
          <w:szCs w:val="28"/>
        </w:rPr>
      </w:pPr>
      <w:r>
        <w:rPr>
          <w:b/>
          <w:bCs/>
          <w:sz w:val="28"/>
          <w:szCs w:val="28"/>
        </w:rPr>
        <w:t>7</w:t>
      </w:r>
      <w:r w:rsidR="002D57E5">
        <w:rPr>
          <w:b/>
          <w:bCs/>
          <w:sz w:val="28"/>
          <w:szCs w:val="28"/>
        </w:rPr>
        <w:t>.2.</w:t>
      </w:r>
      <w:r w:rsidR="00746EDC" w:rsidRPr="009913C0">
        <w:rPr>
          <w:b/>
          <w:bCs/>
          <w:sz w:val="28"/>
          <w:szCs w:val="28"/>
        </w:rPr>
        <w:t>12. Корректировка вступительного сальдо</w:t>
      </w:r>
    </w:p>
    <w:p w:rsidR="00746EDC" w:rsidRPr="009913C0" w:rsidRDefault="00746EDC" w:rsidP="00746EDC">
      <w:pPr>
        <w:autoSpaceDE w:val="0"/>
        <w:autoSpaceDN w:val="0"/>
        <w:adjustRightInd w:val="0"/>
        <w:ind w:firstLine="540"/>
        <w:jc w:val="both"/>
        <w:rPr>
          <w:sz w:val="28"/>
          <w:szCs w:val="28"/>
        </w:rPr>
      </w:pPr>
      <w:r w:rsidRPr="009913C0">
        <w:rPr>
          <w:sz w:val="28"/>
          <w:szCs w:val="28"/>
        </w:rPr>
        <w:t>Ретроспективное отражение последствий:</w:t>
      </w:r>
    </w:p>
    <w:p w:rsidR="00746EDC" w:rsidRPr="009913C0" w:rsidRDefault="00746EDC" w:rsidP="00FE5B45">
      <w:pPr>
        <w:numPr>
          <w:ilvl w:val="0"/>
          <w:numId w:val="29"/>
        </w:numPr>
        <w:tabs>
          <w:tab w:val="clear" w:pos="780"/>
          <w:tab w:val="num" w:pos="0"/>
        </w:tabs>
        <w:autoSpaceDE w:val="0"/>
        <w:autoSpaceDN w:val="0"/>
        <w:adjustRightInd w:val="0"/>
        <w:ind w:left="0" w:firstLine="0"/>
        <w:jc w:val="both"/>
        <w:rPr>
          <w:sz w:val="28"/>
          <w:szCs w:val="28"/>
        </w:rPr>
      </w:pPr>
      <w:r w:rsidRPr="009913C0">
        <w:rPr>
          <w:sz w:val="28"/>
          <w:szCs w:val="28"/>
        </w:rPr>
        <w:t>в связи с изменением подхода к оценке задолженности по уплаченным (полученным) авансам (предварительной оплате):</w:t>
      </w:r>
    </w:p>
    <w:p w:rsidR="00746EDC" w:rsidRPr="009913C0" w:rsidRDefault="00746EDC" w:rsidP="00746EDC">
      <w:pPr>
        <w:autoSpaceDE w:val="0"/>
        <w:autoSpaceDN w:val="0"/>
        <w:adjustRightInd w:val="0"/>
        <w:jc w:val="both"/>
        <w:rPr>
          <w:sz w:val="28"/>
          <w:szCs w:val="28"/>
        </w:rPr>
      </w:pPr>
      <w:r w:rsidRPr="009913C0">
        <w:rPr>
          <w:sz w:val="28"/>
          <w:szCs w:val="28"/>
        </w:rPr>
        <w:t>- согласно разъяснениям Минфина России в случае перечисления организацией оплаты, частичной оплаты в счет предстоящих поставок товаров (выполнения работ, оказания услуг, передачи имущественных прав) дебиторская задолженность отражается в Бухгалтерском балансе в оценке за минусом суммы НДС, подлежащей вычету (принятой к вычету) (</w:t>
      </w:r>
      <w:hyperlink r:id="rId31" w:history="1">
        <w:r w:rsidRPr="009913C0">
          <w:rPr>
            <w:sz w:val="28"/>
            <w:szCs w:val="28"/>
          </w:rPr>
          <w:t>Письмо</w:t>
        </w:r>
      </w:hyperlink>
      <w:r w:rsidRPr="009913C0">
        <w:rPr>
          <w:sz w:val="28"/>
          <w:szCs w:val="28"/>
        </w:rPr>
        <w:t xml:space="preserve"> Минфина России от 09.01.2013 N 07-02-18/01);</w:t>
      </w:r>
    </w:p>
    <w:p w:rsidR="00746EDC" w:rsidRPr="009913C0" w:rsidRDefault="00746EDC" w:rsidP="001C612B">
      <w:pPr>
        <w:autoSpaceDE w:val="0"/>
        <w:autoSpaceDN w:val="0"/>
        <w:adjustRightInd w:val="0"/>
        <w:jc w:val="both"/>
        <w:rPr>
          <w:sz w:val="28"/>
          <w:szCs w:val="28"/>
        </w:rPr>
      </w:pPr>
      <w:r w:rsidRPr="009913C0">
        <w:rPr>
          <w:sz w:val="28"/>
          <w:szCs w:val="28"/>
        </w:rPr>
        <w:t xml:space="preserve">- если у организации на счетах 62, 76 числится кредиторская задолженность в сумме полученной предоплаты с учетом НДС, то при определении показателя </w:t>
      </w:r>
      <w:hyperlink r:id="rId32" w:history="1">
        <w:r w:rsidRPr="009913C0">
          <w:rPr>
            <w:sz w:val="28"/>
            <w:szCs w:val="28"/>
          </w:rPr>
          <w:t>строки 1520</w:t>
        </w:r>
      </w:hyperlink>
      <w:r w:rsidRPr="009913C0">
        <w:rPr>
          <w:sz w:val="28"/>
          <w:szCs w:val="28"/>
        </w:rPr>
        <w:t xml:space="preserve"> необходимо уменьшить кредитовые остатки по этим счетам на соответствующие суммы НДС (</w:t>
      </w:r>
      <w:hyperlink r:id="rId33" w:history="1">
        <w:r w:rsidRPr="009913C0">
          <w:rPr>
            <w:sz w:val="28"/>
            <w:szCs w:val="28"/>
          </w:rPr>
          <w:t>Письмо</w:t>
        </w:r>
      </w:hyperlink>
      <w:r w:rsidRPr="009913C0">
        <w:rPr>
          <w:sz w:val="28"/>
          <w:szCs w:val="28"/>
        </w:rPr>
        <w:t xml:space="preserve"> Минфина России от 09.01.2013 N 07-02-18/01).</w:t>
      </w:r>
    </w:p>
    <w:p w:rsidR="00746EDC" w:rsidRPr="009913C0" w:rsidRDefault="00746EDC" w:rsidP="00FE5B45">
      <w:pPr>
        <w:numPr>
          <w:ilvl w:val="0"/>
          <w:numId w:val="29"/>
        </w:numPr>
        <w:tabs>
          <w:tab w:val="clear" w:pos="780"/>
          <w:tab w:val="num" w:pos="0"/>
        </w:tabs>
        <w:autoSpaceDE w:val="0"/>
        <w:autoSpaceDN w:val="0"/>
        <w:adjustRightInd w:val="0"/>
        <w:ind w:left="0" w:firstLine="0"/>
        <w:jc w:val="both"/>
        <w:rPr>
          <w:sz w:val="28"/>
          <w:szCs w:val="28"/>
        </w:rPr>
      </w:pPr>
      <w:r w:rsidRPr="009913C0">
        <w:rPr>
          <w:sz w:val="28"/>
          <w:szCs w:val="28"/>
        </w:rPr>
        <w:t xml:space="preserve">поскольку материалы и тому подобные активы, используемые для создания внеоборотных активов организации, не удовлетворяют характеристикам материально-производственных запасов, приведенным в </w:t>
      </w:r>
      <w:hyperlink r:id="rId34" w:history="1">
        <w:r w:rsidRPr="009913C0">
          <w:rPr>
            <w:sz w:val="28"/>
            <w:szCs w:val="28"/>
          </w:rPr>
          <w:t>п. 2</w:t>
        </w:r>
      </w:hyperlink>
      <w:r w:rsidRPr="009913C0">
        <w:rPr>
          <w:sz w:val="28"/>
          <w:szCs w:val="28"/>
        </w:rPr>
        <w:t xml:space="preserve"> ПБУ 5/01 (не используются в качестве сырья, материалов и тому подобных при производстве продукции, предназначенной для продажи (при выполнении работ, оказании услуг), не предназначены для продажи, не используются для управленческих нужд организации), они не могут быть признаны частью материально-производственных запасов и отражаться в Бухгалтерском балансе по </w:t>
      </w:r>
      <w:hyperlink r:id="rId35" w:history="1">
        <w:r w:rsidRPr="009913C0">
          <w:rPr>
            <w:sz w:val="28"/>
            <w:szCs w:val="28"/>
          </w:rPr>
          <w:t>строке 1210</w:t>
        </w:r>
      </w:hyperlink>
      <w:r w:rsidRPr="009913C0">
        <w:rPr>
          <w:sz w:val="28"/>
          <w:szCs w:val="28"/>
        </w:rPr>
        <w:t xml:space="preserve"> </w:t>
      </w:r>
      <w:r w:rsidRPr="009913C0">
        <w:rPr>
          <w:sz w:val="28"/>
          <w:szCs w:val="28"/>
        </w:rPr>
        <w:lastRenderedPageBreak/>
        <w:t>"Запасы". Такие активы отражаются в Бухгалтерском балансе в составе внеоборотных активов (</w:t>
      </w:r>
      <w:hyperlink r:id="rId36" w:history="1">
        <w:r w:rsidRPr="009913C0">
          <w:rPr>
            <w:sz w:val="28"/>
            <w:szCs w:val="28"/>
          </w:rPr>
          <w:t>Приложение</w:t>
        </w:r>
      </w:hyperlink>
      <w:r w:rsidRPr="009913C0">
        <w:rPr>
          <w:sz w:val="28"/>
          <w:szCs w:val="28"/>
        </w:rPr>
        <w:t xml:space="preserve"> к Письму Минфина России от 29.01.2014 N 07-04-18/01).</w:t>
      </w:r>
    </w:p>
    <w:p w:rsidR="00746EDC" w:rsidRPr="001C612B" w:rsidRDefault="00746EDC" w:rsidP="00FE5B45">
      <w:pPr>
        <w:numPr>
          <w:ilvl w:val="0"/>
          <w:numId w:val="29"/>
        </w:numPr>
        <w:autoSpaceDE w:val="0"/>
        <w:autoSpaceDN w:val="0"/>
        <w:adjustRightInd w:val="0"/>
        <w:ind w:left="0" w:firstLine="0"/>
        <w:jc w:val="both"/>
        <w:rPr>
          <w:sz w:val="28"/>
          <w:szCs w:val="28"/>
        </w:rPr>
      </w:pPr>
      <w:r w:rsidRPr="009913C0">
        <w:rPr>
          <w:sz w:val="28"/>
          <w:szCs w:val="28"/>
        </w:rPr>
        <w:t>внесение изменений на начало и  конец 2012 года  по основным средствам и  финансовым вложениям отраженных в п. 3.2 «Основные средства», 3.3 «Финансовые вложения» пояснительной записки.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2331"/>
        <w:gridCol w:w="796"/>
        <w:gridCol w:w="1481"/>
        <w:gridCol w:w="1481"/>
        <w:gridCol w:w="1481"/>
        <w:gridCol w:w="1481"/>
      </w:tblGrid>
      <w:tr w:rsidR="00746EDC" w:rsidRPr="009913C0" w:rsidTr="002D57E5">
        <w:tc>
          <w:tcPr>
            <w:tcW w:w="838" w:type="dxa"/>
            <w:vMerge w:val="restart"/>
          </w:tcPr>
          <w:p w:rsidR="00746EDC" w:rsidRPr="009913C0" w:rsidRDefault="00746EDC" w:rsidP="00746EDC">
            <w:pPr>
              <w:rPr>
                <w:sz w:val="28"/>
                <w:szCs w:val="28"/>
              </w:rPr>
            </w:pPr>
            <w:r w:rsidRPr="009913C0">
              <w:rPr>
                <w:sz w:val="28"/>
                <w:szCs w:val="28"/>
              </w:rPr>
              <w:t>Поясне</w:t>
            </w:r>
          </w:p>
          <w:p w:rsidR="00746EDC" w:rsidRPr="009913C0" w:rsidRDefault="00746EDC" w:rsidP="00746EDC">
            <w:pPr>
              <w:rPr>
                <w:sz w:val="28"/>
                <w:szCs w:val="28"/>
              </w:rPr>
            </w:pPr>
            <w:r w:rsidRPr="009913C0">
              <w:rPr>
                <w:sz w:val="28"/>
                <w:szCs w:val="28"/>
              </w:rPr>
              <w:t>ния</w:t>
            </w:r>
          </w:p>
        </w:tc>
        <w:tc>
          <w:tcPr>
            <w:tcW w:w="3889" w:type="dxa"/>
            <w:vMerge w:val="restart"/>
          </w:tcPr>
          <w:p w:rsidR="00746EDC" w:rsidRPr="009913C0" w:rsidRDefault="00746EDC" w:rsidP="00746EDC">
            <w:pPr>
              <w:rPr>
                <w:sz w:val="28"/>
                <w:szCs w:val="28"/>
              </w:rPr>
            </w:pPr>
            <w:r w:rsidRPr="009913C0">
              <w:rPr>
                <w:sz w:val="28"/>
                <w:szCs w:val="28"/>
              </w:rPr>
              <w:t>Наименование показателей</w:t>
            </w:r>
          </w:p>
        </w:tc>
        <w:tc>
          <w:tcPr>
            <w:tcW w:w="936" w:type="dxa"/>
            <w:vMerge w:val="restart"/>
          </w:tcPr>
          <w:p w:rsidR="00746EDC" w:rsidRPr="009913C0" w:rsidRDefault="00746EDC" w:rsidP="00746EDC">
            <w:pPr>
              <w:rPr>
                <w:sz w:val="28"/>
                <w:szCs w:val="28"/>
              </w:rPr>
            </w:pPr>
            <w:r w:rsidRPr="009913C0">
              <w:rPr>
                <w:sz w:val="28"/>
                <w:szCs w:val="28"/>
              </w:rPr>
              <w:t>код</w:t>
            </w:r>
          </w:p>
        </w:tc>
        <w:tc>
          <w:tcPr>
            <w:tcW w:w="1969" w:type="dxa"/>
            <w:gridSpan w:val="2"/>
          </w:tcPr>
          <w:p w:rsidR="00746EDC" w:rsidRPr="009913C0" w:rsidRDefault="00746EDC" w:rsidP="00746EDC">
            <w:pPr>
              <w:jc w:val="center"/>
              <w:rPr>
                <w:sz w:val="28"/>
                <w:szCs w:val="28"/>
              </w:rPr>
            </w:pPr>
            <w:r w:rsidRPr="009913C0">
              <w:rPr>
                <w:sz w:val="28"/>
                <w:szCs w:val="28"/>
              </w:rPr>
              <w:t>На 31 декабря 2012г.</w:t>
            </w:r>
          </w:p>
        </w:tc>
        <w:tc>
          <w:tcPr>
            <w:tcW w:w="1938" w:type="dxa"/>
            <w:gridSpan w:val="2"/>
          </w:tcPr>
          <w:p w:rsidR="00746EDC" w:rsidRPr="009913C0" w:rsidRDefault="00746EDC" w:rsidP="00746EDC">
            <w:pPr>
              <w:jc w:val="center"/>
              <w:rPr>
                <w:sz w:val="28"/>
                <w:szCs w:val="28"/>
              </w:rPr>
            </w:pPr>
            <w:r w:rsidRPr="009913C0">
              <w:rPr>
                <w:sz w:val="28"/>
                <w:szCs w:val="28"/>
              </w:rPr>
              <w:t>На 31 декабря 2011г.</w:t>
            </w:r>
          </w:p>
        </w:tc>
      </w:tr>
      <w:tr w:rsidR="00746EDC" w:rsidRPr="009913C0" w:rsidTr="002D57E5">
        <w:tc>
          <w:tcPr>
            <w:tcW w:w="838" w:type="dxa"/>
            <w:vMerge/>
          </w:tcPr>
          <w:p w:rsidR="00746EDC" w:rsidRPr="009913C0" w:rsidRDefault="00746EDC" w:rsidP="00746EDC">
            <w:pPr>
              <w:rPr>
                <w:sz w:val="28"/>
                <w:szCs w:val="28"/>
              </w:rPr>
            </w:pPr>
          </w:p>
        </w:tc>
        <w:tc>
          <w:tcPr>
            <w:tcW w:w="3889" w:type="dxa"/>
            <w:vMerge/>
          </w:tcPr>
          <w:p w:rsidR="00746EDC" w:rsidRPr="009913C0" w:rsidRDefault="00746EDC" w:rsidP="00746EDC">
            <w:pPr>
              <w:rPr>
                <w:sz w:val="28"/>
                <w:szCs w:val="28"/>
              </w:rPr>
            </w:pPr>
          </w:p>
        </w:tc>
        <w:tc>
          <w:tcPr>
            <w:tcW w:w="936" w:type="dxa"/>
            <w:vMerge/>
          </w:tcPr>
          <w:p w:rsidR="00746EDC" w:rsidRPr="009913C0" w:rsidRDefault="00746EDC" w:rsidP="00746EDC">
            <w:pPr>
              <w:rPr>
                <w:sz w:val="28"/>
                <w:szCs w:val="28"/>
              </w:rPr>
            </w:pPr>
          </w:p>
        </w:tc>
        <w:tc>
          <w:tcPr>
            <w:tcW w:w="984" w:type="dxa"/>
          </w:tcPr>
          <w:p w:rsidR="00746EDC" w:rsidRPr="009913C0" w:rsidRDefault="00746EDC" w:rsidP="00746EDC">
            <w:pPr>
              <w:jc w:val="center"/>
              <w:rPr>
                <w:sz w:val="28"/>
                <w:szCs w:val="28"/>
              </w:rPr>
            </w:pPr>
            <w:r w:rsidRPr="009913C0">
              <w:rPr>
                <w:sz w:val="28"/>
                <w:szCs w:val="28"/>
              </w:rPr>
              <w:t>до изменения</w:t>
            </w:r>
          </w:p>
        </w:tc>
        <w:tc>
          <w:tcPr>
            <w:tcW w:w="985" w:type="dxa"/>
          </w:tcPr>
          <w:p w:rsidR="00746EDC" w:rsidRPr="009913C0" w:rsidRDefault="00746EDC" w:rsidP="00746EDC">
            <w:pPr>
              <w:jc w:val="center"/>
              <w:rPr>
                <w:sz w:val="28"/>
                <w:szCs w:val="28"/>
              </w:rPr>
            </w:pPr>
            <w:r w:rsidRPr="009913C0">
              <w:rPr>
                <w:sz w:val="28"/>
                <w:szCs w:val="28"/>
              </w:rPr>
              <w:t>после изменения</w:t>
            </w:r>
          </w:p>
        </w:tc>
        <w:tc>
          <w:tcPr>
            <w:tcW w:w="984" w:type="dxa"/>
          </w:tcPr>
          <w:p w:rsidR="00746EDC" w:rsidRPr="009913C0" w:rsidRDefault="00746EDC" w:rsidP="00746EDC">
            <w:pPr>
              <w:jc w:val="center"/>
              <w:rPr>
                <w:sz w:val="28"/>
                <w:szCs w:val="28"/>
              </w:rPr>
            </w:pPr>
            <w:r w:rsidRPr="009913C0">
              <w:rPr>
                <w:sz w:val="28"/>
                <w:szCs w:val="28"/>
              </w:rPr>
              <w:t>до изменения</w:t>
            </w:r>
          </w:p>
        </w:tc>
        <w:tc>
          <w:tcPr>
            <w:tcW w:w="954" w:type="dxa"/>
          </w:tcPr>
          <w:p w:rsidR="00746EDC" w:rsidRPr="009913C0" w:rsidRDefault="00746EDC" w:rsidP="00746EDC">
            <w:pPr>
              <w:jc w:val="center"/>
              <w:rPr>
                <w:sz w:val="28"/>
                <w:szCs w:val="28"/>
              </w:rPr>
            </w:pPr>
            <w:r w:rsidRPr="009913C0">
              <w:rPr>
                <w:sz w:val="28"/>
                <w:szCs w:val="28"/>
              </w:rPr>
              <w:t>после изменения</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Основные средства</w:t>
            </w:r>
          </w:p>
        </w:tc>
        <w:tc>
          <w:tcPr>
            <w:tcW w:w="936" w:type="dxa"/>
          </w:tcPr>
          <w:p w:rsidR="00746EDC" w:rsidRPr="009913C0" w:rsidRDefault="00746EDC" w:rsidP="00746EDC">
            <w:pPr>
              <w:rPr>
                <w:sz w:val="28"/>
                <w:szCs w:val="28"/>
              </w:rPr>
            </w:pPr>
            <w:r w:rsidRPr="009913C0">
              <w:rPr>
                <w:sz w:val="28"/>
                <w:szCs w:val="28"/>
              </w:rPr>
              <w:t>1150</w:t>
            </w:r>
          </w:p>
        </w:tc>
        <w:tc>
          <w:tcPr>
            <w:tcW w:w="984" w:type="dxa"/>
          </w:tcPr>
          <w:p w:rsidR="00746EDC" w:rsidRPr="009913C0" w:rsidRDefault="00746EDC" w:rsidP="00746EDC">
            <w:pPr>
              <w:jc w:val="right"/>
              <w:rPr>
                <w:b/>
                <w:sz w:val="28"/>
                <w:szCs w:val="28"/>
              </w:rPr>
            </w:pPr>
            <w:r w:rsidRPr="009913C0">
              <w:rPr>
                <w:b/>
                <w:sz w:val="28"/>
                <w:szCs w:val="28"/>
              </w:rPr>
              <w:t>354 286</w:t>
            </w:r>
          </w:p>
        </w:tc>
        <w:tc>
          <w:tcPr>
            <w:tcW w:w="985" w:type="dxa"/>
          </w:tcPr>
          <w:p w:rsidR="00746EDC" w:rsidRPr="009913C0" w:rsidRDefault="00746EDC" w:rsidP="00746EDC">
            <w:pPr>
              <w:jc w:val="right"/>
              <w:rPr>
                <w:sz w:val="28"/>
                <w:szCs w:val="28"/>
              </w:rPr>
            </w:pPr>
            <w:r w:rsidRPr="009913C0">
              <w:rPr>
                <w:b/>
                <w:sz w:val="28"/>
                <w:szCs w:val="28"/>
              </w:rPr>
              <w:t>354 286</w:t>
            </w:r>
          </w:p>
        </w:tc>
        <w:tc>
          <w:tcPr>
            <w:tcW w:w="984" w:type="dxa"/>
          </w:tcPr>
          <w:p w:rsidR="00746EDC" w:rsidRPr="009913C0" w:rsidRDefault="00746EDC" w:rsidP="00746EDC">
            <w:pPr>
              <w:jc w:val="right"/>
              <w:rPr>
                <w:b/>
                <w:sz w:val="28"/>
                <w:szCs w:val="28"/>
              </w:rPr>
            </w:pPr>
            <w:r w:rsidRPr="009913C0">
              <w:rPr>
                <w:b/>
                <w:sz w:val="28"/>
                <w:szCs w:val="28"/>
              </w:rPr>
              <w:t>276 008</w:t>
            </w:r>
          </w:p>
        </w:tc>
        <w:tc>
          <w:tcPr>
            <w:tcW w:w="954" w:type="dxa"/>
          </w:tcPr>
          <w:p w:rsidR="00746EDC" w:rsidRPr="009913C0" w:rsidRDefault="00746EDC" w:rsidP="00746EDC">
            <w:pPr>
              <w:jc w:val="right"/>
              <w:rPr>
                <w:sz w:val="28"/>
                <w:szCs w:val="28"/>
              </w:rPr>
            </w:pPr>
            <w:r w:rsidRPr="009913C0">
              <w:rPr>
                <w:b/>
                <w:sz w:val="28"/>
                <w:szCs w:val="28"/>
              </w:rPr>
              <w:t>276 008</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в.т.ч сооружения и передаточные устройства</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79 094</w:t>
            </w:r>
          </w:p>
        </w:tc>
        <w:tc>
          <w:tcPr>
            <w:tcW w:w="985" w:type="dxa"/>
          </w:tcPr>
          <w:p w:rsidR="00746EDC" w:rsidRPr="009913C0" w:rsidRDefault="00746EDC" w:rsidP="00746EDC">
            <w:pPr>
              <w:jc w:val="right"/>
              <w:rPr>
                <w:sz w:val="28"/>
                <w:szCs w:val="28"/>
              </w:rPr>
            </w:pPr>
            <w:r w:rsidRPr="009913C0">
              <w:rPr>
                <w:sz w:val="28"/>
                <w:szCs w:val="28"/>
              </w:rPr>
              <w:t>79 094</w:t>
            </w:r>
          </w:p>
        </w:tc>
        <w:tc>
          <w:tcPr>
            <w:tcW w:w="984" w:type="dxa"/>
          </w:tcPr>
          <w:p w:rsidR="00746EDC" w:rsidRPr="009913C0" w:rsidRDefault="00746EDC" w:rsidP="00746EDC">
            <w:pPr>
              <w:jc w:val="right"/>
              <w:rPr>
                <w:sz w:val="28"/>
                <w:szCs w:val="28"/>
              </w:rPr>
            </w:pPr>
            <w:r w:rsidRPr="009913C0">
              <w:rPr>
                <w:sz w:val="28"/>
                <w:szCs w:val="28"/>
              </w:rPr>
              <w:t>48 414</w:t>
            </w:r>
          </w:p>
        </w:tc>
        <w:tc>
          <w:tcPr>
            <w:tcW w:w="954" w:type="dxa"/>
          </w:tcPr>
          <w:p w:rsidR="00746EDC" w:rsidRPr="009913C0" w:rsidRDefault="00746EDC" w:rsidP="00746EDC">
            <w:pPr>
              <w:jc w:val="right"/>
              <w:rPr>
                <w:sz w:val="28"/>
                <w:szCs w:val="28"/>
              </w:rPr>
            </w:pPr>
            <w:r w:rsidRPr="009913C0">
              <w:rPr>
                <w:sz w:val="28"/>
                <w:szCs w:val="28"/>
              </w:rPr>
              <w:t>48 604</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Машины и оборудования</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192 975</w:t>
            </w:r>
          </w:p>
        </w:tc>
        <w:tc>
          <w:tcPr>
            <w:tcW w:w="985" w:type="dxa"/>
          </w:tcPr>
          <w:p w:rsidR="00746EDC" w:rsidRPr="009913C0" w:rsidRDefault="00746EDC" w:rsidP="00746EDC">
            <w:pPr>
              <w:jc w:val="right"/>
              <w:rPr>
                <w:sz w:val="28"/>
                <w:szCs w:val="28"/>
              </w:rPr>
            </w:pPr>
            <w:r w:rsidRPr="009913C0">
              <w:rPr>
                <w:sz w:val="28"/>
                <w:szCs w:val="28"/>
              </w:rPr>
              <w:t>192 975</w:t>
            </w:r>
          </w:p>
        </w:tc>
        <w:tc>
          <w:tcPr>
            <w:tcW w:w="984" w:type="dxa"/>
          </w:tcPr>
          <w:p w:rsidR="00746EDC" w:rsidRPr="009913C0" w:rsidRDefault="00746EDC" w:rsidP="00746EDC">
            <w:pPr>
              <w:jc w:val="right"/>
              <w:rPr>
                <w:sz w:val="28"/>
                <w:szCs w:val="28"/>
              </w:rPr>
            </w:pPr>
            <w:r w:rsidRPr="009913C0">
              <w:rPr>
                <w:sz w:val="28"/>
                <w:szCs w:val="28"/>
              </w:rPr>
              <w:t>139 312</w:t>
            </w:r>
          </w:p>
        </w:tc>
        <w:tc>
          <w:tcPr>
            <w:tcW w:w="954" w:type="dxa"/>
          </w:tcPr>
          <w:p w:rsidR="00746EDC" w:rsidRPr="009913C0" w:rsidRDefault="00746EDC" w:rsidP="00746EDC">
            <w:pPr>
              <w:jc w:val="right"/>
              <w:rPr>
                <w:sz w:val="28"/>
                <w:szCs w:val="28"/>
              </w:rPr>
            </w:pPr>
            <w:r w:rsidRPr="009913C0">
              <w:rPr>
                <w:sz w:val="28"/>
                <w:szCs w:val="28"/>
              </w:rPr>
              <w:t>139 122</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Финансовые вложения</w:t>
            </w:r>
          </w:p>
        </w:tc>
        <w:tc>
          <w:tcPr>
            <w:tcW w:w="936" w:type="dxa"/>
          </w:tcPr>
          <w:p w:rsidR="00746EDC" w:rsidRPr="009913C0" w:rsidRDefault="00746EDC" w:rsidP="00746EDC">
            <w:pPr>
              <w:rPr>
                <w:sz w:val="28"/>
                <w:szCs w:val="28"/>
              </w:rPr>
            </w:pPr>
            <w:r w:rsidRPr="009913C0">
              <w:rPr>
                <w:sz w:val="28"/>
                <w:szCs w:val="28"/>
              </w:rPr>
              <w:t>1170</w:t>
            </w:r>
          </w:p>
        </w:tc>
        <w:tc>
          <w:tcPr>
            <w:tcW w:w="984" w:type="dxa"/>
          </w:tcPr>
          <w:p w:rsidR="00746EDC" w:rsidRPr="009913C0" w:rsidRDefault="00746EDC" w:rsidP="00746EDC">
            <w:pPr>
              <w:jc w:val="right"/>
              <w:rPr>
                <w:b/>
                <w:sz w:val="28"/>
                <w:szCs w:val="28"/>
              </w:rPr>
            </w:pPr>
            <w:r w:rsidRPr="009913C0">
              <w:rPr>
                <w:b/>
                <w:sz w:val="28"/>
                <w:szCs w:val="28"/>
              </w:rPr>
              <w:t>12 751</w:t>
            </w:r>
          </w:p>
        </w:tc>
        <w:tc>
          <w:tcPr>
            <w:tcW w:w="985" w:type="dxa"/>
          </w:tcPr>
          <w:p w:rsidR="00746EDC" w:rsidRPr="009913C0" w:rsidRDefault="00746EDC" w:rsidP="00746EDC">
            <w:pPr>
              <w:jc w:val="right"/>
              <w:rPr>
                <w:b/>
                <w:sz w:val="28"/>
                <w:szCs w:val="28"/>
              </w:rPr>
            </w:pPr>
            <w:r w:rsidRPr="009913C0">
              <w:rPr>
                <w:b/>
                <w:sz w:val="28"/>
                <w:szCs w:val="28"/>
              </w:rPr>
              <w:t>52 924</w:t>
            </w:r>
          </w:p>
        </w:tc>
        <w:tc>
          <w:tcPr>
            <w:tcW w:w="984" w:type="dxa"/>
          </w:tcPr>
          <w:p w:rsidR="00746EDC" w:rsidRPr="009913C0" w:rsidRDefault="00746EDC" w:rsidP="00746EDC">
            <w:pPr>
              <w:jc w:val="right"/>
              <w:rPr>
                <w:b/>
                <w:sz w:val="28"/>
                <w:szCs w:val="28"/>
              </w:rPr>
            </w:pPr>
            <w:r w:rsidRPr="009913C0">
              <w:rPr>
                <w:b/>
                <w:sz w:val="28"/>
                <w:szCs w:val="28"/>
              </w:rPr>
              <w:t>39 000</w:t>
            </w:r>
          </w:p>
        </w:tc>
        <w:tc>
          <w:tcPr>
            <w:tcW w:w="954" w:type="dxa"/>
          </w:tcPr>
          <w:p w:rsidR="00746EDC" w:rsidRPr="009913C0" w:rsidRDefault="00746EDC" w:rsidP="00746EDC">
            <w:pPr>
              <w:jc w:val="right"/>
              <w:rPr>
                <w:b/>
                <w:sz w:val="28"/>
                <w:szCs w:val="28"/>
              </w:rPr>
            </w:pPr>
            <w:r w:rsidRPr="009913C0">
              <w:rPr>
                <w:b/>
                <w:sz w:val="28"/>
                <w:szCs w:val="28"/>
              </w:rPr>
              <w:t>39 000</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Прочие внеоборотные активы</w:t>
            </w:r>
          </w:p>
        </w:tc>
        <w:tc>
          <w:tcPr>
            <w:tcW w:w="936" w:type="dxa"/>
          </w:tcPr>
          <w:p w:rsidR="00746EDC" w:rsidRPr="009913C0" w:rsidRDefault="00746EDC" w:rsidP="00746EDC">
            <w:pPr>
              <w:rPr>
                <w:sz w:val="28"/>
                <w:szCs w:val="28"/>
              </w:rPr>
            </w:pPr>
            <w:r w:rsidRPr="009913C0">
              <w:rPr>
                <w:sz w:val="28"/>
                <w:szCs w:val="28"/>
              </w:rPr>
              <w:t>1190</w:t>
            </w:r>
          </w:p>
        </w:tc>
        <w:tc>
          <w:tcPr>
            <w:tcW w:w="984" w:type="dxa"/>
          </w:tcPr>
          <w:p w:rsidR="00746EDC" w:rsidRPr="009913C0" w:rsidRDefault="00746EDC" w:rsidP="00746EDC">
            <w:pPr>
              <w:jc w:val="right"/>
              <w:rPr>
                <w:b/>
                <w:sz w:val="28"/>
                <w:szCs w:val="28"/>
              </w:rPr>
            </w:pPr>
            <w:r w:rsidRPr="009913C0">
              <w:rPr>
                <w:b/>
                <w:sz w:val="28"/>
                <w:szCs w:val="28"/>
              </w:rPr>
              <w:t>36 866</w:t>
            </w:r>
          </w:p>
        </w:tc>
        <w:tc>
          <w:tcPr>
            <w:tcW w:w="985" w:type="dxa"/>
          </w:tcPr>
          <w:p w:rsidR="00746EDC" w:rsidRPr="009913C0" w:rsidRDefault="00746EDC" w:rsidP="00746EDC">
            <w:pPr>
              <w:jc w:val="right"/>
              <w:rPr>
                <w:b/>
                <w:sz w:val="28"/>
                <w:szCs w:val="28"/>
              </w:rPr>
            </w:pPr>
            <w:r w:rsidRPr="009913C0">
              <w:rPr>
                <w:b/>
                <w:sz w:val="28"/>
                <w:szCs w:val="28"/>
              </w:rPr>
              <w:t>42 852</w:t>
            </w:r>
          </w:p>
        </w:tc>
        <w:tc>
          <w:tcPr>
            <w:tcW w:w="984" w:type="dxa"/>
          </w:tcPr>
          <w:p w:rsidR="00746EDC" w:rsidRPr="009913C0" w:rsidRDefault="00746EDC" w:rsidP="00746EDC">
            <w:pPr>
              <w:jc w:val="right"/>
              <w:rPr>
                <w:b/>
                <w:sz w:val="28"/>
                <w:szCs w:val="28"/>
              </w:rPr>
            </w:pPr>
            <w:r w:rsidRPr="009913C0">
              <w:rPr>
                <w:b/>
                <w:sz w:val="28"/>
                <w:szCs w:val="28"/>
              </w:rPr>
              <w:t>71 613</w:t>
            </w:r>
          </w:p>
        </w:tc>
        <w:tc>
          <w:tcPr>
            <w:tcW w:w="954" w:type="dxa"/>
          </w:tcPr>
          <w:p w:rsidR="00746EDC" w:rsidRPr="009913C0" w:rsidRDefault="00746EDC" w:rsidP="00746EDC">
            <w:pPr>
              <w:jc w:val="right"/>
              <w:rPr>
                <w:sz w:val="28"/>
                <w:szCs w:val="28"/>
              </w:rPr>
            </w:pPr>
            <w:r w:rsidRPr="009913C0">
              <w:rPr>
                <w:b/>
                <w:sz w:val="28"/>
                <w:szCs w:val="28"/>
              </w:rPr>
              <w:t>78 294</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в т. ч. вложения во внеоборотные активы</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34 054</w:t>
            </w:r>
          </w:p>
        </w:tc>
        <w:tc>
          <w:tcPr>
            <w:tcW w:w="985" w:type="dxa"/>
          </w:tcPr>
          <w:p w:rsidR="00746EDC" w:rsidRPr="009913C0" w:rsidRDefault="00746EDC" w:rsidP="00746EDC">
            <w:pPr>
              <w:jc w:val="right"/>
              <w:rPr>
                <w:sz w:val="28"/>
                <w:szCs w:val="28"/>
              </w:rPr>
            </w:pPr>
            <w:r w:rsidRPr="009913C0">
              <w:rPr>
                <w:sz w:val="28"/>
                <w:szCs w:val="28"/>
              </w:rPr>
              <w:t>34 054</w:t>
            </w:r>
          </w:p>
        </w:tc>
        <w:tc>
          <w:tcPr>
            <w:tcW w:w="984" w:type="dxa"/>
          </w:tcPr>
          <w:p w:rsidR="00746EDC" w:rsidRPr="009913C0" w:rsidRDefault="00746EDC" w:rsidP="00746EDC">
            <w:pPr>
              <w:jc w:val="right"/>
              <w:rPr>
                <w:sz w:val="28"/>
                <w:szCs w:val="28"/>
              </w:rPr>
            </w:pPr>
            <w:r w:rsidRPr="009913C0">
              <w:rPr>
                <w:sz w:val="28"/>
                <w:szCs w:val="28"/>
              </w:rPr>
              <w:t>69 476</w:t>
            </w:r>
          </w:p>
        </w:tc>
        <w:tc>
          <w:tcPr>
            <w:tcW w:w="954" w:type="dxa"/>
          </w:tcPr>
          <w:p w:rsidR="00746EDC" w:rsidRPr="009913C0" w:rsidRDefault="00746EDC" w:rsidP="00746EDC">
            <w:pPr>
              <w:jc w:val="right"/>
              <w:rPr>
                <w:sz w:val="28"/>
                <w:szCs w:val="28"/>
              </w:rPr>
            </w:pPr>
            <w:r w:rsidRPr="009913C0">
              <w:rPr>
                <w:sz w:val="28"/>
                <w:szCs w:val="28"/>
              </w:rPr>
              <w:t>69 476</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оборудование к установке</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375</w:t>
            </w:r>
          </w:p>
        </w:tc>
        <w:tc>
          <w:tcPr>
            <w:tcW w:w="985" w:type="dxa"/>
          </w:tcPr>
          <w:p w:rsidR="00746EDC" w:rsidRPr="009913C0" w:rsidRDefault="00746EDC" w:rsidP="00746EDC">
            <w:pPr>
              <w:jc w:val="right"/>
              <w:rPr>
                <w:sz w:val="28"/>
                <w:szCs w:val="28"/>
              </w:rPr>
            </w:pPr>
            <w:r w:rsidRPr="009913C0">
              <w:rPr>
                <w:sz w:val="28"/>
                <w:szCs w:val="28"/>
              </w:rPr>
              <w:t>375</w:t>
            </w:r>
          </w:p>
        </w:tc>
        <w:tc>
          <w:tcPr>
            <w:tcW w:w="984" w:type="dxa"/>
          </w:tcPr>
          <w:p w:rsidR="00746EDC" w:rsidRPr="009913C0" w:rsidRDefault="00746EDC" w:rsidP="00746EDC">
            <w:pPr>
              <w:jc w:val="right"/>
              <w:rPr>
                <w:sz w:val="28"/>
                <w:szCs w:val="28"/>
              </w:rPr>
            </w:pPr>
            <w:r w:rsidRPr="009913C0">
              <w:rPr>
                <w:sz w:val="28"/>
                <w:szCs w:val="28"/>
              </w:rPr>
              <w:t>170</w:t>
            </w:r>
          </w:p>
        </w:tc>
        <w:tc>
          <w:tcPr>
            <w:tcW w:w="954" w:type="dxa"/>
          </w:tcPr>
          <w:p w:rsidR="00746EDC" w:rsidRPr="009913C0" w:rsidRDefault="00746EDC" w:rsidP="00746EDC">
            <w:pPr>
              <w:jc w:val="right"/>
              <w:rPr>
                <w:sz w:val="28"/>
                <w:szCs w:val="28"/>
              </w:rPr>
            </w:pPr>
            <w:r w:rsidRPr="009913C0">
              <w:rPr>
                <w:sz w:val="28"/>
                <w:szCs w:val="28"/>
              </w:rPr>
              <w:t>170</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авансы для строительства основных средств</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1 959</w:t>
            </w:r>
          </w:p>
        </w:tc>
        <w:tc>
          <w:tcPr>
            <w:tcW w:w="985" w:type="dxa"/>
          </w:tcPr>
          <w:p w:rsidR="00746EDC" w:rsidRPr="009913C0" w:rsidRDefault="00746EDC" w:rsidP="00746EDC">
            <w:pPr>
              <w:jc w:val="right"/>
              <w:rPr>
                <w:sz w:val="28"/>
                <w:szCs w:val="28"/>
              </w:rPr>
            </w:pPr>
            <w:r w:rsidRPr="009913C0">
              <w:rPr>
                <w:sz w:val="28"/>
                <w:szCs w:val="28"/>
              </w:rPr>
              <w:t>1 660</w:t>
            </w:r>
          </w:p>
        </w:tc>
        <w:tc>
          <w:tcPr>
            <w:tcW w:w="984" w:type="dxa"/>
          </w:tcPr>
          <w:p w:rsidR="00746EDC" w:rsidRPr="009913C0" w:rsidRDefault="00746EDC" w:rsidP="00746EDC">
            <w:pPr>
              <w:jc w:val="right"/>
              <w:rPr>
                <w:sz w:val="28"/>
                <w:szCs w:val="28"/>
              </w:rPr>
            </w:pPr>
            <w:r w:rsidRPr="009913C0">
              <w:rPr>
                <w:sz w:val="28"/>
                <w:szCs w:val="28"/>
              </w:rPr>
              <w:t>1 046</w:t>
            </w:r>
          </w:p>
        </w:tc>
        <w:tc>
          <w:tcPr>
            <w:tcW w:w="954" w:type="dxa"/>
          </w:tcPr>
          <w:p w:rsidR="00746EDC" w:rsidRPr="009913C0" w:rsidRDefault="00746EDC" w:rsidP="00746EDC">
            <w:pPr>
              <w:jc w:val="right"/>
              <w:rPr>
                <w:sz w:val="28"/>
                <w:szCs w:val="28"/>
              </w:rPr>
            </w:pPr>
            <w:r w:rsidRPr="009913C0">
              <w:rPr>
                <w:sz w:val="28"/>
                <w:szCs w:val="28"/>
              </w:rPr>
              <w:t>1 046</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запасы внеоборотные активы</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0</w:t>
            </w:r>
          </w:p>
        </w:tc>
        <w:tc>
          <w:tcPr>
            <w:tcW w:w="985" w:type="dxa"/>
          </w:tcPr>
          <w:p w:rsidR="00746EDC" w:rsidRPr="009913C0" w:rsidRDefault="00746EDC" w:rsidP="00746EDC">
            <w:pPr>
              <w:jc w:val="right"/>
              <w:rPr>
                <w:sz w:val="28"/>
                <w:szCs w:val="28"/>
              </w:rPr>
            </w:pPr>
            <w:r w:rsidRPr="009913C0">
              <w:rPr>
                <w:sz w:val="28"/>
                <w:szCs w:val="28"/>
              </w:rPr>
              <w:t>6 285</w:t>
            </w:r>
          </w:p>
        </w:tc>
        <w:tc>
          <w:tcPr>
            <w:tcW w:w="984" w:type="dxa"/>
          </w:tcPr>
          <w:p w:rsidR="00746EDC" w:rsidRPr="009913C0" w:rsidRDefault="00746EDC" w:rsidP="00746EDC">
            <w:pPr>
              <w:jc w:val="right"/>
              <w:rPr>
                <w:sz w:val="28"/>
                <w:szCs w:val="28"/>
              </w:rPr>
            </w:pPr>
            <w:r w:rsidRPr="009913C0">
              <w:rPr>
                <w:sz w:val="28"/>
                <w:szCs w:val="28"/>
              </w:rPr>
              <w:t>0</w:t>
            </w:r>
          </w:p>
        </w:tc>
        <w:tc>
          <w:tcPr>
            <w:tcW w:w="954" w:type="dxa"/>
          </w:tcPr>
          <w:p w:rsidR="00746EDC" w:rsidRPr="009913C0" w:rsidRDefault="00746EDC" w:rsidP="00746EDC">
            <w:pPr>
              <w:jc w:val="right"/>
              <w:rPr>
                <w:sz w:val="28"/>
                <w:szCs w:val="28"/>
              </w:rPr>
            </w:pPr>
            <w:r w:rsidRPr="009913C0">
              <w:rPr>
                <w:sz w:val="28"/>
                <w:szCs w:val="28"/>
              </w:rPr>
              <w:t>6 681</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расходы будущих периодов</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478</w:t>
            </w:r>
          </w:p>
        </w:tc>
        <w:tc>
          <w:tcPr>
            <w:tcW w:w="985" w:type="dxa"/>
          </w:tcPr>
          <w:p w:rsidR="00746EDC" w:rsidRPr="009913C0" w:rsidRDefault="00746EDC" w:rsidP="00746EDC">
            <w:pPr>
              <w:jc w:val="right"/>
              <w:rPr>
                <w:sz w:val="28"/>
                <w:szCs w:val="28"/>
              </w:rPr>
            </w:pPr>
            <w:r w:rsidRPr="009913C0">
              <w:rPr>
                <w:sz w:val="28"/>
                <w:szCs w:val="28"/>
              </w:rPr>
              <w:t>478</w:t>
            </w:r>
          </w:p>
        </w:tc>
        <w:tc>
          <w:tcPr>
            <w:tcW w:w="984" w:type="dxa"/>
          </w:tcPr>
          <w:p w:rsidR="00746EDC" w:rsidRPr="009913C0" w:rsidRDefault="00746EDC" w:rsidP="00746EDC">
            <w:pPr>
              <w:jc w:val="right"/>
              <w:rPr>
                <w:sz w:val="28"/>
                <w:szCs w:val="28"/>
              </w:rPr>
            </w:pPr>
            <w:r w:rsidRPr="009913C0">
              <w:rPr>
                <w:sz w:val="28"/>
                <w:szCs w:val="28"/>
              </w:rPr>
              <w:t>921</w:t>
            </w:r>
          </w:p>
        </w:tc>
        <w:tc>
          <w:tcPr>
            <w:tcW w:w="954" w:type="dxa"/>
          </w:tcPr>
          <w:p w:rsidR="00746EDC" w:rsidRPr="009913C0" w:rsidRDefault="00746EDC" w:rsidP="00746EDC">
            <w:pPr>
              <w:jc w:val="right"/>
              <w:rPr>
                <w:sz w:val="28"/>
                <w:szCs w:val="28"/>
              </w:rPr>
            </w:pPr>
            <w:r w:rsidRPr="009913C0">
              <w:rPr>
                <w:sz w:val="28"/>
                <w:szCs w:val="28"/>
              </w:rPr>
              <w:t>921</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 xml:space="preserve">Итого по разделу </w:t>
            </w:r>
            <w:r w:rsidRPr="009913C0">
              <w:rPr>
                <w:b/>
                <w:sz w:val="28"/>
                <w:szCs w:val="28"/>
                <w:lang w:val="en-US"/>
              </w:rPr>
              <w:t>I</w:t>
            </w:r>
          </w:p>
        </w:tc>
        <w:tc>
          <w:tcPr>
            <w:tcW w:w="936" w:type="dxa"/>
          </w:tcPr>
          <w:p w:rsidR="00746EDC" w:rsidRPr="009913C0" w:rsidRDefault="00746EDC" w:rsidP="00746EDC">
            <w:pPr>
              <w:rPr>
                <w:sz w:val="28"/>
                <w:szCs w:val="28"/>
              </w:rPr>
            </w:pPr>
            <w:r w:rsidRPr="009913C0">
              <w:rPr>
                <w:sz w:val="28"/>
                <w:szCs w:val="28"/>
              </w:rPr>
              <w:t>1100</w:t>
            </w:r>
          </w:p>
        </w:tc>
        <w:tc>
          <w:tcPr>
            <w:tcW w:w="984" w:type="dxa"/>
          </w:tcPr>
          <w:p w:rsidR="00746EDC" w:rsidRPr="009913C0" w:rsidRDefault="00746EDC" w:rsidP="00746EDC">
            <w:pPr>
              <w:jc w:val="right"/>
              <w:rPr>
                <w:b/>
                <w:sz w:val="28"/>
                <w:szCs w:val="28"/>
              </w:rPr>
            </w:pPr>
            <w:r w:rsidRPr="009913C0">
              <w:rPr>
                <w:b/>
                <w:sz w:val="28"/>
                <w:szCs w:val="28"/>
              </w:rPr>
              <w:t>425 827</w:t>
            </w:r>
          </w:p>
        </w:tc>
        <w:tc>
          <w:tcPr>
            <w:tcW w:w="985" w:type="dxa"/>
          </w:tcPr>
          <w:p w:rsidR="00746EDC" w:rsidRPr="009913C0" w:rsidRDefault="00746EDC" w:rsidP="00746EDC">
            <w:pPr>
              <w:jc w:val="right"/>
              <w:rPr>
                <w:b/>
                <w:sz w:val="28"/>
                <w:szCs w:val="28"/>
              </w:rPr>
            </w:pPr>
            <w:r w:rsidRPr="009913C0">
              <w:rPr>
                <w:b/>
                <w:sz w:val="28"/>
                <w:szCs w:val="28"/>
              </w:rPr>
              <w:t>471 986</w:t>
            </w:r>
          </w:p>
        </w:tc>
        <w:tc>
          <w:tcPr>
            <w:tcW w:w="984" w:type="dxa"/>
          </w:tcPr>
          <w:p w:rsidR="00746EDC" w:rsidRPr="009913C0" w:rsidRDefault="00746EDC" w:rsidP="00746EDC">
            <w:pPr>
              <w:jc w:val="right"/>
              <w:rPr>
                <w:b/>
                <w:sz w:val="28"/>
                <w:szCs w:val="28"/>
              </w:rPr>
            </w:pPr>
            <w:r w:rsidRPr="009913C0">
              <w:rPr>
                <w:b/>
                <w:sz w:val="28"/>
                <w:szCs w:val="28"/>
              </w:rPr>
              <w:t>415 209</w:t>
            </w:r>
          </w:p>
        </w:tc>
        <w:tc>
          <w:tcPr>
            <w:tcW w:w="954" w:type="dxa"/>
          </w:tcPr>
          <w:p w:rsidR="00746EDC" w:rsidRPr="009913C0" w:rsidRDefault="00746EDC" w:rsidP="00746EDC">
            <w:pPr>
              <w:jc w:val="right"/>
              <w:rPr>
                <w:b/>
                <w:sz w:val="28"/>
                <w:szCs w:val="28"/>
              </w:rPr>
            </w:pPr>
            <w:r w:rsidRPr="009913C0">
              <w:rPr>
                <w:b/>
                <w:sz w:val="28"/>
                <w:szCs w:val="28"/>
              </w:rPr>
              <w:t>421 890</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 xml:space="preserve">Запасы </w:t>
            </w:r>
          </w:p>
        </w:tc>
        <w:tc>
          <w:tcPr>
            <w:tcW w:w="936" w:type="dxa"/>
          </w:tcPr>
          <w:p w:rsidR="00746EDC" w:rsidRPr="009913C0" w:rsidRDefault="00746EDC" w:rsidP="00746EDC">
            <w:pPr>
              <w:rPr>
                <w:sz w:val="28"/>
                <w:szCs w:val="28"/>
              </w:rPr>
            </w:pPr>
            <w:r w:rsidRPr="009913C0">
              <w:rPr>
                <w:sz w:val="28"/>
                <w:szCs w:val="28"/>
              </w:rPr>
              <w:t>1210</w:t>
            </w:r>
          </w:p>
        </w:tc>
        <w:tc>
          <w:tcPr>
            <w:tcW w:w="984" w:type="dxa"/>
          </w:tcPr>
          <w:p w:rsidR="00746EDC" w:rsidRPr="009913C0" w:rsidRDefault="00746EDC" w:rsidP="00746EDC">
            <w:pPr>
              <w:jc w:val="right"/>
              <w:rPr>
                <w:b/>
                <w:sz w:val="28"/>
                <w:szCs w:val="28"/>
              </w:rPr>
            </w:pPr>
            <w:r w:rsidRPr="009913C0">
              <w:rPr>
                <w:b/>
                <w:sz w:val="28"/>
                <w:szCs w:val="28"/>
              </w:rPr>
              <w:t>17 360</w:t>
            </w:r>
          </w:p>
        </w:tc>
        <w:tc>
          <w:tcPr>
            <w:tcW w:w="985" w:type="dxa"/>
          </w:tcPr>
          <w:p w:rsidR="00746EDC" w:rsidRPr="009913C0" w:rsidRDefault="00746EDC" w:rsidP="00746EDC">
            <w:pPr>
              <w:jc w:val="right"/>
              <w:rPr>
                <w:b/>
                <w:sz w:val="28"/>
                <w:szCs w:val="28"/>
              </w:rPr>
            </w:pPr>
            <w:r w:rsidRPr="009913C0">
              <w:rPr>
                <w:b/>
                <w:sz w:val="28"/>
                <w:szCs w:val="28"/>
              </w:rPr>
              <w:t>11 075</w:t>
            </w:r>
          </w:p>
        </w:tc>
        <w:tc>
          <w:tcPr>
            <w:tcW w:w="984" w:type="dxa"/>
          </w:tcPr>
          <w:p w:rsidR="00746EDC" w:rsidRPr="009913C0" w:rsidRDefault="00746EDC" w:rsidP="00746EDC">
            <w:pPr>
              <w:jc w:val="right"/>
              <w:rPr>
                <w:b/>
                <w:sz w:val="28"/>
                <w:szCs w:val="28"/>
              </w:rPr>
            </w:pPr>
            <w:r w:rsidRPr="009913C0">
              <w:rPr>
                <w:b/>
                <w:sz w:val="28"/>
                <w:szCs w:val="28"/>
              </w:rPr>
              <w:t>16 468</w:t>
            </w:r>
          </w:p>
        </w:tc>
        <w:tc>
          <w:tcPr>
            <w:tcW w:w="954" w:type="dxa"/>
          </w:tcPr>
          <w:p w:rsidR="00746EDC" w:rsidRPr="009913C0" w:rsidRDefault="00746EDC" w:rsidP="00746EDC">
            <w:pPr>
              <w:jc w:val="right"/>
              <w:rPr>
                <w:b/>
                <w:sz w:val="28"/>
                <w:szCs w:val="28"/>
              </w:rPr>
            </w:pPr>
            <w:r w:rsidRPr="009913C0">
              <w:rPr>
                <w:b/>
                <w:sz w:val="28"/>
                <w:szCs w:val="28"/>
              </w:rPr>
              <w:t>9 787</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в т.ч. материалы</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15 998</w:t>
            </w:r>
          </w:p>
        </w:tc>
        <w:tc>
          <w:tcPr>
            <w:tcW w:w="985" w:type="dxa"/>
          </w:tcPr>
          <w:p w:rsidR="00746EDC" w:rsidRPr="009913C0" w:rsidRDefault="00746EDC" w:rsidP="00746EDC">
            <w:pPr>
              <w:jc w:val="right"/>
              <w:rPr>
                <w:sz w:val="28"/>
                <w:szCs w:val="28"/>
              </w:rPr>
            </w:pPr>
            <w:r w:rsidRPr="009913C0">
              <w:rPr>
                <w:sz w:val="28"/>
                <w:szCs w:val="28"/>
              </w:rPr>
              <w:t>6 661</w:t>
            </w:r>
          </w:p>
        </w:tc>
        <w:tc>
          <w:tcPr>
            <w:tcW w:w="984" w:type="dxa"/>
          </w:tcPr>
          <w:p w:rsidR="00746EDC" w:rsidRPr="009913C0" w:rsidRDefault="00746EDC" w:rsidP="00746EDC">
            <w:pPr>
              <w:jc w:val="right"/>
              <w:rPr>
                <w:sz w:val="28"/>
                <w:szCs w:val="28"/>
              </w:rPr>
            </w:pPr>
            <w:r w:rsidRPr="009913C0">
              <w:rPr>
                <w:sz w:val="28"/>
                <w:szCs w:val="28"/>
              </w:rPr>
              <w:t>15 866</w:t>
            </w:r>
          </w:p>
        </w:tc>
        <w:tc>
          <w:tcPr>
            <w:tcW w:w="954" w:type="dxa"/>
          </w:tcPr>
          <w:p w:rsidR="00746EDC" w:rsidRPr="009913C0" w:rsidRDefault="00746EDC" w:rsidP="00746EDC">
            <w:pPr>
              <w:jc w:val="right"/>
              <w:rPr>
                <w:sz w:val="28"/>
                <w:szCs w:val="28"/>
              </w:rPr>
            </w:pPr>
            <w:r w:rsidRPr="009913C0">
              <w:rPr>
                <w:sz w:val="28"/>
                <w:szCs w:val="28"/>
              </w:rPr>
              <w:t>7 425</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спец. одежда</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1 316</w:t>
            </w:r>
          </w:p>
        </w:tc>
        <w:tc>
          <w:tcPr>
            <w:tcW w:w="985" w:type="dxa"/>
          </w:tcPr>
          <w:p w:rsidR="00746EDC" w:rsidRPr="009913C0" w:rsidRDefault="00746EDC" w:rsidP="00746EDC">
            <w:pPr>
              <w:jc w:val="right"/>
              <w:rPr>
                <w:sz w:val="28"/>
                <w:szCs w:val="28"/>
              </w:rPr>
            </w:pPr>
            <w:r w:rsidRPr="009913C0">
              <w:rPr>
                <w:sz w:val="28"/>
                <w:szCs w:val="28"/>
              </w:rPr>
              <w:t>3 953</w:t>
            </w:r>
          </w:p>
        </w:tc>
        <w:tc>
          <w:tcPr>
            <w:tcW w:w="984" w:type="dxa"/>
          </w:tcPr>
          <w:p w:rsidR="00746EDC" w:rsidRPr="009913C0" w:rsidRDefault="00746EDC" w:rsidP="00746EDC">
            <w:pPr>
              <w:jc w:val="right"/>
              <w:rPr>
                <w:sz w:val="28"/>
                <w:szCs w:val="28"/>
              </w:rPr>
            </w:pPr>
            <w:r w:rsidRPr="009913C0">
              <w:rPr>
                <w:sz w:val="28"/>
                <w:szCs w:val="28"/>
              </w:rPr>
              <w:t>514</w:t>
            </w:r>
          </w:p>
        </w:tc>
        <w:tc>
          <w:tcPr>
            <w:tcW w:w="954" w:type="dxa"/>
          </w:tcPr>
          <w:p w:rsidR="00746EDC" w:rsidRPr="009913C0" w:rsidRDefault="00746EDC" w:rsidP="00746EDC">
            <w:pPr>
              <w:jc w:val="right"/>
              <w:rPr>
                <w:sz w:val="28"/>
                <w:szCs w:val="28"/>
              </w:rPr>
            </w:pPr>
            <w:r w:rsidRPr="009913C0">
              <w:rPr>
                <w:sz w:val="28"/>
                <w:szCs w:val="28"/>
              </w:rPr>
              <w:t>1 976</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топливо (ГСМ)</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20</w:t>
            </w:r>
          </w:p>
        </w:tc>
        <w:tc>
          <w:tcPr>
            <w:tcW w:w="985" w:type="dxa"/>
          </w:tcPr>
          <w:p w:rsidR="00746EDC" w:rsidRPr="009913C0" w:rsidRDefault="00746EDC" w:rsidP="00746EDC">
            <w:pPr>
              <w:jc w:val="right"/>
              <w:rPr>
                <w:sz w:val="28"/>
                <w:szCs w:val="28"/>
              </w:rPr>
            </w:pPr>
            <w:r w:rsidRPr="009913C0">
              <w:rPr>
                <w:sz w:val="28"/>
                <w:szCs w:val="28"/>
              </w:rPr>
              <w:t>435</w:t>
            </w:r>
          </w:p>
        </w:tc>
        <w:tc>
          <w:tcPr>
            <w:tcW w:w="984" w:type="dxa"/>
          </w:tcPr>
          <w:p w:rsidR="00746EDC" w:rsidRPr="009913C0" w:rsidRDefault="00746EDC" w:rsidP="00746EDC">
            <w:pPr>
              <w:jc w:val="right"/>
              <w:rPr>
                <w:sz w:val="28"/>
                <w:szCs w:val="28"/>
              </w:rPr>
            </w:pPr>
            <w:r w:rsidRPr="009913C0">
              <w:rPr>
                <w:sz w:val="28"/>
                <w:szCs w:val="28"/>
              </w:rPr>
              <w:t>12</w:t>
            </w:r>
          </w:p>
        </w:tc>
        <w:tc>
          <w:tcPr>
            <w:tcW w:w="954" w:type="dxa"/>
          </w:tcPr>
          <w:p w:rsidR="00746EDC" w:rsidRPr="009913C0" w:rsidRDefault="00746EDC" w:rsidP="00746EDC">
            <w:pPr>
              <w:jc w:val="right"/>
              <w:rPr>
                <w:sz w:val="28"/>
                <w:szCs w:val="28"/>
              </w:rPr>
            </w:pPr>
            <w:r w:rsidRPr="009913C0">
              <w:rPr>
                <w:sz w:val="28"/>
                <w:szCs w:val="28"/>
              </w:rPr>
              <w:t>310</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расходы будущих периодов</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26</w:t>
            </w:r>
          </w:p>
        </w:tc>
        <w:tc>
          <w:tcPr>
            <w:tcW w:w="985" w:type="dxa"/>
          </w:tcPr>
          <w:p w:rsidR="00746EDC" w:rsidRPr="009913C0" w:rsidRDefault="00746EDC" w:rsidP="00746EDC">
            <w:pPr>
              <w:jc w:val="right"/>
              <w:rPr>
                <w:sz w:val="28"/>
                <w:szCs w:val="28"/>
              </w:rPr>
            </w:pPr>
            <w:r w:rsidRPr="009913C0">
              <w:rPr>
                <w:sz w:val="28"/>
                <w:szCs w:val="28"/>
              </w:rPr>
              <w:t>26</w:t>
            </w:r>
          </w:p>
        </w:tc>
        <w:tc>
          <w:tcPr>
            <w:tcW w:w="984" w:type="dxa"/>
          </w:tcPr>
          <w:p w:rsidR="00746EDC" w:rsidRPr="009913C0" w:rsidRDefault="00746EDC" w:rsidP="00746EDC">
            <w:pPr>
              <w:jc w:val="right"/>
              <w:rPr>
                <w:sz w:val="28"/>
                <w:szCs w:val="28"/>
              </w:rPr>
            </w:pPr>
            <w:r w:rsidRPr="009913C0">
              <w:rPr>
                <w:sz w:val="28"/>
                <w:szCs w:val="28"/>
              </w:rPr>
              <w:t>76</w:t>
            </w:r>
          </w:p>
        </w:tc>
        <w:tc>
          <w:tcPr>
            <w:tcW w:w="954" w:type="dxa"/>
          </w:tcPr>
          <w:p w:rsidR="00746EDC" w:rsidRPr="009913C0" w:rsidRDefault="00746EDC" w:rsidP="00746EDC">
            <w:pPr>
              <w:jc w:val="right"/>
              <w:rPr>
                <w:sz w:val="28"/>
                <w:szCs w:val="28"/>
              </w:rPr>
            </w:pPr>
            <w:r w:rsidRPr="009913C0">
              <w:rPr>
                <w:sz w:val="28"/>
                <w:szCs w:val="28"/>
              </w:rPr>
              <w:t>76</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 xml:space="preserve">Дебиторская </w:t>
            </w:r>
            <w:r w:rsidRPr="009913C0">
              <w:rPr>
                <w:b/>
                <w:sz w:val="28"/>
                <w:szCs w:val="28"/>
              </w:rPr>
              <w:lastRenderedPageBreak/>
              <w:t>задолженность</w:t>
            </w:r>
          </w:p>
        </w:tc>
        <w:tc>
          <w:tcPr>
            <w:tcW w:w="936" w:type="dxa"/>
          </w:tcPr>
          <w:p w:rsidR="00746EDC" w:rsidRPr="009913C0" w:rsidRDefault="00746EDC" w:rsidP="00746EDC">
            <w:pPr>
              <w:rPr>
                <w:sz w:val="28"/>
                <w:szCs w:val="28"/>
              </w:rPr>
            </w:pPr>
            <w:r w:rsidRPr="009913C0">
              <w:rPr>
                <w:sz w:val="28"/>
                <w:szCs w:val="28"/>
              </w:rPr>
              <w:lastRenderedPageBreak/>
              <w:t>1230</w:t>
            </w:r>
          </w:p>
        </w:tc>
        <w:tc>
          <w:tcPr>
            <w:tcW w:w="984" w:type="dxa"/>
          </w:tcPr>
          <w:p w:rsidR="00746EDC" w:rsidRPr="009913C0" w:rsidRDefault="00746EDC" w:rsidP="00746EDC">
            <w:pPr>
              <w:jc w:val="right"/>
              <w:rPr>
                <w:b/>
                <w:sz w:val="28"/>
                <w:szCs w:val="28"/>
              </w:rPr>
            </w:pPr>
            <w:r w:rsidRPr="009913C0">
              <w:rPr>
                <w:b/>
                <w:sz w:val="28"/>
                <w:szCs w:val="28"/>
              </w:rPr>
              <w:t>190 219</w:t>
            </w:r>
          </w:p>
        </w:tc>
        <w:tc>
          <w:tcPr>
            <w:tcW w:w="985" w:type="dxa"/>
          </w:tcPr>
          <w:p w:rsidR="00746EDC" w:rsidRPr="009913C0" w:rsidRDefault="00746EDC" w:rsidP="00746EDC">
            <w:pPr>
              <w:jc w:val="right"/>
              <w:rPr>
                <w:b/>
                <w:sz w:val="28"/>
                <w:szCs w:val="28"/>
              </w:rPr>
            </w:pPr>
            <w:r w:rsidRPr="009913C0">
              <w:rPr>
                <w:b/>
                <w:sz w:val="28"/>
                <w:szCs w:val="28"/>
              </w:rPr>
              <w:t>190 066</w:t>
            </w:r>
          </w:p>
        </w:tc>
        <w:tc>
          <w:tcPr>
            <w:tcW w:w="984" w:type="dxa"/>
          </w:tcPr>
          <w:p w:rsidR="00746EDC" w:rsidRPr="009913C0" w:rsidRDefault="00746EDC" w:rsidP="00746EDC">
            <w:pPr>
              <w:jc w:val="right"/>
              <w:rPr>
                <w:b/>
                <w:sz w:val="28"/>
                <w:szCs w:val="28"/>
              </w:rPr>
            </w:pPr>
            <w:r w:rsidRPr="009913C0">
              <w:rPr>
                <w:b/>
                <w:sz w:val="28"/>
                <w:szCs w:val="28"/>
              </w:rPr>
              <w:t>216 224</w:t>
            </w:r>
          </w:p>
        </w:tc>
        <w:tc>
          <w:tcPr>
            <w:tcW w:w="954" w:type="dxa"/>
          </w:tcPr>
          <w:p w:rsidR="00746EDC" w:rsidRPr="009913C0" w:rsidRDefault="00746EDC" w:rsidP="00746EDC">
            <w:pPr>
              <w:jc w:val="right"/>
              <w:rPr>
                <w:b/>
                <w:sz w:val="28"/>
                <w:szCs w:val="28"/>
              </w:rPr>
            </w:pPr>
            <w:r w:rsidRPr="009913C0">
              <w:rPr>
                <w:b/>
                <w:sz w:val="28"/>
                <w:szCs w:val="28"/>
              </w:rPr>
              <w:t>216 192</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в т.ч. авансы выданные</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9 289</w:t>
            </w:r>
          </w:p>
        </w:tc>
        <w:tc>
          <w:tcPr>
            <w:tcW w:w="985" w:type="dxa"/>
          </w:tcPr>
          <w:p w:rsidR="00746EDC" w:rsidRPr="009913C0" w:rsidRDefault="00746EDC" w:rsidP="00746EDC">
            <w:pPr>
              <w:jc w:val="right"/>
              <w:rPr>
                <w:sz w:val="28"/>
                <w:szCs w:val="28"/>
              </w:rPr>
            </w:pPr>
            <w:r w:rsidRPr="009913C0">
              <w:rPr>
                <w:sz w:val="28"/>
                <w:szCs w:val="28"/>
              </w:rPr>
              <w:t>9 136</w:t>
            </w:r>
          </w:p>
        </w:tc>
        <w:tc>
          <w:tcPr>
            <w:tcW w:w="984" w:type="dxa"/>
          </w:tcPr>
          <w:p w:rsidR="00746EDC" w:rsidRPr="009913C0" w:rsidRDefault="00746EDC" w:rsidP="00746EDC">
            <w:pPr>
              <w:jc w:val="right"/>
              <w:rPr>
                <w:sz w:val="28"/>
                <w:szCs w:val="28"/>
              </w:rPr>
            </w:pPr>
            <w:r w:rsidRPr="009913C0">
              <w:rPr>
                <w:sz w:val="28"/>
                <w:szCs w:val="28"/>
              </w:rPr>
              <w:t>11 607</w:t>
            </w:r>
          </w:p>
        </w:tc>
        <w:tc>
          <w:tcPr>
            <w:tcW w:w="954" w:type="dxa"/>
          </w:tcPr>
          <w:p w:rsidR="00746EDC" w:rsidRPr="009913C0" w:rsidRDefault="00746EDC" w:rsidP="00746EDC">
            <w:pPr>
              <w:jc w:val="right"/>
              <w:rPr>
                <w:sz w:val="28"/>
                <w:szCs w:val="28"/>
              </w:rPr>
            </w:pPr>
            <w:r w:rsidRPr="009913C0">
              <w:rPr>
                <w:sz w:val="28"/>
                <w:szCs w:val="28"/>
              </w:rPr>
              <w:t>11575</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Финансовые вложения</w:t>
            </w:r>
          </w:p>
        </w:tc>
        <w:tc>
          <w:tcPr>
            <w:tcW w:w="936" w:type="dxa"/>
          </w:tcPr>
          <w:p w:rsidR="00746EDC" w:rsidRPr="009913C0" w:rsidRDefault="00746EDC" w:rsidP="00746EDC">
            <w:pPr>
              <w:rPr>
                <w:sz w:val="28"/>
                <w:szCs w:val="28"/>
              </w:rPr>
            </w:pPr>
            <w:r w:rsidRPr="009913C0">
              <w:rPr>
                <w:sz w:val="28"/>
                <w:szCs w:val="28"/>
              </w:rPr>
              <w:t>1240</w:t>
            </w:r>
          </w:p>
        </w:tc>
        <w:tc>
          <w:tcPr>
            <w:tcW w:w="984" w:type="dxa"/>
          </w:tcPr>
          <w:p w:rsidR="00746EDC" w:rsidRPr="009913C0" w:rsidRDefault="00746EDC" w:rsidP="00746EDC">
            <w:pPr>
              <w:jc w:val="right"/>
              <w:rPr>
                <w:b/>
                <w:sz w:val="28"/>
                <w:szCs w:val="28"/>
              </w:rPr>
            </w:pPr>
            <w:r w:rsidRPr="009913C0">
              <w:rPr>
                <w:b/>
                <w:sz w:val="28"/>
                <w:szCs w:val="28"/>
              </w:rPr>
              <w:t>252 187</w:t>
            </w:r>
          </w:p>
        </w:tc>
        <w:tc>
          <w:tcPr>
            <w:tcW w:w="985" w:type="dxa"/>
          </w:tcPr>
          <w:p w:rsidR="00746EDC" w:rsidRPr="009913C0" w:rsidRDefault="00746EDC" w:rsidP="00746EDC">
            <w:pPr>
              <w:jc w:val="right"/>
              <w:rPr>
                <w:b/>
                <w:sz w:val="28"/>
                <w:szCs w:val="28"/>
              </w:rPr>
            </w:pPr>
            <w:r w:rsidRPr="009913C0">
              <w:rPr>
                <w:b/>
                <w:sz w:val="28"/>
                <w:szCs w:val="28"/>
              </w:rPr>
              <w:t>213 187</w:t>
            </w:r>
          </w:p>
        </w:tc>
        <w:tc>
          <w:tcPr>
            <w:tcW w:w="984" w:type="dxa"/>
          </w:tcPr>
          <w:p w:rsidR="00746EDC" w:rsidRPr="009913C0" w:rsidRDefault="00746EDC" w:rsidP="00746EDC">
            <w:pPr>
              <w:jc w:val="right"/>
              <w:rPr>
                <w:b/>
                <w:sz w:val="28"/>
                <w:szCs w:val="28"/>
              </w:rPr>
            </w:pPr>
            <w:r w:rsidRPr="009913C0">
              <w:rPr>
                <w:b/>
                <w:sz w:val="28"/>
                <w:szCs w:val="28"/>
              </w:rPr>
              <w:t>142 500</w:t>
            </w:r>
          </w:p>
        </w:tc>
        <w:tc>
          <w:tcPr>
            <w:tcW w:w="954" w:type="dxa"/>
          </w:tcPr>
          <w:p w:rsidR="00746EDC" w:rsidRPr="009913C0" w:rsidRDefault="00746EDC" w:rsidP="00746EDC">
            <w:pPr>
              <w:jc w:val="right"/>
              <w:rPr>
                <w:sz w:val="28"/>
                <w:szCs w:val="28"/>
              </w:rPr>
            </w:pPr>
            <w:r w:rsidRPr="009913C0">
              <w:rPr>
                <w:b/>
                <w:sz w:val="28"/>
                <w:szCs w:val="28"/>
              </w:rPr>
              <w:t>142 500</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Прочие оборотные активы</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b/>
                <w:sz w:val="28"/>
                <w:szCs w:val="28"/>
              </w:rPr>
            </w:pPr>
            <w:r w:rsidRPr="009913C0">
              <w:rPr>
                <w:b/>
                <w:sz w:val="28"/>
                <w:szCs w:val="28"/>
              </w:rPr>
              <w:t>5 569</w:t>
            </w:r>
          </w:p>
        </w:tc>
        <w:tc>
          <w:tcPr>
            <w:tcW w:w="985" w:type="dxa"/>
          </w:tcPr>
          <w:p w:rsidR="00746EDC" w:rsidRPr="009913C0" w:rsidRDefault="00746EDC" w:rsidP="00746EDC">
            <w:pPr>
              <w:jc w:val="right"/>
              <w:rPr>
                <w:b/>
                <w:sz w:val="28"/>
                <w:szCs w:val="28"/>
              </w:rPr>
            </w:pPr>
            <w:r w:rsidRPr="009913C0">
              <w:rPr>
                <w:b/>
                <w:sz w:val="28"/>
                <w:szCs w:val="28"/>
              </w:rPr>
              <w:t>599</w:t>
            </w:r>
          </w:p>
        </w:tc>
        <w:tc>
          <w:tcPr>
            <w:tcW w:w="984" w:type="dxa"/>
          </w:tcPr>
          <w:p w:rsidR="00746EDC" w:rsidRPr="009913C0" w:rsidRDefault="00746EDC" w:rsidP="00746EDC">
            <w:pPr>
              <w:jc w:val="right"/>
              <w:rPr>
                <w:b/>
                <w:sz w:val="28"/>
                <w:szCs w:val="28"/>
              </w:rPr>
            </w:pPr>
            <w:r w:rsidRPr="009913C0">
              <w:rPr>
                <w:b/>
                <w:sz w:val="28"/>
                <w:szCs w:val="28"/>
              </w:rPr>
              <w:t>3 198</w:t>
            </w:r>
          </w:p>
        </w:tc>
        <w:tc>
          <w:tcPr>
            <w:tcW w:w="954" w:type="dxa"/>
          </w:tcPr>
          <w:p w:rsidR="00746EDC" w:rsidRPr="009913C0" w:rsidRDefault="00746EDC" w:rsidP="00746EDC">
            <w:pPr>
              <w:jc w:val="right"/>
              <w:rPr>
                <w:b/>
                <w:sz w:val="28"/>
                <w:szCs w:val="28"/>
              </w:rPr>
            </w:pPr>
            <w:r w:rsidRPr="009913C0">
              <w:rPr>
                <w:b/>
                <w:sz w:val="28"/>
                <w:szCs w:val="28"/>
              </w:rPr>
              <w:t>577</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в.т.ч. НДС с авансов полученных</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4  970</w:t>
            </w:r>
          </w:p>
        </w:tc>
        <w:tc>
          <w:tcPr>
            <w:tcW w:w="985" w:type="dxa"/>
          </w:tcPr>
          <w:p w:rsidR="00746EDC" w:rsidRPr="009913C0" w:rsidRDefault="00746EDC" w:rsidP="00746EDC">
            <w:pPr>
              <w:jc w:val="right"/>
              <w:rPr>
                <w:sz w:val="28"/>
                <w:szCs w:val="28"/>
              </w:rPr>
            </w:pPr>
            <w:r w:rsidRPr="009913C0">
              <w:rPr>
                <w:sz w:val="28"/>
                <w:szCs w:val="28"/>
              </w:rPr>
              <w:t>0</w:t>
            </w:r>
          </w:p>
        </w:tc>
        <w:tc>
          <w:tcPr>
            <w:tcW w:w="984" w:type="dxa"/>
          </w:tcPr>
          <w:p w:rsidR="00746EDC" w:rsidRPr="009913C0" w:rsidRDefault="00746EDC" w:rsidP="00746EDC">
            <w:pPr>
              <w:jc w:val="right"/>
              <w:rPr>
                <w:sz w:val="28"/>
                <w:szCs w:val="28"/>
              </w:rPr>
            </w:pPr>
            <w:r w:rsidRPr="009913C0">
              <w:rPr>
                <w:sz w:val="28"/>
                <w:szCs w:val="28"/>
              </w:rPr>
              <w:t>2 621</w:t>
            </w:r>
          </w:p>
        </w:tc>
        <w:tc>
          <w:tcPr>
            <w:tcW w:w="954" w:type="dxa"/>
          </w:tcPr>
          <w:p w:rsidR="00746EDC" w:rsidRPr="009913C0" w:rsidRDefault="00746EDC" w:rsidP="00746EDC">
            <w:pPr>
              <w:jc w:val="right"/>
              <w:rPr>
                <w:sz w:val="28"/>
                <w:szCs w:val="28"/>
              </w:rPr>
            </w:pPr>
            <w:r w:rsidRPr="009913C0">
              <w:rPr>
                <w:sz w:val="28"/>
                <w:szCs w:val="28"/>
              </w:rPr>
              <w:t>0</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другие оборотные активы</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599</w:t>
            </w:r>
          </w:p>
        </w:tc>
        <w:tc>
          <w:tcPr>
            <w:tcW w:w="985" w:type="dxa"/>
          </w:tcPr>
          <w:p w:rsidR="00746EDC" w:rsidRPr="009913C0" w:rsidRDefault="00746EDC" w:rsidP="00746EDC">
            <w:pPr>
              <w:jc w:val="right"/>
              <w:rPr>
                <w:sz w:val="28"/>
                <w:szCs w:val="28"/>
              </w:rPr>
            </w:pPr>
            <w:r w:rsidRPr="009913C0">
              <w:rPr>
                <w:sz w:val="28"/>
                <w:szCs w:val="28"/>
              </w:rPr>
              <w:t>599</w:t>
            </w:r>
          </w:p>
        </w:tc>
        <w:tc>
          <w:tcPr>
            <w:tcW w:w="984" w:type="dxa"/>
          </w:tcPr>
          <w:p w:rsidR="00746EDC" w:rsidRPr="009913C0" w:rsidRDefault="00746EDC" w:rsidP="00746EDC">
            <w:pPr>
              <w:jc w:val="right"/>
              <w:rPr>
                <w:sz w:val="28"/>
                <w:szCs w:val="28"/>
              </w:rPr>
            </w:pPr>
            <w:r w:rsidRPr="009913C0">
              <w:rPr>
                <w:sz w:val="28"/>
                <w:szCs w:val="28"/>
              </w:rPr>
              <w:t>577</w:t>
            </w:r>
          </w:p>
        </w:tc>
        <w:tc>
          <w:tcPr>
            <w:tcW w:w="954" w:type="dxa"/>
          </w:tcPr>
          <w:p w:rsidR="00746EDC" w:rsidRPr="009913C0" w:rsidRDefault="00746EDC" w:rsidP="00746EDC">
            <w:pPr>
              <w:jc w:val="right"/>
              <w:rPr>
                <w:sz w:val="28"/>
                <w:szCs w:val="28"/>
              </w:rPr>
            </w:pPr>
            <w:r w:rsidRPr="009913C0">
              <w:rPr>
                <w:sz w:val="28"/>
                <w:szCs w:val="28"/>
              </w:rPr>
              <w:t>577</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 xml:space="preserve">Итого по разделу </w:t>
            </w:r>
            <w:r w:rsidRPr="009913C0">
              <w:rPr>
                <w:b/>
                <w:sz w:val="28"/>
                <w:szCs w:val="28"/>
                <w:lang w:val="en-US"/>
              </w:rPr>
              <w:t>II</w:t>
            </w:r>
          </w:p>
        </w:tc>
        <w:tc>
          <w:tcPr>
            <w:tcW w:w="936" w:type="dxa"/>
          </w:tcPr>
          <w:p w:rsidR="00746EDC" w:rsidRPr="009913C0" w:rsidRDefault="00746EDC" w:rsidP="00746EDC">
            <w:pPr>
              <w:rPr>
                <w:sz w:val="28"/>
                <w:szCs w:val="28"/>
              </w:rPr>
            </w:pPr>
            <w:r w:rsidRPr="009913C0">
              <w:rPr>
                <w:sz w:val="28"/>
                <w:szCs w:val="28"/>
              </w:rPr>
              <w:t>1200</w:t>
            </w:r>
          </w:p>
        </w:tc>
        <w:tc>
          <w:tcPr>
            <w:tcW w:w="984" w:type="dxa"/>
          </w:tcPr>
          <w:p w:rsidR="00746EDC" w:rsidRPr="009913C0" w:rsidRDefault="00746EDC" w:rsidP="00746EDC">
            <w:pPr>
              <w:jc w:val="right"/>
              <w:rPr>
                <w:b/>
                <w:sz w:val="28"/>
                <w:szCs w:val="28"/>
              </w:rPr>
            </w:pPr>
            <w:r w:rsidRPr="009913C0">
              <w:rPr>
                <w:b/>
                <w:sz w:val="28"/>
                <w:szCs w:val="28"/>
              </w:rPr>
              <w:t>467 238</w:t>
            </w:r>
          </w:p>
        </w:tc>
        <w:tc>
          <w:tcPr>
            <w:tcW w:w="985" w:type="dxa"/>
          </w:tcPr>
          <w:p w:rsidR="00746EDC" w:rsidRPr="009913C0" w:rsidRDefault="00746EDC" w:rsidP="00746EDC">
            <w:pPr>
              <w:jc w:val="right"/>
              <w:rPr>
                <w:b/>
                <w:sz w:val="28"/>
                <w:szCs w:val="28"/>
              </w:rPr>
            </w:pPr>
            <w:r w:rsidRPr="009913C0">
              <w:rPr>
                <w:b/>
                <w:sz w:val="28"/>
                <w:szCs w:val="28"/>
              </w:rPr>
              <w:t>416 830</w:t>
            </w:r>
          </w:p>
        </w:tc>
        <w:tc>
          <w:tcPr>
            <w:tcW w:w="984" w:type="dxa"/>
          </w:tcPr>
          <w:p w:rsidR="00746EDC" w:rsidRPr="009913C0" w:rsidRDefault="00746EDC" w:rsidP="00746EDC">
            <w:pPr>
              <w:jc w:val="right"/>
              <w:rPr>
                <w:b/>
                <w:sz w:val="28"/>
                <w:szCs w:val="28"/>
              </w:rPr>
            </w:pPr>
            <w:r w:rsidRPr="009913C0">
              <w:rPr>
                <w:b/>
                <w:sz w:val="28"/>
                <w:szCs w:val="28"/>
              </w:rPr>
              <w:t>387 112</w:t>
            </w:r>
          </w:p>
        </w:tc>
        <w:tc>
          <w:tcPr>
            <w:tcW w:w="954" w:type="dxa"/>
          </w:tcPr>
          <w:p w:rsidR="00746EDC" w:rsidRPr="009913C0" w:rsidRDefault="00746EDC" w:rsidP="00746EDC">
            <w:pPr>
              <w:jc w:val="right"/>
              <w:rPr>
                <w:b/>
                <w:sz w:val="28"/>
                <w:szCs w:val="28"/>
              </w:rPr>
            </w:pPr>
            <w:r w:rsidRPr="009913C0">
              <w:rPr>
                <w:b/>
                <w:sz w:val="28"/>
                <w:szCs w:val="28"/>
              </w:rPr>
              <w:t>377 778</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Баланс</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b/>
                <w:sz w:val="28"/>
                <w:szCs w:val="28"/>
              </w:rPr>
            </w:pPr>
            <w:r w:rsidRPr="009913C0">
              <w:rPr>
                <w:b/>
                <w:sz w:val="28"/>
                <w:szCs w:val="28"/>
              </w:rPr>
              <w:t>893 065</w:t>
            </w:r>
          </w:p>
        </w:tc>
        <w:tc>
          <w:tcPr>
            <w:tcW w:w="985" w:type="dxa"/>
          </w:tcPr>
          <w:p w:rsidR="00746EDC" w:rsidRPr="009913C0" w:rsidRDefault="00746EDC" w:rsidP="00746EDC">
            <w:pPr>
              <w:jc w:val="right"/>
              <w:rPr>
                <w:b/>
                <w:sz w:val="28"/>
                <w:szCs w:val="28"/>
              </w:rPr>
            </w:pPr>
            <w:r w:rsidRPr="009913C0">
              <w:rPr>
                <w:b/>
                <w:sz w:val="28"/>
                <w:szCs w:val="28"/>
              </w:rPr>
              <w:t>888 816</w:t>
            </w:r>
          </w:p>
        </w:tc>
        <w:tc>
          <w:tcPr>
            <w:tcW w:w="984" w:type="dxa"/>
          </w:tcPr>
          <w:p w:rsidR="00746EDC" w:rsidRPr="009913C0" w:rsidRDefault="00746EDC" w:rsidP="00746EDC">
            <w:pPr>
              <w:jc w:val="right"/>
              <w:rPr>
                <w:b/>
                <w:sz w:val="28"/>
                <w:szCs w:val="28"/>
              </w:rPr>
            </w:pPr>
            <w:r w:rsidRPr="009913C0">
              <w:rPr>
                <w:b/>
                <w:sz w:val="28"/>
                <w:szCs w:val="28"/>
              </w:rPr>
              <w:t>802 321</w:t>
            </w:r>
          </w:p>
        </w:tc>
        <w:tc>
          <w:tcPr>
            <w:tcW w:w="954" w:type="dxa"/>
          </w:tcPr>
          <w:p w:rsidR="00746EDC" w:rsidRPr="009913C0" w:rsidRDefault="00746EDC" w:rsidP="00746EDC">
            <w:pPr>
              <w:jc w:val="right"/>
              <w:rPr>
                <w:b/>
                <w:sz w:val="28"/>
                <w:szCs w:val="28"/>
              </w:rPr>
            </w:pPr>
            <w:r w:rsidRPr="009913C0">
              <w:rPr>
                <w:b/>
                <w:sz w:val="28"/>
                <w:szCs w:val="28"/>
              </w:rPr>
              <w:t>799 668</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Кредиторская задолженность</w:t>
            </w:r>
          </w:p>
        </w:tc>
        <w:tc>
          <w:tcPr>
            <w:tcW w:w="936" w:type="dxa"/>
          </w:tcPr>
          <w:p w:rsidR="00746EDC" w:rsidRPr="009913C0" w:rsidRDefault="00746EDC" w:rsidP="00746EDC">
            <w:pPr>
              <w:rPr>
                <w:sz w:val="28"/>
                <w:szCs w:val="28"/>
              </w:rPr>
            </w:pPr>
            <w:r w:rsidRPr="009913C0">
              <w:rPr>
                <w:sz w:val="28"/>
                <w:szCs w:val="28"/>
              </w:rPr>
              <w:t>1520</w:t>
            </w:r>
          </w:p>
        </w:tc>
        <w:tc>
          <w:tcPr>
            <w:tcW w:w="984" w:type="dxa"/>
          </w:tcPr>
          <w:p w:rsidR="00746EDC" w:rsidRPr="009913C0" w:rsidRDefault="00746EDC" w:rsidP="00746EDC">
            <w:pPr>
              <w:jc w:val="right"/>
              <w:rPr>
                <w:b/>
                <w:sz w:val="28"/>
                <w:szCs w:val="28"/>
              </w:rPr>
            </w:pPr>
            <w:r w:rsidRPr="009913C0">
              <w:rPr>
                <w:b/>
                <w:sz w:val="28"/>
                <w:szCs w:val="28"/>
              </w:rPr>
              <w:t>455 983</w:t>
            </w:r>
          </w:p>
        </w:tc>
        <w:tc>
          <w:tcPr>
            <w:tcW w:w="985" w:type="dxa"/>
          </w:tcPr>
          <w:p w:rsidR="00746EDC" w:rsidRPr="009913C0" w:rsidRDefault="00746EDC" w:rsidP="00746EDC">
            <w:pPr>
              <w:jc w:val="right"/>
              <w:rPr>
                <w:b/>
                <w:sz w:val="28"/>
                <w:szCs w:val="28"/>
              </w:rPr>
            </w:pPr>
            <w:r w:rsidRPr="009913C0">
              <w:rPr>
                <w:b/>
                <w:sz w:val="28"/>
                <w:szCs w:val="28"/>
              </w:rPr>
              <w:t>452 186</w:t>
            </w:r>
          </w:p>
        </w:tc>
        <w:tc>
          <w:tcPr>
            <w:tcW w:w="984" w:type="dxa"/>
          </w:tcPr>
          <w:p w:rsidR="00746EDC" w:rsidRPr="009913C0" w:rsidRDefault="00746EDC" w:rsidP="00746EDC">
            <w:pPr>
              <w:jc w:val="right"/>
              <w:rPr>
                <w:b/>
                <w:sz w:val="28"/>
                <w:szCs w:val="28"/>
              </w:rPr>
            </w:pPr>
            <w:r w:rsidRPr="009913C0">
              <w:rPr>
                <w:b/>
                <w:sz w:val="28"/>
                <w:szCs w:val="28"/>
              </w:rPr>
              <w:t>397 834</w:t>
            </w:r>
          </w:p>
        </w:tc>
        <w:tc>
          <w:tcPr>
            <w:tcW w:w="954" w:type="dxa"/>
          </w:tcPr>
          <w:p w:rsidR="00746EDC" w:rsidRPr="009913C0" w:rsidRDefault="00746EDC" w:rsidP="00746EDC">
            <w:pPr>
              <w:jc w:val="right"/>
              <w:rPr>
                <w:b/>
                <w:sz w:val="28"/>
                <w:szCs w:val="28"/>
              </w:rPr>
            </w:pPr>
            <w:r w:rsidRPr="009913C0">
              <w:rPr>
                <w:b/>
                <w:sz w:val="28"/>
                <w:szCs w:val="28"/>
              </w:rPr>
              <w:t>395 213</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в.т.ч. авансы полученные</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32 583</w:t>
            </w:r>
          </w:p>
        </w:tc>
        <w:tc>
          <w:tcPr>
            <w:tcW w:w="985" w:type="dxa"/>
          </w:tcPr>
          <w:p w:rsidR="00746EDC" w:rsidRPr="009913C0" w:rsidRDefault="00746EDC" w:rsidP="00746EDC">
            <w:pPr>
              <w:jc w:val="right"/>
              <w:rPr>
                <w:sz w:val="28"/>
                <w:szCs w:val="28"/>
              </w:rPr>
            </w:pPr>
            <w:r w:rsidRPr="009913C0">
              <w:rPr>
                <w:sz w:val="28"/>
                <w:szCs w:val="28"/>
              </w:rPr>
              <w:t>27 613</w:t>
            </w:r>
          </w:p>
        </w:tc>
        <w:tc>
          <w:tcPr>
            <w:tcW w:w="984" w:type="dxa"/>
          </w:tcPr>
          <w:p w:rsidR="00746EDC" w:rsidRPr="009913C0" w:rsidRDefault="00746EDC" w:rsidP="00746EDC">
            <w:pPr>
              <w:jc w:val="right"/>
              <w:rPr>
                <w:sz w:val="28"/>
                <w:szCs w:val="28"/>
              </w:rPr>
            </w:pPr>
            <w:r w:rsidRPr="009913C0">
              <w:rPr>
                <w:sz w:val="28"/>
                <w:szCs w:val="28"/>
              </w:rPr>
              <w:t>17 184</w:t>
            </w:r>
          </w:p>
        </w:tc>
        <w:tc>
          <w:tcPr>
            <w:tcW w:w="954" w:type="dxa"/>
          </w:tcPr>
          <w:p w:rsidR="00746EDC" w:rsidRPr="009913C0" w:rsidRDefault="00746EDC" w:rsidP="00746EDC">
            <w:pPr>
              <w:jc w:val="right"/>
              <w:rPr>
                <w:sz w:val="28"/>
                <w:szCs w:val="28"/>
              </w:rPr>
            </w:pPr>
            <w:r w:rsidRPr="009913C0">
              <w:rPr>
                <w:sz w:val="28"/>
                <w:szCs w:val="28"/>
              </w:rPr>
              <w:t>14563</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sz w:val="28"/>
                <w:szCs w:val="28"/>
              </w:rPr>
            </w:pPr>
            <w:r w:rsidRPr="009913C0">
              <w:rPr>
                <w:sz w:val="28"/>
                <w:szCs w:val="28"/>
              </w:rPr>
              <w:t>прочие дебиторы</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sz w:val="28"/>
                <w:szCs w:val="28"/>
              </w:rPr>
            </w:pPr>
            <w:r w:rsidRPr="009913C0">
              <w:rPr>
                <w:sz w:val="28"/>
                <w:szCs w:val="28"/>
              </w:rPr>
              <w:t>1 665</w:t>
            </w:r>
          </w:p>
        </w:tc>
        <w:tc>
          <w:tcPr>
            <w:tcW w:w="985" w:type="dxa"/>
          </w:tcPr>
          <w:p w:rsidR="00746EDC" w:rsidRPr="009913C0" w:rsidRDefault="00746EDC" w:rsidP="00746EDC">
            <w:pPr>
              <w:jc w:val="right"/>
              <w:rPr>
                <w:sz w:val="28"/>
                <w:szCs w:val="28"/>
              </w:rPr>
            </w:pPr>
            <w:r w:rsidRPr="009913C0">
              <w:rPr>
                <w:sz w:val="28"/>
                <w:szCs w:val="28"/>
              </w:rPr>
              <w:t>492</w:t>
            </w:r>
          </w:p>
        </w:tc>
        <w:tc>
          <w:tcPr>
            <w:tcW w:w="984" w:type="dxa"/>
          </w:tcPr>
          <w:p w:rsidR="00746EDC" w:rsidRPr="009913C0" w:rsidRDefault="00746EDC" w:rsidP="00746EDC">
            <w:pPr>
              <w:jc w:val="right"/>
              <w:rPr>
                <w:sz w:val="28"/>
                <w:szCs w:val="28"/>
              </w:rPr>
            </w:pPr>
            <w:r w:rsidRPr="009913C0">
              <w:rPr>
                <w:sz w:val="28"/>
                <w:szCs w:val="28"/>
              </w:rPr>
              <w:t>736</w:t>
            </w:r>
          </w:p>
        </w:tc>
        <w:tc>
          <w:tcPr>
            <w:tcW w:w="954" w:type="dxa"/>
          </w:tcPr>
          <w:p w:rsidR="00746EDC" w:rsidRPr="009913C0" w:rsidRDefault="00746EDC" w:rsidP="00746EDC">
            <w:pPr>
              <w:jc w:val="right"/>
              <w:rPr>
                <w:sz w:val="28"/>
                <w:szCs w:val="28"/>
              </w:rPr>
            </w:pPr>
            <w:r w:rsidRPr="009913C0">
              <w:rPr>
                <w:sz w:val="28"/>
                <w:szCs w:val="28"/>
              </w:rPr>
              <w:t>736</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Прочие обязательства</w:t>
            </w:r>
          </w:p>
        </w:tc>
        <w:tc>
          <w:tcPr>
            <w:tcW w:w="936" w:type="dxa"/>
          </w:tcPr>
          <w:p w:rsidR="00746EDC" w:rsidRPr="009913C0" w:rsidRDefault="00746EDC" w:rsidP="00746EDC">
            <w:pPr>
              <w:rPr>
                <w:sz w:val="28"/>
                <w:szCs w:val="28"/>
              </w:rPr>
            </w:pPr>
            <w:r w:rsidRPr="009913C0">
              <w:rPr>
                <w:sz w:val="28"/>
                <w:szCs w:val="28"/>
              </w:rPr>
              <w:t>1550</w:t>
            </w:r>
          </w:p>
        </w:tc>
        <w:tc>
          <w:tcPr>
            <w:tcW w:w="984" w:type="dxa"/>
          </w:tcPr>
          <w:p w:rsidR="00746EDC" w:rsidRPr="009913C0" w:rsidRDefault="00746EDC" w:rsidP="00746EDC">
            <w:pPr>
              <w:jc w:val="right"/>
              <w:rPr>
                <w:sz w:val="28"/>
                <w:szCs w:val="28"/>
              </w:rPr>
            </w:pPr>
            <w:r w:rsidRPr="009913C0">
              <w:rPr>
                <w:sz w:val="28"/>
                <w:szCs w:val="28"/>
              </w:rPr>
              <w:t>452</w:t>
            </w:r>
          </w:p>
        </w:tc>
        <w:tc>
          <w:tcPr>
            <w:tcW w:w="985" w:type="dxa"/>
          </w:tcPr>
          <w:p w:rsidR="00746EDC" w:rsidRPr="009913C0" w:rsidRDefault="00746EDC" w:rsidP="00746EDC">
            <w:pPr>
              <w:jc w:val="right"/>
              <w:rPr>
                <w:sz w:val="28"/>
                <w:szCs w:val="28"/>
              </w:rPr>
            </w:pPr>
            <w:r w:rsidRPr="009913C0">
              <w:rPr>
                <w:sz w:val="28"/>
                <w:szCs w:val="28"/>
              </w:rPr>
              <w:t>0</w:t>
            </w:r>
          </w:p>
        </w:tc>
        <w:tc>
          <w:tcPr>
            <w:tcW w:w="984" w:type="dxa"/>
          </w:tcPr>
          <w:p w:rsidR="00746EDC" w:rsidRPr="009913C0" w:rsidRDefault="00746EDC" w:rsidP="00746EDC">
            <w:pPr>
              <w:jc w:val="right"/>
              <w:rPr>
                <w:sz w:val="28"/>
                <w:szCs w:val="28"/>
              </w:rPr>
            </w:pPr>
            <w:r w:rsidRPr="009913C0">
              <w:rPr>
                <w:sz w:val="28"/>
                <w:szCs w:val="28"/>
              </w:rPr>
              <w:t>32</w:t>
            </w:r>
          </w:p>
        </w:tc>
        <w:tc>
          <w:tcPr>
            <w:tcW w:w="954" w:type="dxa"/>
          </w:tcPr>
          <w:p w:rsidR="00746EDC" w:rsidRPr="009913C0" w:rsidRDefault="00746EDC" w:rsidP="00746EDC">
            <w:pPr>
              <w:jc w:val="right"/>
              <w:rPr>
                <w:sz w:val="28"/>
                <w:szCs w:val="28"/>
              </w:rPr>
            </w:pPr>
            <w:r w:rsidRPr="009913C0">
              <w:rPr>
                <w:sz w:val="28"/>
                <w:szCs w:val="28"/>
              </w:rPr>
              <w:t>0</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 xml:space="preserve">Итого по разделу </w:t>
            </w:r>
            <w:r w:rsidRPr="009913C0">
              <w:rPr>
                <w:b/>
                <w:sz w:val="28"/>
                <w:szCs w:val="28"/>
                <w:lang w:val="en-US"/>
              </w:rPr>
              <w:t>V</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b/>
                <w:sz w:val="28"/>
                <w:szCs w:val="28"/>
                <w:lang w:val="en-US"/>
              </w:rPr>
            </w:pPr>
            <w:r w:rsidRPr="009913C0">
              <w:rPr>
                <w:b/>
                <w:sz w:val="28"/>
                <w:szCs w:val="28"/>
                <w:lang w:val="en-US"/>
              </w:rPr>
              <w:t>472 806</w:t>
            </w:r>
          </w:p>
        </w:tc>
        <w:tc>
          <w:tcPr>
            <w:tcW w:w="985" w:type="dxa"/>
          </w:tcPr>
          <w:p w:rsidR="00746EDC" w:rsidRPr="009913C0" w:rsidRDefault="00746EDC" w:rsidP="00746EDC">
            <w:pPr>
              <w:jc w:val="right"/>
              <w:rPr>
                <w:b/>
                <w:sz w:val="28"/>
                <w:szCs w:val="28"/>
                <w:lang w:val="en-US"/>
              </w:rPr>
            </w:pPr>
            <w:r w:rsidRPr="009913C0">
              <w:rPr>
                <w:b/>
                <w:sz w:val="28"/>
                <w:szCs w:val="28"/>
                <w:lang w:val="en-US"/>
              </w:rPr>
              <w:t>468 557</w:t>
            </w:r>
          </w:p>
        </w:tc>
        <w:tc>
          <w:tcPr>
            <w:tcW w:w="984" w:type="dxa"/>
          </w:tcPr>
          <w:p w:rsidR="00746EDC" w:rsidRPr="009913C0" w:rsidRDefault="00746EDC" w:rsidP="00746EDC">
            <w:pPr>
              <w:jc w:val="right"/>
              <w:rPr>
                <w:b/>
                <w:sz w:val="28"/>
                <w:szCs w:val="28"/>
                <w:lang w:val="en-US"/>
              </w:rPr>
            </w:pPr>
            <w:r w:rsidRPr="009913C0">
              <w:rPr>
                <w:b/>
                <w:sz w:val="28"/>
                <w:szCs w:val="28"/>
                <w:lang w:val="en-US"/>
              </w:rPr>
              <w:t>397 866</w:t>
            </w:r>
          </w:p>
        </w:tc>
        <w:tc>
          <w:tcPr>
            <w:tcW w:w="954" w:type="dxa"/>
          </w:tcPr>
          <w:p w:rsidR="00746EDC" w:rsidRPr="009913C0" w:rsidRDefault="00746EDC" w:rsidP="00746EDC">
            <w:pPr>
              <w:jc w:val="right"/>
              <w:rPr>
                <w:b/>
                <w:sz w:val="28"/>
                <w:szCs w:val="28"/>
                <w:lang w:val="en-US"/>
              </w:rPr>
            </w:pPr>
            <w:r w:rsidRPr="009913C0">
              <w:rPr>
                <w:b/>
                <w:sz w:val="28"/>
                <w:szCs w:val="28"/>
                <w:lang w:val="en-US"/>
              </w:rPr>
              <w:t>395 213</w:t>
            </w:r>
          </w:p>
        </w:tc>
      </w:tr>
      <w:tr w:rsidR="00746EDC" w:rsidRPr="009913C0" w:rsidTr="002D57E5">
        <w:tc>
          <w:tcPr>
            <w:tcW w:w="838" w:type="dxa"/>
          </w:tcPr>
          <w:p w:rsidR="00746EDC" w:rsidRPr="009913C0" w:rsidRDefault="00746EDC" w:rsidP="00746EDC">
            <w:pPr>
              <w:rPr>
                <w:sz w:val="28"/>
                <w:szCs w:val="28"/>
              </w:rPr>
            </w:pPr>
          </w:p>
        </w:tc>
        <w:tc>
          <w:tcPr>
            <w:tcW w:w="3889" w:type="dxa"/>
          </w:tcPr>
          <w:p w:rsidR="00746EDC" w:rsidRPr="009913C0" w:rsidRDefault="00746EDC" w:rsidP="00746EDC">
            <w:pPr>
              <w:rPr>
                <w:b/>
                <w:sz w:val="28"/>
                <w:szCs w:val="28"/>
              </w:rPr>
            </w:pPr>
            <w:r w:rsidRPr="009913C0">
              <w:rPr>
                <w:b/>
                <w:sz w:val="28"/>
                <w:szCs w:val="28"/>
              </w:rPr>
              <w:t>Баланс</w:t>
            </w:r>
          </w:p>
        </w:tc>
        <w:tc>
          <w:tcPr>
            <w:tcW w:w="936" w:type="dxa"/>
          </w:tcPr>
          <w:p w:rsidR="00746EDC" w:rsidRPr="009913C0" w:rsidRDefault="00746EDC" w:rsidP="00746EDC">
            <w:pPr>
              <w:rPr>
                <w:sz w:val="28"/>
                <w:szCs w:val="28"/>
              </w:rPr>
            </w:pPr>
          </w:p>
        </w:tc>
        <w:tc>
          <w:tcPr>
            <w:tcW w:w="984" w:type="dxa"/>
          </w:tcPr>
          <w:p w:rsidR="00746EDC" w:rsidRPr="009913C0" w:rsidRDefault="00746EDC" w:rsidP="00746EDC">
            <w:pPr>
              <w:jc w:val="right"/>
              <w:rPr>
                <w:b/>
                <w:sz w:val="28"/>
                <w:szCs w:val="28"/>
                <w:lang w:val="en-US"/>
              </w:rPr>
            </w:pPr>
            <w:r w:rsidRPr="009913C0">
              <w:rPr>
                <w:b/>
                <w:sz w:val="28"/>
                <w:szCs w:val="28"/>
                <w:lang w:val="en-US"/>
              </w:rPr>
              <w:t>893 065</w:t>
            </w:r>
          </w:p>
        </w:tc>
        <w:tc>
          <w:tcPr>
            <w:tcW w:w="985" w:type="dxa"/>
          </w:tcPr>
          <w:p w:rsidR="00746EDC" w:rsidRPr="009913C0" w:rsidRDefault="00746EDC" w:rsidP="00746EDC">
            <w:pPr>
              <w:jc w:val="right"/>
              <w:rPr>
                <w:b/>
                <w:sz w:val="28"/>
                <w:szCs w:val="28"/>
                <w:lang w:val="en-US"/>
              </w:rPr>
            </w:pPr>
            <w:r w:rsidRPr="009913C0">
              <w:rPr>
                <w:b/>
                <w:sz w:val="28"/>
                <w:szCs w:val="28"/>
                <w:lang w:val="en-US"/>
              </w:rPr>
              <w:t>888 816</w:t>
            </w:r>
          </w:p>
        </w:tc>
        <w:tc>
          <w:tcPr>
            <w:tcW w:w="984" w:type="dxa"/>
          </w:tcPr>
          <w:p w:rsidR="00746EDC" w:rsidRPr="009913C0" w:rsidRDefault="00746EDC" w:rsidP="00746EDC">
            <w:pPr>
              <w:jc w:val="right"/>
              <w:rPr>
                <w:b/>
                <w:sz w:val="28"/>
                <w:szCs w:val="28"/>
                <w:lang w:val="en-US"/>
              </w:rPr>
            </w:pPr>
            <w:r w:rsidRPr="009913C0">
              <w:rPr>
                <w:b/>
                <w:sz w:val="28"/>
                <w:szCs w:val="28"/>
                <w:lang w:val="en-US"/>
              </w:rPr>
              <w:t>802 321</w:t>
            </w:r>
          </w:p>
        </w:tc>
        <w:tc>
          <w:tcPr>
            <w:tcW w:w="954" w:type="dxa"/>
          </w:tcPr>
          <w:p w:rsidR="00746EDC" w:rsidRPr="009913C0" w:rsidRDefault="00746EDC" w:rsidP="00746EDC">
            <w:pPr>
              <w:jc w:val="right"/>
              <w:rPr>
                <w:b/>
                <w:sz w:val="28"/>
                <w:szCs w:val="28"/>
                <w:lang w:val="en-US"/>
              </w:rPr>
            </w:pPr>
            <w:r w:rsidRPr="009913C0">
              <w:rPr>
                <w:b/>
                <w:sz w:val="28"/>
                <w:szCs w:val="28"/>
                <w:lang w:val="en-US"/>
              </w:rPr>
              <w:t>799 668</w:t>
            </w:r>
          </w:p>
        </w:tc>
      </w:tr>
    </w:tbl>
    <w:p w:rsidR="00746EDC" w:rsidRPr="009913C0" w:rsidRDefault="00746EDC" w:rsidP="00746EDC">
      <w:pPr>
        <w:jc w:val="both"/>
        <w:rPr>
          <w:b/>
          <w:sz w:val="28"/>
          <w:szCs w:val="28"/>
        </w:rPr>
      </w:pPr>
    </w:p>
    <w:p w:rsidR="00746EDC" w:rsidRPr="001C612B" w:rsidRDefault="004936B6" w:rsidP="00746EDC">
      <w:pPr>
        <w:jc w:val="both"/>
        <w:rPr>
          <w:b/>
          <w:sz w:val="28"/>
          <w:szCs w:val="28"/>
        </w:rPr>
      </w:pPr>
      <w:r>
        <w:rPr>
          <w:b/>
          <w:sz w:val="28"/>
          <w:szCs w:val="28"/>
        </w:rPr>
        <w:t>7</w:t>
      </w:r>
      <w:r w:rsidR="001C612B">
        <w:rPr>
          <w:b/>
          <w:sz w:val="28"/>
          <w:szCs w:val="28"/>
        </w:rPr>
        <w:t>.2.</w:t>
      </w:r>
      <w:r w:rsidR="00746EDC" w:rsidRPr="009913C0">
        <w:rPr>
          <w:b/>
          <w:sz w:val="28"/>
          <w:szCs w:val="28"/>
        </w:rPr>
        <w:t xml:space="preserve">13. Налоги </w:t>
      </w:r>
    </w:p>
    <w:p w:rsidR="00746EDC" w:rsidRPr="001C612B" w:rsidRDefault="00746EDC" w:rsidP="001C612B">
      <w:pPr>
        <w:pStyle w:val="aff9"/>
        <w:ind w:firstLine="567"/>
        <w:jc w:val="both"/>
        <w:rPr>
          <w:sz w:val="28"/>
          <w:szCs w:val="28"/>
        </w:rPr>
      </w:pPr>
      <w:r w:rsidRPr="001C612B">
        <w:rPr>
          <w:sz w:val="28"/>
          <w:szCs w:val="28"/>
        </w:rPr>
        <w:t xml:space="preserve">Для целей налогообложения Общество признает выручку  от продаж для расчета налога на прибыль и НДС по методу начисления. </w:t>
      </w:r>
    </w:p>
    <w:p w:rsidR="00746EDC" w:rsidRPr="001C612B" w:rsidRDefault="00746EDC" w:rsidP="001C612B">
      <w:pPr>
        <w:pStyle w:val="aff9"/>
        <w:ind w:firstLine="567"/>
        <w:jc w:val="both"/>
        <w:rPr>
          <w:sz w:val="28"/>
          <w:szCs w:val="28"/>
        </w:rPr>
      </w:pPr>
      <w:r w:rsidRPr="001C612B">
        <w:rPr>
          <w:sz w:val="28"/>
          <w:szCs w:val="28"/>
        </w:rPr>
        <w:t>В 2013 году условный расход по налогу на прибыль составил 11 294 тыс. руб. Постоянные налоговые обязательство составили 7 359 тыс. руб., постоянные налоговые активы 2 445 тыс. руб. Отложенные налоговые обязательства  составили  4 660 тыс. руб., отложенные налоговые активы 1 720 тыс. руб.</w:t>
      </w:r>
    </w:p>
    <w:p w:rsidR="00746EDC" w:rsidRPr="009913C0" w:rsidRDefault="00746EDC" w:rsidP="00746EDC">
      <w:pPr>
        <w:spacing w:line="260" w:lineRule="auto"/>
        <w:ind w:firstLine="709"/>
        <w:jc w:val="both"/>
        <w:rPr>
          <w:color w:val="FF9900"/>
          <w:sz w:val="28"/>
          <w:szCs w:val="28"/>
        </w:rPr>
      </w:pPr>
    </w:p>
    <w:p w:rsidR="001C612B" w:rsidRDefault="004936B6" w:rsidP="001C612B">
      <w:pPr>
        <w:spacing w:line="260" w:lineRule="auto"/>
        <w:jc w:val="both"/>
        <w:rPr>
          <w:b/>
          <w:sz w:val="28"/>
          <w:szCs w:val="28"/>
        </w:rPr>
      </w:pPr>
      <w:r>
        <w:rPr>
          <w:b/>
          <w:sz w:val="28"/>
          <w:szCs w:val="28"/>
        </w:rPr>
        <w:t>7</w:t>
      </w:r>
      <w:r w:rsidR="001C612B">
        <w:rPr>
          <w:b/>
          <w:sz w:val="28"/>
          <w:szCs w:val="28"/>
        </w:rPr>
        <w:t>.2.</w:t>
      </w:r>
      <w:r w:rsidR="00746EDC" w:rsidRPr="009913C0">
        <w:rPr>
          <w:b/>
          <w:sz w:val="28"/>
          <w:szCs w:val="28"/>
        </w:rPr>
        <w:t>14.</w:t>
      </w:r>
      <w:r w:rsidR="00746EDC" w:rsidRPr="009913C0">
        <w:rPr>
          <w:b/>
          <w:color w:val="FF9900"/>
          <w:sz w:val="28"/>
          <w:szCs w:val="28"/>
        </w:rPr>
        <w:t xml:space="preserve"> </w:t>
      </w:r>
      <w:r w:rsidR="00746EDC" w:rsidRPr="009913C0">
        <w:rPr>
          <w:b/>
          <w:sz w:val="28"/>
          <w:szCs w:val="28"/>
        </w:rPr>
        <w:t>Базовая прибыль (убыток) на акцию.</w:t>
      </w:r>
    </w:p>
    <w:p w:rsidR="001C612B" w:rsidRDefault="00746EDC" w:rsidP="001C612B">
      <w:pPr>
        <w:spacing w:line="260" w:lineRule="auto"/>
        <w:ind w:firstLine="567"/>
        <w:jc w:val="both"/>
        <w:rPr>
          <w:sz w:val="28"/>
          <w:szCs w:val="28"/>
        </w:rPr>
      </w:pPr>
      <w:r w:rsidRPr="001C612B">
        <w:rPr>
          <w:sz w:val="28"/>
          <w:szCs w:val="28"/>
        </w:rPr>
        <w:t xml:space="preserve">Прибыль на 1 акцию за 2013 год составил 0,08 руб.      </w:t>
      </w:r>
    </w:p>
    <w:p w:rsidR="00746EDC" w:rsidRPr="001C612B" w:rsidRDefault="00746EDC" w:rsidP="001C612B">
      <w:pPr>
        <w:spacing w:line="260" w:lineRule="auto"/>
        <w:ind w:firstLine="567"/>
        <w:jc w:val="both"/>
        <w:rPr>
          <w:b/>
          <w:sz w:val="28"/>
          <w:szCs w:val="28"/>
        </w:rPr>
      </w:pPr>
      <w:r w:rsidRPr="001C612B">
        <w:rPr>
          <w:sz w:val="28"/>
          <w:szCs w:val="28"/>
        </w:rPr>
        <w:t>Вследствие того, что у Общества отсутствуют конвертируемые ценные бумаги и сделки купли-продажи обыкновенных акций  по цене ниже их рыночной стоимости эмитента,  величина разводненной прибыли  приходящейся на акцию не рассчитывается</w:t>
      </w:r>
    </w:p>
    <w:p w:rsidR="00746EDC" w:rsidRPr="009913C0" w:rsidRDefault="00746EDC" w:rsidP="00746EDC">
      <w:pPr>
        <w:spacing w:line="260" w:lineRule="auto"/>
        <w:jc w:val="both"/>
        <w:rPr>
          <w:b/>
          <w:color w:val="FF9900"/>
          <w:sz w:val="28"/>
          <w:szCs w:val="28"/>
        </w:rPr>
      </w:pPr>
    </w:p>
    <w:p w:rsidR="001C612B" w:rsidRDefault="001C612B" w:rsidP="00E918A3">
      <w:pPr>
        <w:rPr>
          <w:b/>
          <w:sz w:val="28"/>
          <w:szCs w:val="28"/>
        </w:rPr>
      </w:pPr>
    </w:p>
    <w:p w:rsidR="001C612B" w:rsidRDefault="001C612B" w:rsidP="009C3471">
      <w:pPr>
        <w:jc w:val="center"/>
        <w:rPr>
          <w:b/>
          <w:sz w:val="28"/>
          <w:szCs w:val="28"/>
        </w:rPr>
      </w:pPr>
    </w:p>
    <w:p w:rsidR="003C3F36" w:rsidRPr="00B14014" w:rsidRDefault="004936B6" w:rsidP="009C3471">
      <w:pPr>
        <w:jc w:val="center"/>
        <w:rPr>
          <w:b/>
          <w:sz w:val="28"/>
          <w:szCs w:val="28"/>
        </w:rPr>
      </w:pPr>
      <w:r>
        <w:rPr>
          <w:b/>
          <w:sz w:val="28"/>
          <w:szCs w:val="28"/>
        </w:rPr>
        <w:lastRenderedPageBreak/>
        <w:t>8</w:t>
      </w:r>
      <w:r w:rsidR="003C3F36" w:rsidRPr="00B14014">
        <w:rPr>
          <w:b/>
          <w:sz w:val="28"/>
          <w:szCs w:val="28"/>
        </w:rPr>
        <w:t xml:space="preserve">. </w:t>
      </w:r>
      <w:r w:rsidR="00B939DD">
        <w:rPr>
          <w:b/>
          <w:sz w:val="28"/>
          <w:szCs w:val="28"/>
        </w:rPr>
        <w:t>ЦЕННЫЕ БУМАГИ И АКЦИОНЕРНЫЙ КАПИТАЛ.</w:t>
      </w:r>
    </w:p>
    <w:p w:rsidR="003C3F36" w:rsidRPr="00B14014" w:rsidRDefault="003C3F36" w:rsidP="001C1292">
      <w:pPr>
        <w:rPr>
          <w:b/>
          <w:sz w:val="28"/>
          <w:szCs w:val="28"/>
        </w:rPr>
      </w:pPr>
    </w:p>
    <w:p w:rsidR="003C3F36" w:rsidRPr="00B14014" w:rsidRDefault="004936B6" w:rsidP="001C1292">
      <w:pPr>
        <w:rPr>
          <w:b/>
          <w:sz w:val="28"/>
          <w:szCs w:val="28"/>
        </w:rPr>
      </w:pPr>
      <w:r>
        <w:rPr>
          <w:b/>
          <w:sz w:val="28"/>
          <w:szCs w:val="28"/>
        </w:rPr>
        <w:t>8</w:t>
      </w:r>
      <w:r w:rsidR="003C3F36" w:rsidRPr="00B14014">
        <w:rPr>
          <w:b/>
          <w:sz w:val="28"/>
          <w:szCs w:val="28"/>
        </w:rPr>
        <w:t xml:space="preserve">.1. Структура акционерного капитала </w:t>
      </w:r>
    </w:p>
    <w:p w:rsidR="003C3F36" w:rsidRPr="00B14014" w:rsidRDefault="003C3F36" w:rsidP="001C1292">
      <w:pPr>
        <w:ind w:firstLine="567"/>
        <w:jc w:val="both"/>
        <w:rPr>
          <w:sz w:val="28"/>
          <w:szCs w:val="28"/>
        </w:rPr>
      </w:pPr>
      <w:r w:rsidRPr="00B14014">
        <w:rPr>
          <w:sz w:val="28"/>
          <w:szCs w:val="28"/>
        </w:rPr>
        <w:t xml:space="preserve">ОАО «Улан-Удэ Энерго»  создано в процессе приватизации муниципального  имущества Муниципального образования «Город Улан-Удэ» и частных инвестиций 20 ноября 2008г.  с уставным капиталом в сумме  136 696 тыс. руб.  </w:t>
      </w:r>
    </w:p>
    <w:p w:rsidR="0097455D" w:rsidRPr="00B14014" w:rsidRDefault="003C3F36" w:rsidP="001C1292">
      <w:pPr>
        <w:ind w:firstLine="567"/>
        <w:jc w:val="both"/>
        <w:rPr>
          <w:sz w:val="28"/>
          <w:szCs w:val="28"/>
        </w:rPr>
      </w:pPr>
      <w:r w:rsidRPr="00B14014">
        <w:rPr>
          <w:sz w:val="28"/>
          <w:szCs w:val="28"/>
        </w:rPr>
        <w:t xml:space="preserve">В 2010г. была проведена доп. эмиссия на сумму 480 млн. руб. и уставный капитал Общества составляет  616 696 тыс. руб. </w:t>
      </w:r>
    </w:p>
    <w:p w:rsidR="003C3F36" w:rsidRPr="00B14014" w:rsidRDefault="003C3F36" w:rsidP="001C1292">
      <w:pPr>
        <w:ind w:firstLine="567"/>
        <w:jc w:val="both"/>
        <w:rPr>
          <w:sz w:val="28"/>
          <w:szCs w:val="28"/>
        </w:rPr>
      </w:pPr>
      <w:r w:rsidRPr="00B14014">
        <w:rPr>
          <w:sz w:val="28"/>
          <w:szCs w:val="28"/>
        </w:rPr>
        <w:t xml:space="preserve">Распределение акций между акционерами </w:t>
      </w:r>
      <w:r w:rsidR="0097455D" w:rsidRPr="00B14014">
        <w:rPr>
          <w:sz w:val="28"/>
          <w:szCs w:val="28"/>
        </w:rPr>
        <w:t xml:space="preserve">на сегодняшний день </w:t>
      </w:r>
      <w:r w:rsidRPr="00B14014">
        <w:rPr>
          <w:sz w:val="28"/>
          <w:szCs w:val="28"/>
        </w:rPr>
        <w:t>произведено следующим образом:</w:t>
      </w:r>
    </w:p>
    <w:p w:rsidR="003C3F36" w:rsidRPr="00B14014" w:rsidRDefault="003C3F36" w:rsidP="001C1292">
      <w:pPr>
        <w:ind w:firstLine="567"/>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678"/>
        <w:gridCol w:w="2126"/>
        <w:gridCol w:w="2126"/>
      </w:tblGrid>
      <w:tr w:rsidR="003C3F36" w:rsidRPr="00B14014" w:rsidTr="006D4D95">
        <w:tc>
          <w:tcPr>
            <w:tcW w:w="817" w:type="dxa"/>
            <w:shd w:val="clear" w:color="auto" w:fill="CCFFFF"/>
          </w:tcPr>
          <w:p w:rsidR="003C3F36" w:rsidRPr="00B14014" w:rsidRDefault="003C3F36" w:rsidP="001C1292">
            <w:pPr>
              <w:jc w:val="both"/>
              <w:rPr>
                <w:sz w:val="26"/>
                <w:szCs w:val="26"/>
              </w:rPr>
            </w:pPr>
            <w:r w:rsidRPr="00B14014">
              <w:rPr>
                <w:sz w:val="26"/>
                <w:szCs w:val="26"/>
              </w:rPr>
              <w:t>№</w:t>
            </w:r>
          </w:p>
        </w:tc>
        <w:tc>
          <w:tcPr>
            <w:tcW w:w="4678" w:type="dxa"/>
            <w:shd w:val="clear" w:color="auto" w:fill="CCFFFF"/>
          </w:tcPr>
          <w:p w:rsidR="003C3F36" w:rsidRPr="00B14014" w:rsidRDefault="003C3F36" w:rsidP="001C1292">
            <w:pPr>
              <w:jc w:val="both"/>
              <w:rPr>
                <w:sz w:val="26"/>
                <w:szCs w:val="26"/>
              </w:rPr>
            </w:pPr>
            <w:r w:rsidRPr="00B14014">
              <w:rPr>
                <w:sz w:val="26"/>
                <w:szCs w:val="26"/>
              </w:rPr>
              <w:t>Наименование</w:t>
            </w:r>
          </w:p>
        </w:tc>
        <w:tc>
          <w:tcPr>
            <w:tcW w:w="2126" w:type="dxa"/>
            <w:shd w:val="clear" w:color="auto" w:fill="CCFFFF"/>
          </w:tcPr>
          <w:p w:rsidR="003C3F36" w:rsidRPr="00B14014" w:rsidRDefault="003C3F36" w:rsidP="0097455D">
            <w:pPr>
              <w:jc w:val="both"/>
              <w:rPr>
                <w:sz w:val="26"/>
                <w:szCs w:val="26"/>
              </w:rPr>
            </w:pPr>
            <w:r w:rsidRPr="00B14014">
              <w:rPr>
                <w:sz w:val="26"/>
                <w:szCs w:val="26"/>
              </w:rPr>
              <w:t>Сумма, руб.</w:t>
            </w:r>
          </w:p>
        </w:tc>
        <w:tc>
          <w:tcPr>
            <w:tcW w:w="2126" w:type="dxa"/>
            <w:shd w:val="clear" w:color="auto" w:fill="CCFFFF"/>
          </w:tcPr>
          <w:p w:rsidR="003C3F36" w:rsidRPr="00B14014" w:rsidRDefault="003C3F36" w:rsidP="001C1292">
            <w:pPr>
              <w:jc w:val="both"/>
              <w:rPr>
                <w:sz w:val="26"/>
                <w:szCs w:val="26"/>
              </w:rPr>
            </w:pPr>
            <w:r w:rsidRPr="00B14014">
              <w:rPr>
                <w:sz w:val="26"/>
                <w:szCs w:val="26"/>
              </w:rPr>
              <w:t>% от общего объема</w:t>
            </w:r>
          </w:p>
        </w:tc>
      </w:tr>
      <w:tr w:rsidR="003C3F36" w:rsidRPr="00B14014" w:rsidTr="006D4D95">
        <w:tc>
          <w:tcPr>
            <w:tcW w:w="817" w:type="dxa"/>
          </w:tcPr>
          <w:p w:rsidR="003C3F36" w:rsidRPr="00B14014" w:rsidRDefault="003C3F36" w:rsidP="001C1292">
            <w:pPr>
              <w:jc w:val="both"/>
              <w:rPr>
                <w:sz w:val="26"/>
                <w:szCs w:val="26"/>
              </w:rPr>
            </w:pPr>
            <w:r w:rsidRPr="00B14014">
              <w:rPr>
                <w:sz w:val="26"/>
                <w:szCs w:val="26"/>
              </w:rPr>
              <w:t>1.</w:t>
            </w:r>
          </w:p>
        </w:tc>
        <w:tc>
          <w:tcPr>
            <w:tcW w:w="4678" w:type="dxa"/>
          </w:tcPr>
          <w:p w:rsidR="003C3F36" w:rsidRPr="00B14014" w:rsidRDefault="003C3F36" w:rsidP="000576FA">
            <w:pPr>
              <w:jc w:val="both"/>
              <w:rPr>
                <w:sz w:val="26"/>
                <w:szCs w:val="26"/>
              </w:rPr>
            </w:pPr>
            <w:r w:rsidRPr="00B14014">
              <w:rPr>
                <w:sz w:val="26"/>
                <w:szCs w:val="26"/>
              </w:rPr>
              <w:t>ЗАО «Основа  Холдинг»</w:t>
            </w:r>
          </w:p>
        </w:tc>
        <w:tc>
          <w:tcPr>
            <w:tcW w:w="2126" w:type="dxa"/>
          </w:tcPr>
          <w:p w:rsidR="003C3F36" w:rsidRPr="00B14014" w:rsidRDefault="0097455D" w:rsidP="001C1292">
            <w:pPr>
              <w:jc w:val="center"/>
              <w:rPr>
                <w:sz w:val="26"/>
                <w:szCs w:val="26"/>
              </w:rPr>
            </w:pPr>
            <w:r w:rsidRPr="00B14014">
              <w:rPr>
                <w:sz w:val="26"/>
                <w:szCs w:val="26"/>
              </w:rPr>
              <w:t>296 014 079</w:t>
            </w:r>
          </w:p>
        </w:tc>
        <w:tc>
          <w:tcPr>
            <w:tcW w:w="2126" w:type="dxa"/>
          </w:tcPr>
          <w:p w:rsidR="003C3F36" w:rsidRPr="00B14014" w:rsidRDefault="0097455D" w:rsidP="001C1292">
            <w:pPr>
              <w:jc w:val="center"/>
              <w:rPr>
                <w:sz w:val="26"/>
                <w:szCs w:val="26"/>
              </w:rPr>
            </w:pPr>
            <w:r w:rsidRPr="00B14014">
              <w:rPr>
                <w:sz w:val="26"/>
                <w:szCs w:val="26"/>
              </w:rPr>
              <w:t>48</w:t>
            </w:r>
            <w:r w:rsidR="003C3F36" w:rsidRPr="00B14014">
              <w:rPr>
                <w:sz w:val="26"/>
                <w:szCs w:val="26"/>
              </w:rPr>
              <w:t xml:space="preserve"> минус 1 акция</w:t>
            </w:r>
          </w:p>
        </w:tc>
      </w:tr>
      <w:tr w:rsidR="003C3F36" w:rsidRPr="00B14014" w:rsidTr="006D4D95">
        <w:tc>
          <w:tcPr>
            <w:tcW w:w="817" w:type="dxa"/>
          </w:tcPr>
          <w:p w:rsidR="003C3F36" w:rsidRPr="00B14014" w:rsidRDefault="003C3F36" w:rsidP="001C1292">
            <w:pPr>
              <w:jc w:val="both"/>
              <w:rPr>
                <w:sz w:val="26"/>
                <w:szCs w:val="26"/>
              </w:rPr>
            </w:pPr>
            <w:r w:rsidRPr="00B14014">
              <w:rPr>
                <w:sz w:val="26"/>
                <w:szCs w:val="26"/>
              </w:rPr>
              <w:t>2.</w:t>
            </w:r>
          </w:p>
        </w:tc>
        <w:tc>
          <w:tcPr>
            <w:tcW w:w="4678" w:type="dxa"/>
          </w:tcPr>
          <w:p w:rsidR="003C3F36" w:rsidRPr="00B14014" w:rsidRDefault="003C3F36" w:rsidP="000576FA">
            <w:pPr>
              <w:jc w:val="both"/>
              <w:rPr>
                <w:sz w:val="26"/>
                <w:szCs w:val="26"/>
              </w:rPr>
            </w:pPr>
            <w:r w:rsidRPr="00B14014">
              <w:rPr>
                <w:sz w:val="26"/>
                <w:szCs w:val="26"/>
              </w:rPr>
              <w:t>Муниципальное образование городской округ «Город Улан-Удэ» в лице МУ «Комитет по управлению имуществом и землепользованию г. Улан-Удэ»</w:t>
            </w:r>
          </w:p>
        </w:tc>
        <w:tc>
          <w:tcPr>
            <w:tcW w:w="2126" w:type="dxa"/>
          </w:tcPr>
          <w:p w:rsidR="003C3F36" w:rsidRPr="00B14014" w:rsidRDefault="003C3F36" w:rsidP="001C1292">
            <w:pPr>
              <w:jc w:val="center"/>
              <w:rPr>
                <w:sz w:val="26"/>
                <w:szCs w:val="26"/>
              </w:rPr>
            </w:pPr>
          </w:p>
          <w:p w:rsidR="003C3F36" w:rsidRPr="00B14014" w:rsidRDefault="0097455D" w:rsidP="001C1292">
            <w:pPr>
              <w:jc w:val="center"/>
              <w:rPr>
                <w:sz w:val="26"/>
                <w:szCs w:val="26"/>
              </w:rPr>
            </w:pPr>
            <w:r w:rsidRPr="00B14014">
              <w:rPr>
                <w:sz w:val="26"/>
                <w:szCs w:val="26"/>
              </w:rPr>
              <w:t>154 174 001</w:t>
            </w:r>
          </w:p>
        </w:tc>
        <w:tc>
          <w:tcPr>
            <w:tcW w:w="2126" w:type="dxa"/>
          </w:tcPr>
          <w:p w:rsidR="003C3F36" w:rsidRPr="00B14014" w:rsidRDefault="003C3F36" w:rsidP="001C1292">
            <w:pPr>
              <w:jc w:val="center"/>
              <w:rPr>
                <w:sz w:val="26"/>
                <w:szCs w:val="26"/>
              </w:rPr>
            </w:pPr>
            <w:r w:rsidRPr="00B14014">
              <w:rPr>
                <w:sz w:val="26"/>
                <w:szCs w:val="26"/>
              </w:rPr>
              <w:t>25 плюс 1 акция</w:t>
            </w:r>
          </w:p>
        </w:tc>
      </w:tr>
      <w:tr w:rsidR="0097455D" w:rsidRPr="00B14014" w:rsidTr="006D4D95">
        <w:tc>
          <w:tcPr>
            <w:tcW w:w="817" w:type="dxa"/>
          </w:tcPr>
          <w:p w:rsidR="0097455D" w:rsidRPr="00B14014" w:rsidRDefault="0097455D" w:rsidP="001C1292">
            <w:pPr>
              <w:jc w:val="both"/>
              <w:rPr>
                <w:sz w:val="26"/>
                <w:szCs w:val="26"/>
              </w:rPr>
            </w:pPr>
            <w:r w:rsidRPr="00B14014">
              <w:rPr>
                <w:sz w:val="26"/>
                <w:szCs w:val="26"/>
              </w:rPr>
              <w:t>3</w:t>
            </w:r>
          </w:p>
        </w:tc>
        <w:tc>
          <w:tcPr>
            <w:tcW w:w="4678" w:type="dxa"/>
          </w:tcPr>
          <w:p w:rsidR="0097455D" w:rsidRPr="00B14014" w:rsidRDefault="0097455D" w:rsidP="0097455D">
            <w:pPr>
              <w:jc w:val="both"/>
              <w:rPr>
                <w:sz w:val="26"/>
                <w:szCs w:val="26"/>
              </w:rPr>
            </w:pPr>
            <w:r w:rsidRPr="00B14014">
              <w:rPr>
                <w:sz w:val="26"/>
                <w:szCs w:val="26"/>
              </w:rPr>
              <w:t>ООО «Мобильные Спутниковые Системы»</w:t>
            </w:r>
          </w:p>
        </w:tc>
        <w:tc>
          <w:tcPr>
            <w:tcW w:w="2126" w:type="dxa"/>
          </w:tcPr>
          <w:p w:rsidR="0097455D" w:rsidRPr="00B14014" w:rsidRDefault="0097455D" w:rsidP="001C1292">
            <w:pPr>
              <w:jc w:val="center"/>
              <w:rPr>
                <w:sz w:val="26"/>
                <w:szCs w:val="26"/>
              </w:rPr>
            </w:pPr>
            <w:r w:rsidRPr="00B14014">
              <w:rPr>
                <w:sz w:val="26"/>
                <w:szCs w:val="26"/>
              </w:rPr>
              <w:t>166 507 920</w:t>
            </w:r>
          </w:p>
        </w:tc>
        <w:tc>
          <w:tcPr>
            <w:tcW w:w="2126" w:type="dxa"/>
          </w:tcPr>
          <w:p w:rsidR="0097455D" w:rsidRPr="00B14014" w:rsidRDefault="0097455D" w:rsidP="001C1292">
            <w:pPr>
              <w:jc w:val="center"/>
              <w:rPr>
                <w:sz w:val="26"/>
                <w:szCs w:val="26"/>
              </w:rPr>
            </w:pPr>
            <w:r w:rsidRPr="00B14014">
              <w:rPr>
                <w:sz w:val="26"/>
                <w:szCs w:val="26"/>
              </w:rPr>
              <w:t>27</w:t>
            </w:r>
          </w:p>
        </w:tc>
      </w:tr>
      <w:tr w:rsidR="003C3F36" w:rsidRPr="00B14014" w:rsidTr="006D4D95">
        <w:tc>
          <w:tcPr>
            <w:tcW w:w="817" w:type="dxa"/>
          </w:tcPr>
          <w:p w:rsidR="003C3F36" w:rsidRPr="00B14014" w:rsidRDefault="003C3F36" w:rsidP="001C1292">
            <w:pPr>
              <w:jc w:val="both"/>
              <w:rPr>
                <w:sz w:val="26"/>
                <w:szCs w:val="26"/>
              </w:rPr>
            </w:pPr>
          </w:p>
        </w:tc>
        <w:tc>
          <w:tcPr>
            <w:tcW w:w="4678" w:type="dxa"/>
          </w:tcPr>
          <w:p w:rsidR="003C3F36" w:rsidRPr="00B14014" w:rsidRDefault="003C3F36" w:rsidP="001C1292">
            <w:pPr>
              <w:jc w:val="both"/>
              <w:rPr>
                <w:sz w:val="26"/>
                <w:szCs w:val="26"/>
              </w:rPr>
            </w:pPr>
            <w:r w:rsidRPr="00B14014">
              <w:rPr>
                <w:sz w:val="26"/>
                <w:szCs w:val="26"/>
              </w:rPr>
              <w:t>ИТОГО:</w:t>
            </w:r>
          </w:p>
        </w:tc>
        <w:tc>
          <w:tcPr>
            <w:tcW w:w="2126" w:type="dxa"/>
          </w:tcPr>
          <w:p w:rsidR="003C3F36" w:rsidRPr="00B14014" w:rsidRDefault="003C3F36" w:rsidP="001C1292">
            <w:pPr>
              <w:jc w:val="center"/>
              <w:rPr>
                <w:sz w:val="26"/>
                <w:szCs w:val="26"/>
              </w:rPr>
            </w:pPr>
            <w:r w:rsidRPr="00B14014">
              <w:rPr>
                <w:sz w:val="26"/>
                <w:szCs w:val="26"/>
              </w:rPr>
              <w:t>616</w:t>
            </w:r>
            <w:r w:rsidR="00B14014" w:rsidRPr="00B14014">
              <w:rPr>
                <w:sz w:val="26"/>
                <w:szCs w:val="26"/>
              </w:rPr>
              <w:t> </w:t>
            </w:r>
            <w:r w:rsidRPr="00B14014">
              <w:rPr>
                <w:sz w:val="26"/>
                <w:szCs w:val="26"/>
              </w:rPr>
              <w:t>696</w:t>
            </w:r>
            <w:r w:rsidR="00B14014" w:rsidRPr="00B14014">
              <w:rPr>
                <w:sz w:val="26"/>
                <w:szCs w:val="26"/>
              </w:rPr>
              <w:t xml:space="preserve"> 000</w:t>
            </w:r>
          </w:p>
        </w:tc>
        <w:tc>
          <w:tcPr>
            <w:tcW w:w="2126" w:type="dxa"/>
          </w:tcPr>
          <w:p w:rsidR="003C3F36" w:rsidRPr="00B14014" w:rsidRDefault="003C3F36" w:rsidP="001C1292">
            <w:pPr>
              <w:jc w:val="center"/>
              <w:rPr>
                <w:sz w:val="26"/>
                <w:szCs w:val="26"/>
              </w:rPr>
            </w:pPr>
            <w:r w:rsidRPr="00B14014">
              <w:rPr>
                <w:sz w:val="26"/>
                <w:szCs w:val="26"/>
              </w:rPr>
              <w:t>100</w:t>
            </w:r>
          </w:p>
        </w:tc>
      </w:tr>
    </w:tbl>
    <w:p w:rsidR="003C3F36" w:rsidRPr="00B14014" w:rsidRDefault="003C3F36" w:rsidP="001C1292">
      <w:pPr>
        <w:ind w:firstLine="567"/>
        <w:jc w:val="both"/>
        <w:rPr>
          <w:sz w:val="28"/>
          <w:szCs w:val="28"/>
          <w:lang w:val="en-US"/>
        </w:rPr>
      </w:pPr>
    </w:p>
    <w:p w:rsidR="003C3F36" w:rsidRPr="001A2C27" w:rsidRDefault="003C3F36" w:rsidP="001C1292">
      <w:pPr>
        <w:rPr>
          <w:b/>
          <w:sz w:val="28"/>
          <w:szCs w:val="28"/>
          <w:highlight w:val="yellow"/>
        </w:rPr>
      </w:pPr>
    </w:p>
    <w:p w:rsidR="003C3F36" w:rsidRPr="00B14014" w:rsidRDefault="004936B6" w:rsidP="001C1292">
      <w:pPr>
        <w:rPr>
          <w:b/>
          <w:sz w:val="28"/>
          <w:szCs w:val="28"/>
        </w:rPr>
      </w:pPr>
      <w:r>
        <w:rPr>
          <w:b/>
          <w:sz w:val="28"/>
          <w:szCs w:val="28"/>
        </w:rPr>
        <w:t>8</w:t>
      </w:r>
      <w:r w:rsidR="003C3F36" w:rsidRPr="00B14014">
        <w:rPr>
          <w:b/>
          <w:sz w:val="28"/>
          <w:szCs w:val="28"/>
        </w:rPr>
        <w:t>.2. Обращение акций на фондовом рынке</w:t>
      </w:r>
    </w:p>
    <w:p w:rsidR="003C3F36" w:rsidRPr="00B14014" w:rsidRDefault="003C3F36" w:rsidP="001C1292">
      <w:pPr>
        <w:rPr>
          <w:sz w:val="28"/>
          <w:szCs w:val="28"/>
        </w:rPr>
      </w:pPr>
    </w:p>
    <w:p w:rsidR="003C3F36" w:rsidRPr="00B14014" w:rsidRDefault="003C3F36" w:rsidP="001C1292">
      <w:pPr>
        <w:rPr>
          <w:sz w:val="28"/>
          <w:szCs w:val="28"/>
        </w:rPr>
      </w:pPr>
      <w:r w:rsidRPr="00B14014">
        <w:rPr>
          <w:sz w:val="28"/>
          <w:szCs w:val="28"/>
        </w:rPr>
        <w:t>Акции ОАО «Улан-Удэ Энерго» на фондовом рынке не обращаются</w:t>
      </w:r>
    </w:p>
    <w:p w:rsidR="003C3F36" w:rsidRPr="00B14014" w:rsidRDefault="003C3F36" w:rsidP="001C1292">
      <w:pPr>
        <w:rPr>
          <w:sz w:val="28"/>
          <w:szCs w:val="28"/>
        </w:rPr>
      </w:pPr>
    </w:p>
    <w:p w:rsidR="003C3F36" w:rsidRPr="00B14014" w:rsidRDefault="004936B6" w:rsidP="001C1292">
      <w:pPr>
        <w:rPr>
          <w:b/>
          <w:sz w:val="28"/>
          <w:szCs w:val="28"/>
        </w:rPr>
      </w:pPr>
      <w:r>
        <w:rPr>
          <w:b/>
          <w:sz w:val="28"/>
          <w:szCs w:val="28"/>
        </w:rPr>
        <w:t>8</w:t>
      </w:r>
      <w:r w:rsidR="003C3F36" w:rsidRPr="00B14014">
        <w:rPr>
          <w:b/>
          <w:sz w:val="28"/>
          <w:szCs w:val="28"/>
        </w:rPr>
        <w:t xml:space="preserve">.3. Эмиссионная деятельность </w:t>
      </w:r>
    </w:p>
    <w:p w:rsidR="003C3F36" w:rsidRPr="00B14014" w:rsidRDefault="003C3F36" w:rsidP="001C1292">
      <w:pPr>
        <w:ind w:firstLine="708"/>
        <w:jc w:val="both"/>
        <w:rPr>
          <w:sz w:val="28"/>
          <w:szCs w:val="28"/>
        </w:rPr>
      </w:pPr>
    </w:p>
    <w:p w:rsidR="003C3F36" w:rsidRPr="00B14014" w:rsidRDefault="003C3F36" w:rsidP="001C1292">
      <w:pPr>
        <w:ind w:firstLine="708"/>
        <w:jc w:val="both"/>
        <w:rPr>
          <w:sz w:val="28"/>
          <w:szCs w:val="28"/>
        </w:rPr>
      </w:pPr>
      <w:r w:rsidRPr="00B14014">
        <w:rPr>
          <w:sz w:val="28"/>
          <w:szCs w:val="28"/>
        </w:rPr>
        <w:t>В 20</w:t>
      </w:r>
      <w:r w:rsidR="0097455D" w:rsidRPr="00B14014">
        <w:rPr>
          <w:sz w:val="28"/>
          <w:szCs w:val="28"/>
        </w:rPr>
        <w:t>09</w:t>
      </w:r>
      <w:r w:rsidRPr="00B14014">
        <w:rPr>
          <w:sz w:val="28"/>
          <w:szCs w:val="28"/>
        </w:rPr>
        <w:t xml:space="preserve"> году на основании решений внеочередного общего собрания акционеров от 14 апреля 2009г. и решения Совета директора от 28 августа 2009г. ОАО «Улан-Удэ Энерго» осуществлена дополнительная эмиссия именных обыкновенных акций Общества путем закрытой подписки в количестве 480 млн. штук номинальной стоимостью 1 рубль одна акция.  </w:t>
      </w:r>
    </w:p>
    <w:p w:rsidR="003C3F36" w:rsidRPr="00B14014" w:rsidRDefault="003C3F36" w:rsidP="001C1292">
      <w:pPr>
        <w:jc w:val="both"/>
        <w:rPr>
          <w:sz w:val="28"/>
          <w:szCs w:val="28"/>
        </w:rPr>
      </w:pPr>
      <w:r w:rsidRPr="00B14014">
        <w:rPr>
          <w:sz w:val="28"/>
          <w:szCs w:val="28"/>
        </w:rPr>
        <w:tab/>
        <w:t>29 декабря 20</w:t>
      </w:r>
      <w:r w:rsidR="0097455D" w:rsidRPr="00B14014">
        <w:rPr>
          <w:sz w:val="28"/>
          <w:szCs w:val="28"/>
        </w:rPr>
        <w:t>09</w:t>
      </w:r>
      <w:r w:rsidRPr="00B14014">
        <w:rPr>
          <w:sz w:val="28"/>
          <w:szCs w:val="28"/>
        </w:rPr>
        <w:t>г. осуществлена государственная регистрация дополнительного выпуска ценных бумаг Общества за номером 1-01-22294-</w:t>
      </w:r>
      <w:r w:rsidRPr="00B14014">
        <w:rPr>
          <w:sz w:val="28"/>
          <w:szCs w:val="28"/>
          <w:lang w:val="en-US"/>
        </w:rPr>
        <w:t>F</w:t>
      </w:r>
      <w:r w:rsidRPr="00B14014">
        <w:rPr>
          <w:sz w:val="28"/>
          <w:szCs w:val="28"/>
        </w:rPr>
        <w:t xml:space="preserve">-009 и отчета об итогах выпуска. </w:t>
      </w:r>
    </w:p>
    <w:p w:rsidR="003C3F36" w:rsidRPr="001A2C27" w:rsidRDefault="003C3F36" w:rsidP="001C1292">
      <w:pPr>
        <w:jc w:val="both"/>
        <w:rPr>
          <w:sz w:val="28"/>
          <w:szCs w:val="28"/>
          <w:highlight w:val="yellow"/>
        </w:rPr>
      </w:pPr>
    </w:p>
    <w:p w:rsidR="003C3F36" w:rsidRPr="00B14014" w:rsidRDefault="004936B6" w:rsidP="001C1292">
      <w:pPr>
        <w:jc w:val="both"/>
        <w:rPr>
          <w:b/>
          <w:sz w:val="28"/>
          <w:szCs w:val="28"/>
        </w:rPr>
      </w:pPr>
      <w:r>
        <w:rPr>
          <w:b/>
          <w:sz w:val="28"/>
          <w:szCs w:val="28"/>
        </w:rPr>
        <w:t>8</w:t>
      </w:r>
      <w:r w:rsidR="003C3F36" w:rsidRPr="00B14014">
        <w:rPr>
          <w:b/>
          <w:sz w:val="28"/>
          <w:szCs w:val="28"/>
        </w:rPr>
        <w:t xml:space="preserve">.4. Информация о существенных фактах </w:t>
      </w:r>
    </w:p>
    <w:p w:rsidR="003C3F36" w:rsidRPr="00B14014" w:rsidRDefault="003C3F36" w:rsidP="001C1292">
      <w:pPr>
        <w:ind w:firstLine="708"/>
        <w:jc w:val="both"/>
        <w:rPr>
          <w:sz w:val="28"/>
          <w:szCs w:val="28"/>
        </w:rPr>
      </w:pPr>
    </w:p>
    <w:p w:rsidR="003C3F36" w:rsidRPr="00B14014" w:rsidRDefault="003C3F36" w:rsidP="001C1292">
      <w:pPr>
        <w:ind w:firstLine="708"/>
        <w:jc w:val="both"/>
        <w:rPr>
          <w:sz w:val="28"/>
          <w:szCs w:val="28"/>
        </w:rPr>
      </w:pPr>
      <w:r w:rsidRPr="00B14014">
        <w:rPr>
          <w:sz w:val="28"/>
          <w:szCs w:val="28"/>
        </w:rPr>
        <w:t xml:space="preserve">К существенным фактам, имеющим значения для Общества необходимо отнести дополнительную эмиссию обыкновенных именных бездокументарных акций на сумму 480 млн. рублей. </w:t>
      </w:r>
    </w:p>
    <w:p w:rsidR="003C3F36" w:rsidRPr="008E51D3" w:rsidRDefault="003C3F36" w:rsidP="001C1292">
      <w:pPr>
        <w:jc w:val="both"/>
        <w:rPr>
          <w:b/>
          <w:sz w:val="28"/>
          <w:szCs w:val="28"/>
        </w:rPr>
      </w:pPr>
    </w:p>
    <w:p w:rsidR="00B91E1E" w:rsidRPr="008E51D3" w:rsidRDefault="00B91E1E" w:rsidP="001C1292">
      <w:pPr>
        <w:jc w:val="both"/>
        <w:rPr>
          <w:b/>
          <w:sz w:val="28"/>
          <w:szCs w:val="28"/>
          <w:highlight w:val="yellow"/>
        </w:rPr>
      </w:pPr>
    </w:p>
    <w:p w:rsidR="003C3F36" w:rsidRPr="009817C3" w:rsidRDefault="003C3F36" w:rsidP="00FE5B45">
      <w:pPr>
        <w:numPr>
          <w:ilvl w:val="1"/>
          <w:numId w:val="52"/>
        </w:numPr>
        <w:jc w:val="both"/>
        <w:rPr>
          <w:b/>
          <w:sz w:val="28"/>
          <w:szCs w:val="28"/>
        </w:rPr>
      </w:pPr>
      <w:r w:rsidRPr="009817C3">
        <w:rPr>
          <w:b/>
          <w:sz w:val="28"/>
          <w:szCs w:val="28"/>
        </w:rPr>
        <w:t>Информация о дочерних и зависимых хозяйственных обществах</w:t>
      </w:r>
    </w:p>
    <w:p w:rsidR="003C3F36" w:rsidRPr="009817C3" w:rsidRDefault="003C3F36" w:rsidP="001C1292">
      <w:pPr>
        <w:ind w:firstLine="708"/>
        <w:jc w:val="both"/>
        <w:rPr>
          <w:sz w:val="28"/>
          <w:szCs w:val="28"/>
        </w:rPr>
      </w:pPr>
      <w:r w:rsidRPr="009817C3">
        <w:rPr>
          <w:sz w:val="28"/>
          <w:szCs w:val="28"/>
        </w:rPr>
        <w:lastRenderedPageBreak/>
        <w:t>Дочерних и зависимых обществ ОАО «Улан-Удэ Энерго» не имеет.</w:t>
      </w:r>
    </w:p>
    <w:p w:rsidR="003C3F36" w:rsidRPr="001A2C27" w:rsidRDefault="003C3F36" w:rsidP="001C1292">
      <w:pPr>
        <w:jc w:val="both"/>
        <w:rPr>
          <w:sz w:val="28"/>
          <w:szCs w:val="28"/>
          <w:highlight w:val="yellow"/>
        </w:rPr>
      </w:pPr>
    </w:p>
    <w:p w:rsidR="003C3F36" w:rsidRPr="009817C3" w:rsidRDefault="003C3F36" w:rsidP="00FE5B45">
      <w:pPr>
        <w:numPr>
          <w:ilvl w:val="1"/>
          <w:numId w:val="52"/>
        </w:numPr>
        <w:jc w:val="both"/>
        <w:rPr>
          <w:b/>
          <w:sz w:val="28"/>
          <w:szCs w:val="28"/>
        </w:rPr>
      </w:pPr>
      <w:r w:rsidRPr="009817C3">
        <w:rPr>
          <w:b/>
          <w:sz w:val="28"/>
          <w:szCs w:val="28"/>
        </w:rPr>
        <w:t xml:space="preserve">Аффилированные лица </w:t>
      </w:r>
    </w:p>
    <w:p w:rsidR="003C3F36" w:rsidRPr="009817C3" w:rsidRDefault="003C3F36" w:rsidP="001C1292">
      <w:pPr>
        <w:spacing w:line="260" w:lineRule="auto"/>
        <w:ind w:firstLine="720"/>
        <w:jc w:val="both"/>
        <w:rPr>
          <w:sz w:val="28"/>
          <w:szCs w:val="28"/>
          <w:lang w:val="en-US"/>
        </w:rPr>
      </w:pPr>
    </w:p>
    <w:p w:rsidR="003C3F36" w:rsidRPr="00A81930" w:rsidRDefault="003C3F36" w:rsidP="00A81930">
      <w:pPr>
        <w:spacing w:line="260" w:lineRule="auto"/>
        <w:ind w:firstLine="720"/>
        <w:jc w:val="both"/>
        <w:rPr>
          <w:sz w:val="28"/>
          <w:szCs w:val="28"/>
        </w:rPr>
      </w:pPr>
      <w:r w:rsidRPr="009817C3">
        <w:rPr>
          <w:sz w:val="28"/>
          <w:szCs w:val="28"/>
        </w:rPr>
        <w:t>Перечень  аффилированных лиц организации по состоянию на 31.12.201</w:t>
      </w:r>
      <w:r w:rsidR="002A3C20">
        <w:rPr>
          <w:sz w:val="28"/>
          <w:szCs w:val="28"/>
        </w:rPr>
        <w:t xml:space="preserve">3 </w:t>
      </w:r>
      <w:r w:rsidRPr="009817C3">
        <w:rPr>
          <w:sz w:val="28"/>
          <w:szCs w:val="28"/>
        </w:rPr>
        <w:t>г</w:t>
      </w:r>
      <w:r w:rsidR="009817C3" w:rsidRPr="009817C3">
        <w:rPr>
          <w:sz w:val="28"/>
          <w:szCs w:val="28"/>
        </w:rPr>
        <w:t>ода:</w:t>
      </w:r>
    </w:p>
    <w:tbl>
      <w:tblPr>
        <w:tblW w:w="956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
        <w:gridCol w:w="1856"/>
        <w:gridCol w:w="1418"/>
        <w:gridCol w:w="1984"/>
        <w:gridCol w:w="1275"/>
        <w:gridCol w:w="1276"/>
        <w:gridCol w:w="1347"/>
      </w:tblGrid>
      <w:tr w:rsidR="00C23CD9" w:rsidRPr="001A2C27" w:rsidTr="00A86963">
        <w:tc>
          <w:tcPr>
            <w:tcW w:w="413" w:type="dxa"/>
            <w:shd w:val="clear" w:color="auto" w:fill="CCFFFF"/>
          </w:tcPr>
          <w:p w:rsidR="00C23CD9" w:rsidRPr="00CB46D2" w:rsidRDefault="00C23CD9" w:rsidP="001C1292">
            <w:pPr>
              <w:jc w:val="center"/>
              <w:rPr>
                <w:color w:val="000000"/>
              </w:rPr>
            </w:pPr>
            <w:r w:rsidRPr="00CB46D2">
              <w:rPr>
                <w:color w:val="000000"/>
              </w:rPr>
              <w:t>№</w:t>
            </w:r>
            <w:r w:rsidRPr="00CB46D2">
              <w:rPr>
                <w:color w:val="000000"/>
              </w:rPr>
              <w:br/>
              <w:t>п/п</w:t>
            </w:r>
          </w:p>
        </w:tc>
        <w:tc>
          <w:tcPr>
            <w:tcW w:w="1856" w:type="dxa"/>
            <w:shd w:val="clear" w:color="auto" w:fill="CCFFFF"/>
          </w:tcPr>
          <w:p w:rsidR="00C23CD9" w:rsidRPr="00CB46D2" w:rsidRDefault="00C23CD9" w:rsidP="001C1292">
            <w:pPr>
              <w:jc w:val="center"/>
              <w:rPr>
                <w:color w:val="000000"/>
              </w:rPr>
            </w:pPr>
            <w:r w:rsidRPr="00CB46D2">
              <w:rPr>
                <w:color w:val="000000"/>
              </w:rPr>
              <w:t>Полное фирменное наименование (наименование для некоммерческой организации) или фамилия, имя, отчество аффилированного лица</w:t>
            </w:r>
          </w:p>
        </w:tc>
        <w:tc>
          <w:tcPr>
            <w:tcW w:w="1418" w:type="dxa"/>
            <w:shd w:val="clear" w:color="auto" w:fill="CCFFFF"/>
          </w:tcPr>
          <w:p w:rsidR="00C23CD9" w:rsidRPr="00CB46D2" w:rsidRDefault="00C23CD9" w:rsidP="001C1292">
            <w:pPr>
              <w:jc w:val="center"/>
              <w:rPr>
                <w:color w:val="000000"/>
              </w:rPr>
            </w:pPr>
            <w:r w:rsidRPr="00CB46D2">
              <w:rPr>
                <w:color w:val="000000"/>
              </w:rPr>
              <w:t>Место нахождения юридического лица или место жительства физического лица ( только с согласия физического лица)</w:t>
            </w:r>
          </w:p>
        </w:tc>
        <w:tc>
          <w:tcPr>
            <w:tcW w:w="1984" w:type="dxa"/>
            <w:shd w:val="clear" w:color="auto" w:fill="CCFFFF"/>
          </w:tcPr>
          <w:p w:rsidR="00C23CD9" w:rsidRPr="00CB46D2" w:rsidRDefault="00C23CD9" w:rsidP="001C1292">
            <w:pPr>
              <w:jc w:val="center"/>
              <w:rPr>
                <w:color w:val="000000"/>
              </w:rPr>
            </w:pPr>
            <w:r w:rsidRPr="00CB46D2">
              <w:rPr>
                <w:color w:val="000000"/>
              </w:rPr>
              <w:t>Основание (основания), в силу которого лицо признается аффилированным</w:t>
            </w:r>
          </w:p>
        </w:tc>
        <w:tc>
          <w:tcPr>
            <w:tcW w:w="1275" w:type="dxa"/>
            <w:shd w:val="clear" w:color="auto" w:fill="CCFFFF"/>
          </w:tcPr>
          <w:p w:rsidR="00C23CD9" w:rsidRPr="00CB46D2" w:rsidRDefault="00C23CD9" w:rsidP="001C1292">
            <w:pPr>
              <w:jc w:val="center"/>
              <w:rPr>
                <w:color w:val="000000"/>
              </w:rPr>
            </w:pPr>
            <w:r w:rsidRPr="00CB46D2">
              <w:rPr>
                <w:color w:val="000000"/>
              </w:rPr>
              <w:t>Дата наступления основания (оснований)</w:t>
            </w:r>
          </w:p>
        </w:tc>
        <w:tc>
          <w:tcPr>
            <w:tcW w:w="1276" w:type="dxa"/>
            <w:shd w:val="clear" w:color="auto" w:fill="CCFFFF"/>
          </w:tcPr>
          <w:p w:rsidR="00C23CD9" w:rsidRPr="00CB46D2" w:rsidRDefault="00C23CD9" w:rsidP="001C1292">
            <w:pPr>
              <w:jc w:val="center"/>
              <w:rPr>
                <w:color w:val="000000"/>
              </w:rPr>
            </w:pPr>
            <w:r w:rsidRPr="00CB46D2">
              <w:rPr>
                <w:color w:val="000000"/>
              </w:rPr>
              <w:t>Доля участия аффилированного лица в уставном капитале акционерного общества, %</w:t>
            </w:r>
          </w:p>
        </w:tc>
        <w:tc>
          <w:tcPr>
            <w:tcW w:w="1347" w:type="dxa"/>
            <w:shd w:val="clear" w:color="auto" w:fill="CCFFFF"/>
          </w:tcPr>
          <w:p w:rsidR="00C23CD9" w:rsidRPr="00CB46D2" w:rsidRDefault="00C23CD9" w:rsidP="001C1292">
            <w:pPr>
              <w:rPr>
                <w:color w:val="000000"/>
              </w:rPr>
            </w:pPr>
            <w:r w:rsidRPr="00CB46D2">
              <w:rPr>
                <w:color w:val="000000"/>
              </w:rPr>
              <w:t>Доля принадлежащих аффилированному лицу обыкновенных акций акционерного общества, %</w:t>
            </w:r>
          </w:p>
        </w:tc>
      </w:tr>
      <w:tr w:rsidR="00C23CD9" w:rsidRPr="001A2C27" w:rsidTr="00A86963">
        <w:tc>
          <w:tcPr>
            <w:tcW w:w="413" w:type="dxa"/>
            <w:vAlign w:val="bottom"/>
          </w:tcPr>
          <w:p w:rsidR="00C23CD9" w:rsidRPr="00CB46D2" w:rsidRDefault="00C23CD9" w:rsidP="001C1292">
            <w:pPr>
              <w:jc w:val="center"/>
              <w:rPr>
                <w:color w:val="000000"/>
              </w:rPr>
            </w:pPr>
            <w:r w:rsidRPr="00CB46D2">
              <w:rPr>
                <w:color w:val="000000"/>
              </w:rPr>
              <w:t>1</w:t>
            </w:r>
          </w:p>
        </w:tc>
        <w:tc>
          <w:tcPr>
            <w:tcW w:w="1856" w:type="dxa"/>
            <w:vAlign w:val="bottom"/>
          </w:tcPr>
          <w:p w:rsidR="00C23CD9" w:rsidRPr="00CB46D2" w:rsidRDefault="00C23CD9" w:rsidP="001C1292">
            <w:pPr>
              <w:jc w:val="center"/>
              <w:rPr>
                <w:color w:val="000000"/>
              </w:rPr>
            </w:pPr>
            <w:r w:rsidRPr="00CB46D2">
              <w:rPr>
                <w:color w:val="000000"/>
              </w:rPr>
              <w:t>2</w:t>
            </w:r>
          </w:p>
        </w:tc>
        <w:tc>
          <w:tcPr>
            <w:tcW w:w="1418" w:type="dxa"/>
            <w:vAlign w:val="bottom"/>
          </w:tcPr>
          <w:p w:rsidR="00C23CD9" w:rsidRPr="00CB46D2" w:rsidRDefault="00C23CD9" w:rsidP="001C1292">
            <w:pPr>
              <w:jc w:val="center"/>
              <w:rPr>
                <w:color w:val="000000"/>
              </w:rPr>
            </w:pPr>
            <w:r w:rsidRPr="00CB46D2">
              <w:rPr>
                <w:color w:val="000000"/>
              </w:rPr>
              <w:t>3</w:t>
            </w:r>
          </w:p>
        </w:tc>
        <w:tc>
          <w:tcPr>
            <w:tcW w:w="1984" w:type="dxa"/>
            <w:vAlign w:val="bottom"/>
          </w:tcPr>
          <w:p w:rsidR="00C23CD9" w:rsidRPr="00CB46D2" w:rsidRDefault="00C23CD9" w:rsidP="001C1292">
            <w:pPr>
              <w:jc w:val="center"/>
              <w:rPr>
                <w:color w:val="000000"/>
              </w:rPr>
            </w:pPr>
            <w:r w:rsidRPr="00CB46D2">
              <w:rPr>
                <w:color w:val="000000"/>
              </w:rPr>
              <w:t>4</w:t>
            </w:r>
          </w:p>
        </w:tc>
        <w:tc>
          <w:tcPr>
            <w:tcW w:w="1275" w:type="dxa"/>
            <w:vAlign w:val="bottom"/>
          </w:tcPr>
          <w:p w:rsidR="00C23CD9" w:rsidRPr="00CB46D2" w:rsidRDefault="00C23CD9" w:rsidP="001C1292">
            <w:pPr>
              <w:jc w:val="center"/>
              <w:rPr>
                <w:color w:val="000000"/>
              </w:rPr>
            </w:pPr>
            <w:r w:rsidRPr="00CB46D2">
              <w:rPr>
                <w:color w:val="000000"/>
              </w:rPr>
              <w:t>5</w:t>
            </w:r>
          </w:p>
        </w:tc>
        <w:tc>
          <w:tcPr>
            <w:tcW w:w="1276" w:type="dxa"/>
            <w:vAlign w:val="bottom"/>
          </w:tcPr>
          <w:p w:rsidR="00C23CD9" w:rsidRPr="00CB46D2" w:rsidRDefault="00C23CD9" w:rsidP="001C1292">
            <w:pPr>
              <w:jc w:val="center"/>
              <w:rPr>
                <w:color w:val="000000"/>
              </w:rPr>
            </w:pPr>
            <w:r w:rsidRPr="00CB46D2">
              <w:rPr>
                <w:color w:val="000000"/>
              </w:rPr>
              <w:t>6</w:t>
            </w:r>
          </w:p>
        </w:tc>
        <w:tc>
          <w:tcPr>
            <w:tcW w:w="1347" w:type="dxa"/>
            <w:vAlign w:val="bottom"/>
          </w:tcPr>
          <w:p w:rsidR="00C23CD9" w:rsidRPr="00CB46D2" w:rsidRDefault="00C23CD9" w:rsidP="001C1292">
            <w:pPr>
              <w:jc w:val="center"/>
              <w:rPr>
                <w:color w:val="000000"/>
              </w:rPr>
            </w:pPr>
            <w:r w:rsidRPr="00CB46D2">
              <w:rPr>
                <w:color w:val="000000"/>
              </w:rPr>
              <w:t>7</w:t>
            </w:r>
          </w:p>
        </w:tc>
      </w:tr>
      <w:tr w:rsidR="00C23CD9" w:rsidRPr="001A2C27" w:rsidTr="00A86963">
        <w:tc>
          <w:tcPr>
            <w:tcW w:w="413" w:type="dxa"/>
            <w:vAlign w:val="center"/>
          </w:tcPr>
          <w:p w:rsidR="00C23CD9" w:rsidRPr="00CB46D2" w:rsidRDefault="00C23CD9" w:rsidP="001C1292">
            <w:pPr>
              <w:jc w:val="center"/>
              <w:rPr>
                <w:color w:val="000000"/>
              </w:rPr>
            </w:pPr>
            <w:r w:rsidRPr="00CB46D2">
              <w:rPr>
                <w:color w:val="000000"/>
              </w:rPr>
              <w:t>1.</w:t>
            </w:r>
          </w:p>
        </w:tc>
        <w:tc>
          <w:tcPr>
            <w:tcW w:w="1856" w:type="dxa"/>
            <w:vAlign w:val="center"/>
          </w:tcPr>
          <w:p w:rsidR="00C23CD9" w:rsidRPr="00CB46D2" w:rsidRDefault="00C23CD9" w:rsidP="001C1292">
            <w:pPr>
              <w:rPr>
                <w:color w:val="000000"/>
              </w:rPr>
            </w:pPr>
            <w:r w:rsidRPr="00CB46D2">
              <w:rPr>
                <w:color w:val="000000"/>
              </w:rPr>
              <w:t>Хандархаев Алексей Сергеевич</w:t>
            </w:r>
          </w:p>
          <w:p w:rsidR="00C23CD9" w:rsidRPr="00CB46D2" w:rsidRDefault="00C23CD9" w:rsidP="001C1292">
            <w:pPr>
              <w:rPr>
                <w:color w:val="000000"/>
              </w:rPr>
            </w:pPr>
          </w:p>
          <w:p w:rsidR="00C23CD9" w:rsidRPr="00CB46D2" w:rsidRDefault="00C23CD9" w:rsidP="001C1292">
            <w:pPr>
              <w:rPr>
                <w:color w:val="000000"/>
              </w:rPr>
            </w:pPr>
          </w:p>
        </w:tc>
        <w:tc>
          <w:tcPr>
            <w:tcW w:w="1418" w:type="dxa"/>
            <w:vAlign w:val="center"/>
          </w:tcPr>
          <w:p w:rsidR="00C23CD9" w:rsidRPr="00CB46D2" w:rsidRDefault="00C23CD9" w:rsidP="001C1292">
            <w:pPr>
              <w:jc w:val="center"/>
              <w:rPr>
                <w:color w:val="000000"/>
              </w:rPr>
            </w:pPr>
            <w:r w:rsidRPr="00CB46D2">
              <w:rPr>
                <w:color w:val="000000"/>
              </w:rPr>
              <w:t>-</w:t>
            </w:r>
          </w:p>
        </w:tc>
        <w:tc>
          <w:tcPr>
            <w:tcW w:w="1984" w:type="dxa"/>
            <w:vAlign w:val="center"/>
          </w:tcPr>
          <w:p w:rsidR="00C23CD9" w:rsidRPr="00CB46D2" w:rsidRDefault="00C23CD9" w:rsidP="001C1292">
            <w:pPr>
              <w:rPr>
                <w:b/>
                <w:bCs/>
                <w:i/>
                <w:iCs/>
                <w:color w:val="000000"/>
              </w:rPr>
            </w:pPr>
            <w:r w:rsidRPr="00CB46D2">
              <w:rPr>
                <w:color w:val="000000"/>
              </w:rPr>
              <w:t>1. Лицо является членом Совета директоров акционерного общества</w:t>
            </w:r>
          </w:p>
        </w:tc>
        <w:tc>
          <w:tcPr>
            <w:tcW w:w="1275" w:type="dxa"/>
          </w:tcPr>
          <w:p w:rsidR="00C23CD9" w:rsidRPr="00CB46D2" w:rsidRDefault="00CB46D2" w:rsidP="001C1292">
            <w:pPr>
              <w:jc w:val="center"/>
              <w:rPr>
                <w:color w:val="000000"/>
              </w:rPr>
            </w:pPr>
            <w:r w:rsidRPr="00CB46D2">
              <w:rPr>
                <w:color w:val="000000"/>
              </w:rPr>
              <w:t>04.06.2013</w:t>
            </w:r>
          </w:p>
          <w:p w:rsidR="00C23CD9" w:rsidRPr="00CB46D2" w:rsidRDefault="00C23CD9" w:rsidP="001C1292">
            <w:pPr>
              <w:jc w:val="center"/>
              <w:rPr>
                <w:b/>
                <w:bCs/>
                <w:i/>
                <w:iCs/>
                <w:color w:val="000000"/>
              </w:rPr>
            </w:pPr>
          </w:p>
        </w:tc>
        <w:tc>
          <w:tcPr>
            <w:tcW w:w="1276" w:type="dxa"/>
            <w:vAlign w:val="center"/>
          </w:tcPr>
          <w:p w:rsidR="00C23CD9" w:rsidRPr="00CB46D2" w:rsidRDefault="00C23CD9" w:rsidP="001C1292">
            <w:pPr>
              <w:jc w:val="center"/>
              <w:rPr>
                <w:color w:val="000000"/>
              </w:rPr>
            </w:pPr>
            <w:r w:rsidRPr="00CB46D2">
              <w:rPr>
                <w:color w:val="000000"/>
              </w:rPr>
              <w:t>доли не имеет</w:t>
            </w:r>
          </w:p>
        </w:tc>
        <w:tc>
          <w:tcPr>
            <w:tcW w:w="1347" w:type="dxa"/>
            <w:vAlign w:val="center"/>
          </w:tcPr>
          <w:p w:rsidR="00C23CD9" w:rsidRPr="00CB46D2" w:rsidRDefault="00C23CD9" w:rsidP="001C1292">
            <w:pPr>
              <w:jc w:val="center"/>
              <w:rPr>
                <w:color w:val="000000"/>
              </w:rPr>
            </w:pPr>
            <w:r w:rsidRPr="00CB46D2">
              <w:rPr>
                <w:color w:val="000000"/>
              </w:rPr>
              <w:t>доли не имеет</w:t>
            </w:r>
          </w:p>
        </w:tc>
      </w:tr>
      <w:tr w:rsidR="00C23CD9" w:rsidRPr="001A2C27" w:rsidTr="00A86963">
        <w:tc>
          <w:tcPr>
            <w:tcW w:w="413" w:type="dxa"/>
            <w:vAlign w:val="center"/>
          </w:tcPr>
          <w:p w:rsidR="00C23CD9" w:rsidRPr="00CB46D2" w:rsidRDefault="00C23CD9" w:rsidP="001C1292">
            <w:pPr>
              <w:jc w:val="center"/>
              <w:rPr>
                <w:color w:val="000000"/>
              </w:rPr>
            </w:pPr>
            <w:r w:rsidRPr="00CB46D2">
              <w:rPr>
                <w:color w:val="000000"/>
              </w:rPr>
              <w:t>2.</w:t>
            </w:r>
          </w:p>
        </w:tc>
        <w:tc>
          <w:tcPr>
            <w:tcW w:w="1856" w:type="dxa"/>
            <w:vAlign w:val="center"/>
          </w:tcPr>
          <w:p w:rsidR="00C23CD9" w:rsidRPr="00CB46D2" w:rsidRDefault="00CB46D2" w:rsidP="001C1292">
            <w:pPr>
              <w:rPr>
                <w:color w:val="000000"/>
              </w:rPr>
            </w:pPr>
            <w:r w:rsidRPr="00CB46D2">
              <w:rPr>
                <w:color w:val="000000"/>
              </w:rPr>
              <w:t>Базаров Максим Батаевич</w:t>
            </w:r>
          </w:p>
          <w:p w:rsidR="00C23CD9" w:rsidRPr="00CB46D2" w:rsidRDefault="00C23CD9" w:rsidP="001C1292">
            <w:pPr>
              <w:rPr>
                <w:color w:val="000000"/>
              </w:rPr>
            </w:pPr>
          </w:p>
          <w:p w:rsidR="00C23CD9" w:rsidRPr="00CB46D2" w:rsidRDefault="00C23CD9" w:rsidP="001C1292">
            <w:pPr>
              <w:rPr>
                <w:color w:val="000000"/>
              </w:rPr>
            </w:pPr>
          </w:p>
        </w:tc>
        <w:tc>
          <w:tcPr>
            <w:tcW w:w="1418" w:type="dxa"/>
            <w:vAlign w:val="center"/>
          </w:tcPr>
          <w:p w:rsidR="00C23CD9" w:rsidRPr="00CB46D2" w:rsidRDefault="00C23CD9" w:rsidP="001C1292">
            <w:pPr>
              <w:jc w:val="center"/>
              <w:rPr>
                <w:color w:val="000000"/>
              </w:rPr>
            </w:pPr>
            <w:r w:rsidRPr="00CB46D2">
              <w:rPr>
                <w:color w:val="000000"/>
              </w:rPr>
              <w:t>-</w:t>
            </w:r>
          </w:p>
        </w:tc>
        <w:tc>
          <w:tcPr>
            <w:tcW w:w="1984" w:type="dxa"/>
            <w:vAlign w:val="center"/>
          </w:tcPr>
          <w:p w:rsidR="00C23CD9" w:rsidRPr="00CB46D2" w:rsidRDefault="00C23CD9" w:rsidP="001C1292">
            <w:pPr>
              <w:rPr>
                <w:color w:val="000000"/>
              </w:rPr>
            </w:pPr>
            <w:r w:rsidRPr="00CB46D2">
              <w:rPr>
                <w:color w:val="000000"/>
              </w:rPr>
              <w:t>1. Лицо является членом Совета директоров акционерного общества</w:t>
            </w:r>
          </w:p>
        </w:tc>
        <w:tc>
          <w:tcPr>
            <w:tcW w:w="1275" w:type="dxa"/>
          </w:tcPr>
          <w:p w:rsidR="00C23CD9" w:rsidRPr="00CB46D2" w:rsidRDefault="00CB46D2" w:rsidP="001C1292">
            <w:pPr>
              <w:jc w:val="center"/>
              <w:rPr>
                <w:color w:val="000000"/>
              </w:rPr>
            </w:pPr>
            <w:r w:rsidRPr="00CB46D2">
              <w:rPr>
                <w:color w:val="000000"/>
              </w:rPr>
              <w:t>04.06.2013</w:t>
            </w:r>
          </w:p>
          <w:p w:rsidR="00C23CD9" w:rsidRPr="00CB46D2" w:rsidRDefault="00C23CD9" w:rsidP="001C1292">
            <w:pPr>
              <w:rPr>
                <w:color w:val="000000"/>
              </w:rPr>
            </w:pPr>
          </w:p>
        </w:tc>
        <w:tc>
          <w:tcPr>
            <w:tcW w:w="1276" w:type="dxa"/>
            <w:vAlign w:val="center"/>
          </w:tcPr>
          <w:p w:rsidR="00C23CD9" w:rsidRPr="00CB46D2" w:rsidRDefault="00C23CD9" w:rsidP="001C1292">
            <w:pPr>
              <w:jc w:val="center"/>
              <w:rPr>
                <w:color w:val="000000"/>
              </w:rPr>
            </w:pPr>
            <w:r w:rsidRPr="00CB46D2">
              <w:rPr>
                <w:color w:val="000000"/>
              </w:rPr>
              <w:t>доли не имеет</w:t>
            </w:r>
          </w:p>
        </w:tc>
        <w:tc>
          <w:tcPr>
            <w:tcW w:w="1347" w:type="dxa"/>
            <w:vAlign w:val="center"/>
          </w:tcPr>
          <w:p w:rsidR="00C23CD9" w:rsidRPr="00CB46D2" w:rsidRDefault="00C23CD9" w:rsidP="001C1292">
            <w:pPr>
              <w:jc w:val="center"/>
              <w:rPr>
                <w:color w:val="000000"/>
              </w:rPr>
            </w:pPr>
            <w:r w:rsidRPr="00CB46D2">
              <w:rPr>
                <w:color w:val="000000"/>
              </w:rPr>
              <w:t>доли не имеет</w:t>
            </w:r>
          </w:p>
        </w:tc>
      </w:tr>
      <w:tr w:rsidR="00C23CD9" w:rsidRPr="001A2C27" w:rsidTr="00A86963">
        <w:tc>
          <w:tcPr>
            <w:tcW w:w="413" w:type="dxa"/>
            <w:vAlign w:val="center"/>
          </w:tcPr>
          <w:p w:rsidR="00C23CD9" w:rsidRPr="00C23CD9" w:rsidRDefault="00C23CD9" w:rsidP="001C1292">
            <w:pPr>
              <w:jc w:val="center"/>
              <w:rPr>
                <w:color w:val="000000"/>
              </w:rPr>
            </w:pPr>
            <w:r w:rsidRPr="00C23CD9">
              <w:rPr>
                <w:color w:val="000000"/>
              </w:rPr>
              <w:t>3.</w:t>
            </w:r>
          </w:p>
        </w:tc>
        <w:tc>
          <w:tcPr>
            <w:tcW w:w="1856" w:type="dxa"/>
            <w:vAlign w:val="center"/>
          </w:tcPr>
          <w:p w:rsidR="00C23CD9" w:rsidRPr="00C23CD9" w:rsidRDefault="00C23CD9" w:rsidP="001C1292">
            <w:pPr>
              <w:rPr>
                <w:color w:val="000000"/>
              </w:rPr>
            </w:pPr>
            <w:r w:rsidRPr="00C23CD9">
              <w:rPr>
                <w:color w:val="000000"/>
              </w:rPr>
              <w:t>Антропенко Игорь Александрович</w:t>
            </w:r>
          </w:p>
          <w:p w:rsidR="00C23CD9" w:rsidRPr="00C23CD9" w:rsidRDefault="00C23CD9" w:rsidP="001C1292">
            <w:pPr>
              <w:rPr>
                <w:color w:val="000000"/>
              </w:rPr>
            </w:pPr>
          </w:p>
          <w:p w:rsidR="00C23CD9" w:rsidRPr="00C23CD9" w:rsidRDefault="00C23CD9" w:rsidP="001C1292">
            <w:pPr>
              <w:rPr>
                <w:color w:val="000000"/>
              </w:rPr>
            </w:pPr>
          </w:p>
        </w:tc>
        <w:tc>
          <w:tcPr>
            <w:tcW w:w="1418" w:type="dxa"/>
            <w:vAlign w:val="center"/>
          </w:tcPr>
          <w:p w:rsidR="00C23CD9" w:rsidRPr="00C23CD9" w:rsidRDefault="00C23CD9" w:rsidP="001C1292">
            <w:pPr>
              <w:jc w:val="center"/>
              <w:rPr>
                <w:color w:val="000000"/>
              </w:rPr>
            </w:pPr>
            <w:r w:rsidRPr="00C23CD9">
              <w:rPr>
                <w:color w:val="000000"/>
              </w:rPr>
              <w:t>-</w:t>
            </w:r>
          </w:p>
        </w:tc>
        <w:tc>
          <w:tcPr>
            <w:tcW w:w="1984" w:type="dxa"/>
            <w:vAlign w:val="center"/>
          </w:tcPr>
          <w:p w:rsidR="00C23CD9" w:rsidRPr="00C23CD9" w:rsidRDefault="00C23CD9" w:rsidP="001C1292">
            <w:pPr>
              <w:rPr>
                <w:color w:val="000000"/>
              </w:rPr>
            </w:pPr>
            <w:r w:rsidRPr="00C23CD9">
              <w:rPr>
                <w:color w:val="000000"/>
              </w:rPr>
              <w:t>1. Лицо является членом Совета директоров акционерного общества</w:t>
            </w:r>
          </w:p>
        </w:tc>
        <w:tc>
          <w:tcPr>
            <w:tcW w:w="1275" w:type="dxa"/>
          </w:tcPr>
          <w:p w:rsidR="00C23CD9" w:rsidRPr="00C23CD9" w:rsidRDefault="00C23CD9" w:rsidP="001C1292">
            <w:pPr>
              <w:jc w:val="center"/>
            </w:pPr>
            <w:r>
              <w:t>04.06.2013</w:t>
            </w:r>
          </w:p>
        </w:tc>
        <w:tc>
          <w:tcPr>
            <w:tcW w:w="1276" w:type="dxa"/>
            <w:vAlign w:val="center"/>
          </w:tcPr>
          <w:p w:rsidR="00C23CD9" w:rsidRPr="00C23CD9" w:rsidRDefault="00C23CD9" w:rsidP="001C1292">
            <w:pPr>
              <w:jc w:val="center"/>
              <w:rPr>
                <w:color w:val="000000"/>
              </w:rPr>
            </w:pPr>
            <w:r w:rsidRPr="00C23CD9">
              <w:rPr>
                <w:color w:val="000000"/>
              </w:rPr>
              <w:t>доли не имеет</w:t>
            </w:r>
          </w:p>
        </w:tc>
        <w:tc>
          <w:tcPr>
            <w:tcW w:w="1347" w:type="dxa"/>
            <w:vAlign w:val="center"/>
          </w:tcPr>
          <w:p w:rsidR="00C23CD9" w:rsidRPr="00C23CD9" w:rsidRDefault="00C23CD9" w:rsidP="001C1292">
            <w:pPr>
              <w:jc w:val="center"/>
              <w:rPr>
                <w:color w:val="000000"/>
              </w:rPr>
            </w:pPr>
            <w:r w:rsidRPr="00C23CD9">
              <w:rPr>
                <w:color w:val="000000"/>
              </w:rPr>
              <w:t>доли не имеет</w:t>
            </w:r>
          </w:p>
        </w:tc>
      </w:tr>
      <w:tr w:rsidR="00C23CD9" w:rsidRPr="001A2C27" w:rsidTr="00A86963">
        <w:tc>
          <w:tcPr>
            <w:tcW w:w="413" w:type="dxa"/>
            <w:vAlign w:val="center"/>
          </w:tcPr>
          <w:p w:rsidR="00C23CD9" w:rsidRPr="002A3C20" w:rsidRDefault="00C23CD9" w:rsidP="001C1292">
            <w:pPr>
              <w:jc w:val="center"/>
              <w:rPr>
                <w:color w:val="000000"/>
              </w:rPr>
            </w:pPr>
            <w:r w:rsidRPr="002A3C20">
              <w:rPr>
                <w:color w:val="000000"/>
              </w:rPr>
              <w:t>4.</w:t>
            </w:r>
          </w:p>
        </w:tc>
        <w:tc>
          <w:tcPr>
            <w:tcW w:w="1856" w:type="dxa"/>
            <w:vAlign w:val="center"/>
          </w:tcPr>
          <w:p w:rsidR="00C23CD9" w:rsidRPr="002A3C20" w:rsidRDefault="00C23CD9" w:rsidP="001C1292">
            <w:pPr>
              <w:rPr>
                <w:color w:val="000000"/>
              </w:rPr>
            </w:pPr>
            <w:r w:rsidRPr="002A3C20">
              <w:rPr>
                <w:color w:val="000000"/>
              </w:rPr>
              <w:t>Копыльцов Дмитрий Алексеевич</w:t>
            </w:r>
          </w:p>
          <w:p w:rsidR="00C23CD9" w:rsidRPr="002A3C20" w:rsidRDefault="00C23CD9" w:rsidP="001C1292">
            <w:pPr>
              <w:rPr>
                <w:color w:val="000000"/>
              </w:rPr>
            </w:pPr>
          </w:p>
          <w:p w:rsidR="00C23CD9" w:rsidRPr="002A3C20" w:rsidRDefault="00C23CD9" w:rsidP="001C1292">
            <w:pPr>
              <w:rPr>
                <w:color w:val="000000"/>
              </w:rPr>
            </w:pPr>
          </w:p>
        </w:tc>
        <w:tc>
          <w:tcPr>
            <w:tcW w:w="1418" w:type="dxa"/>
            <w:vAlign w:val="center"/>
          </w:tcPr>
          <w:p w:rsidR="00C23CD9" w:rsidRPr="002A3C20" w:rsidRDefault="00C23CD9" w:rsidP="001C1292">
            <w:pPr>
              <w:jc w:val="center"/>
              <w:rPr>
                <w:color w:val="000000"/>
              </w:rPr>
            </w:pPr>
            <w:r w:rsidRPr="002A3C20">
              <w:rPr>
                <w:color w:val="000000"/>
              </w:rPr>
              <w:t>-</w:t>
            </w:r>
          </w:p>
        </w:tc>
        <w:tc>
          <w:tcPr>
            <w:tcW w:w="1984" w:type="dxa"/>
            <w:vAlign w:val="center"/>
          </w:tcPr>
          <w:p w:rsidR="00C23CD9" w:rsidRPr="002A3C20" w:rsidRDefault="00C23CD9" w:rsidP="001C1292">
            <w:pPr>
              <w:rPr>
                <w:color w:val="000000"/>
              </w:rPr>
            </w:pPr>
            <w:r w:rsidRPr="002A3C20">
              <w:rPr>
                <w:color w:val="000000"/>
              </w:rPr>
              <w:t>1. Лицо является членом Совета директоров акционерного общества</w:t>
            </w:r>
          </w:p>
        </w:tc>
        <w:tc>
          <w:tcPr>
            <w:tcW w:w="1275" w:type="dxa"/>
          </w:tcPr>
          <w:p w:rsidR="00C23CD9" w:rsidRPr="002A3C20" w:rsidRDefault="00C23CD9" w:rsidP="001C1292">
            <w:pPr>
              <w:jc w:val="center"/>
              <w:rPr>
                <w:color w:val="000000"/>
              </w:rPr>
            </w:pPr>
            <w:r w:rsidRPr="002A3C20">
              <w:rPr>
                <w:color w:val="000000"/>
              </w:rPr>
              <w:t>04.06.2013</w:t>
            </w:r>
          </w:p>
          <w:p w:rsidR="00C23CD9" w:rsidRPr="002A3C20" w:rsidRDefault="00C23CD9" w:rsidP="001C1292">
            <w:pPr>
              <w:jc w:val="center"/>
              <w:rPr>
                <w:color w:val="000000"/>
              </w:rPr>
            </w:pPr>
          </w:p>
        </w:tc>
        <w:tc>
          <w:tcPr>
            <w:tcW w:w="1276" w:type="dxa"/>
            <w:vAlign w:val="center"/>
          </w:tcPr>
          <w:p w:rsidR="00C23CD9" w:rsidRPr="002A3C20" w:rsidRDefault="00C23CD9" w:rsidP="001C1292">
            <w:pPr>
              <w:jc w:val="center"/>
              <w:rPr>
                <w:color w:val="000000"/>
              </w:rPr>
            </w:pPr>
            <w:r w:rsidRPr="002A3C20">
              <w:rPr>
                <w:color w:val="000000"/>
              </w:rPr>
              <w:t>доли не имеет</w:t>
            </w:r>
          </w:p>
        </w:tc>
        <w:tc>
          <w:tcPr>
            <w:tcW w:w="1347" w:type="dxa"/>
            <w:vAlign w:val="center"/>
          </w:tcPr>
          <w:p w:rsidR="00C23CD9" w:rsidRPr="002A3C20" w:rsidRDefault="00C23CD9" w:rsidP="001C1292">
            <w:pPr>
              <w:jc w:val="center"/>
              <w:rPr>
                <w:color w:val="000000"/>
              </w:rPr>
            </w:pPr>
            <w:r w:rsidRPr="002A3C20">
              <w:rPr>
                <w:color w:val="000000"/>
              </w:rPr>
              <w:t>доли не имеет</w:t>
            </w:r>
          </w:p>
        </w:tc>
      </w:tr>
      <w:tr w:rsidR="00C23CD9" w:rsidRPr="001A2C27" w:rsidTr="00A86963">
        <w:tc>
          <w:tcPr>
            <w:tcW w:w="413" w:type="dxa"/>
            <w:vAlign w:val="center"/>
          </w:tcPr>
          <w:p w:rsidR="00C23CD9" w:rsidRPr="00CB46D2" w:rsidRDefault="00C23CD9" w:rsidP="001C1292">
            <w:pPr>
              <w:jc w:val="center"/>
              <w:rPr>
                <w:color w:val="000000"/>
              </w:rPr>
            </w:pPr>
            <w:r w:rsidRPr="00CB46D2">
              <w:rPr>
                <w:color w:val="000000"/>
              </w:rPr>
              <w:t>5.</w:t>
            </w:r>
          </w:p>
        </w:tc>
        <w:tc>
          <w:tcPr>
            <w:tcW w:w="1856" w:type="dxa"/>
            <w:vAlign w:val="center"/>
          </w:tcPr>
          <w:p w:rsidR="00C23CD9" w:rsidRPr="00CB46D2" w:rsidRDefault="00CB46D2" w:rsidP="001C1292">
            <w:pPr>
              <w:rPr>
                <w:color w:val="000000"/>
              </w:rPr>
            </w:pPr>
            <w:r w:rsidRPr="00CB46D2">
              <w:rPr>
                <w:color w:val="000000"/>
              </w:rPr>
              <w:t>Мишин Руслан Юрьевич</w:t>
            </w:r>
          </w:p>
          <w:p w:rsidR="00C23CD9" w:rsidRPr="00CB46D2" w:rsidRDefault="00C23CD9" w:rsidP="001C1292">
            <w:pPr>
              <w:rPr>
                <w:color w:val="000000"/>
              </w:rPr>
            </w:pPr>
          </w:p>
          <w:p w:rsidR="00C23CD9" w:rsidRPr="00CB46D2" w:rsidRDefault="00C23CD9" w:rsidP="001C1292">
            <w:pPr>
              <w:rPr>
                <w:color w:val="000000"/>
              </w:rPr>
            </w:pPr>
          </w:p>
        </w:tc>
        <w:tc>
          <w:tcPr>
            <w:tcW w:w="1418" w:type="dxa"/>
            <w:vAlign w:val="center"/>
          </w:tcPr>
          <w:p w:rsidR="00C23CD9" w:rsidRPr="00CB46D2" w:rsidRDefault="00C23CD9" w:rsidP="001C1292">
            <w:pPr>
              <w:jc w:val="center"/>
              <w:rPr>
                <w:color w:val="000000"/>
              </w:rPr>
            </w:pPr>
            <w:r w:rsidRPr="00CB46D2">
              <w:rPr>
                <w:color w:val="000000"/>
              </w:rPr>
              <w:t>-</w:t>
            </w:r>
          </w:p>
        </w:tc>
        <w:tc>
          <w:tcPr>
            <w:tcW w:w="1984" w:type="dxa"/>
            <w:vAlign w:val="center"/>
          </w:tcPr>
          <w:p w:rsidR="00C23CD9" w:rsidRPr="00CB46D2" w:rsidRDefault="00C23CD9" w:rsidP="001C1292">
            <w:pPr>
              <w:rPr>
                <w:color w:val="000000"/>
              </w:rPr>
            </w:pPr>
            <w:r w:rsidRPr="00CB46D2">
              <w:rPr>
                <w:color w:val="000000"/>
              </w:rPr>
              <w:t>1. Лицо является членом Совета директоров акционерного общества</w:t>
            </w:r>
          </w:p>
        </w:tc>
        <w:tc>
          <w:tcPr>
            <w:tcW w:w="1275" w:type="dxa"/>
            <w:vAlign w:val="center"/>
          </w:tcPr>
          <w:p w:rsidR="00C23CD9" w:rsidRPr="00CB46D2" w:rsidRDefault="00CB46D2" w:rsidP="001C1292">
            <w:pPr>
              <w:jc w:val="center"/>
            </w:pPr>
            <w:r w:rsidRPr="00CB46D2">
              <w:t>04.06.2013</w:t>
            </w:r>
          </w:p>
        </w:tc>
        <w:tc>
          <w:tcPr>
            <w:tcW w:w="1276" w:type="dxa"/>
            <w:vAlign w:val="center"/>
          </w:tcPr>
          <w:p w:rsidR="00C23CD9" w:rsidRPr="00CB46D2" w:rsidRDefault="00C23CD9" w:rsidP="001C1292">
            <w:pPr>
              <w:jc w:val="center"/>
              <w:rPr>
                <w:color w:val="000000"/>
              </w:rPr>
            </w:pPr>
            <w:r w:rsidRPr="00CB46D2">
              <w:rPr>
                <w:color w:val="000000"/>
              </w:rPr>
              <w:t>доли не имеет</w:t>
            </w:r>
          </w:p>
        </w:tc>
        <w:tc>
          <w:tcPr>
            <w:tcW w:w="1347" w:type="dxa"/>
            <w:vAlign w:val="center"/>
          </w:tcPr>
          <w:p w:rsidR="00C23CD9" w:rsidRPr="00CB46D2" w:rsidRDefault="00C23CD9" w:rsidP="001C1292">
            <w:pPr>
              <w:jc w:val="center"/>
              <w:rPr>
                <w:color w:val="000000"/>
              </w:rPr>
            </w:pPr>
            <w:r w:rsidRPr="00CB46D2">
              <w:rPr>
                <w:color w:val="000000"/>
              </w:rPr>
              <w:t>доли не имеет</w:t>
            </w:r>
          </w:p>
        </w:tc>
      </w:tr>
      <w:tr w:rsidR="00C23CD9" w:rsidRPr="001A2C27" w:rsidTr="00A86963">
        <w:tc>
          <w:tcPr>
            <w:tcW w:w="413" w:type="dxa"/>
            <w:vAlign w:val="center"/>
          </w:tcPr>
          <w:p w:rsidR="00C23CD9" w:rsidRPr="00CB46D2" w:rsidRDefault="00C23CD9" w:rsidP="001C1292">
            <w:pPr>
              <w:jc w:val="center"/>
              <w:rPr>
                <w:color w:val="000000"/>
              </w:rPr>
            </w:pPr>
            <w:r w:rsidRPr="00CB46D2">
              <w:rPr>
                <w:color w:val="000000"/>
              </w:rPr>
              <w:t>6.</w:t>
            </w:r>
          </w:p>
        </w:tc>
        <w:tc>
          <w:tcPr>
            <w:tcW w:w="1856" w:type="dxa"/>
            <w:vAlign w:val="center"/>
          </w:tcPr>
          <w:p w:rsidR="00C23CD9" w:rsidRPr="00CB46D2" w:rsidRDefault="00C23CD9" w:rsidP="005D36F7">
            <w:pPr>
              <w:rPr>
                <w:color w:val="000000"/>
              </w:rPr>
            </w:pPr>
            <w:r w:rsidRPr="00CB46D2">
              <w:rPr>
                <w:color w:val="000000"/>
              </w:rPr>
              <w:t>Тюрюханов Александр Николаевич</w:t>
            </w:r>
          </w:p>
        </w:tc>
        <w:tc>
          <w:tcPr>
            <w:tcW w:w="1418" w:type="dxa"/>
            <w:vAlign w:val="center"/>
          </w:tcPr>
          <w:p w:rsidR="00C23CD9" w:rsidRPr="00CB46D2" w:rsidRDefault="00C23CD9" w:rsidP="001C1292">
            <w:pPr>
              <w:rPr>
                <w:color w:val="000000"/>
              </w:rPr>
            </w:pPr>
          </w:p>
        </w:tc>
        <w:tc>
          <w:tcPr>
            <w:tcW w:w="1984" w:type="dxa"/>
            <w:vAlign w:val="center"/>
          </w:tcPr>
          <w:p w:rsidR="00C23CD9" w:rsidRPr="00CB46D2" w:rsidRDefault="00C23CD9" w:rsidP="001C1292">
            <w:pPr>
              <w:rPr>
                <w:color w:val="000000"/>
              </w:rPr>
            </w:pPr>
            <w:r w:rsidRPr="00CB46D2">
              <w:rPr>
                <w:color w:val="000000"/>
              </w:rPr>
              <w:t>Лицо осуществляет полномочие единоличного исполнительного  органа  акционерного общества</w:t>
            </w:r>
          </w:p>
        </w:tc>
        <w:tc>
          <w:tcPr>
            <w:tcW w:w="1275" w:type="dxa"/>
            <w:vAlign w:val="center"/>
          </w:tcPr>
          <w:p w:rsidR="00C23CD9" w:rsidRPr="00CB46D2" w:rsidRDefault="00C23CD9" w:rsidP="001C1292">
            <w:pPr>
              <w:jc w:val="center"/>
              <w:rPr>
                <w:b/>
                <w:bCs/>
                <w:i/>
                <w:iCs/>
                <w:color w:val="000000"/>
              </w:rPr>
            </w:pPr>
            <w:r w:rsidRPr="00CB46D2">
              <w:rPr>
                <w:color w:val="000000"/>
              </w:rPr>
              <w:t>20.05.2012</w:t>
            </w:r>
          </w:p>
        </w:tc>
        <w:tc>
          <w:tcPr>
            <w:tcW w:w="1276" w:type="dxa"/>
            <w:vAlign w:val="center"/>
          </w:tcPr>
          <w:p w:rsidR="00C23CD9" w:rsidRPr="00CB46D2" w:rsidRDefault="00C23CD9" w:rsidP="001C1292">
            <w:pPr>
              <w:jc w:val="center"/>
              <w:rPr>
                <w:color w:val="000000"/>
              </w:rPr>
            </w:pPr>
            <w:r w:rsidRPr="00CB46D2">
              <w:rPr>
                <w:color w:val="000000"/>
              </w:rPr>
              <w:t>доли не имеет</w:t>
            </w:r>
          </w:p>
        </w:tc>
        <w:tc>
          <w:tcPr>
            <w:tcW w:w="1347" w:type="dxa"/>
            <w:vAlign w:val="center"/>
          </w:tcPr>
          <w:p w:rsidR="00C23CD9" w:rsidRPr="00CB46D2" w:rsidRDefault="00C23CD9" w:rsidP="001C1292">
            <w:pPr>
              <w:jc w:val="center"/>
              <w:rPr>
                <w:color w:val="000000"/>
              </w:rPr>
            </w:pPr>
            <w:r w:rsidRPr="00CB46D2">
              <w:rPr>
                <w:color w:val="000000"/>
              </w:rPr>
              <w:t>доли не имеет</w:t>
            </w:r>
          </w:p>
        </w:tc>
      </w:tr>
      <w:tr w:rsidR="00C23CD9" w:rsidRPr="001A2C27" w:rsidTr="00A86963">
        <w:tc>
          <w:tcPr>
            <w:tcW w:w="413" w:type="dxa"/>
            <w:vAlign w:val="center"/>
          </w:tcPr>
          <w:p w:rsidR="00C23CD9" w:rsidRPr="00CB46D2" w:rsidRDefault="00C23CD9" w:rsidP="001C1292">
            <w:pPr>
              <w:jc w:val="center"/>
              <w:rPr>
                <w:color w:val="000000"/>
              </w:rPr>
            </w:pPr>
            <w:r w:rsidRPr="00CB46D2">
              <w:rPr>
                <w:color w:val="000000"/>
              </w:rPr>
              <w:t>7.</w:t>
            </w:r>
          </w:p>
        </w:tc>
        <w:tc>
          <w:tcPr>
            <w:tcW w:w="1856" w:type="dxa"/>
            <w:vAlign w:val="center"/>
          </w:tcPr>
          <w:p w:rsidR="00C23CD9" w:rsidRPr="00CB46D2" w:rsidRDefault="00C23CD9" w:rsidP="000576FA">
            <w:pPr>
              <w:rPr>
                <w:b/>
                <w:bCs/>
                <w:i/>
                <w:iCs/>
                <w:color w:val="000000"/>
              </w:rPr>
            </w:pPr>
            <w:r w:rsidRPr="00CB46D2">
              <w:rPr>
                <w:color w:val="000000"/>
              </w:rPr>
              <w:t xml:space="preserve">ЗАО «Основа </w:t>
            </w:r>
            <w:r w:rsidRPr="00CB46D2">
              <w:rPr>
                <w:color w:val="000000"/>
              </w:rPr>
              <w:lastRenderedPageBreak/>
              <w:t>Холдинг»</w:t>
            </w:r>
          </w:p>
        </w:tc>
        <w:tc>
          <w:tcPr>
            <w:tcW w:w="1418" w:type="dxa"/>
            <w:vAlign w:val="center"/>
          </w:tcPr>
          <w:p w:rsidR="00C23CD9" w:rsidRPr="00CB46D2" w:rsidRDefault="00C23CD9" w:rsidP="005D36F7">
            <w:pPr>
              <w:rPr>
                <w:color w:val="000000"/>
              </w:rPr>
            </w:pPr>
            <w:r w:rsidRPr="00CB46D2">
              <w:rPr>
                <w:color w:val="000000"/>
              </w:rPr>
              <w:lastRenderedPageBreak/>
              <w:t xml:space="preserve"> Омская </w:t>
            </w:r>
            <w:r w:rsidRPr="00CB46D2">
              <w:rPr>
                <w:color w:val="000000"/>
              </w:rPr>
              <w:lastRenderedPageBreak/>
              <w:t>область</w:t>
            </w:r>
          </w:p>
          <w:p w:rsidR="00C23CD9" w:rsidRPr="00CB46D2" w:rsidRDefault="00C23CD9" w:rsidP="001C1292">
            <w:pPr>
              <w:rPr>
                <w:b/>
                <w:bCs/>
                <w:i/>
                <w:iCs/>
                <w:color w:val="000000"/>
              </w:rPr>
            </w:pPr>
          </w:p>
        </w:tc>
        <w:tc>
          <w:tcPr>
            <w:tcW w:w="1984" w:type="dxa"/>
            <w:vAlign w:val="center"/>
          </w:tcPr>
          <w:p w:rsidR="00C23CD9" w:rsidRPr="00CB46D2" w:rsidRDefault="00C23CD9" w:rsidP="001C1292">
            <w:pPr>
              <w:rPr>
                <w:color w:val="000000"/>
              </w:rPr>
            </w:pPr>
            <w:r w:rsidRPr="00CB46D2">
              <w:rPr>
                <w:color w:val="000000"/>
              </w:rPr>
              <w:lastRenderedPageBreak/>
              <w:t xml:space="preserve"> Лицо имеет право </w:t>
            </w:r>
            <w:r w:rsidRPr="00CB46D2">
              <w:rPr>
                <w:color w:val="000000"/>
              </w:rPr>
              <w:lastRenderedPageBreak/>
              <w:t>распоряжаться более чем 20 процентами голосующих акций общества</w:t>
            </w:r>
          </w:p>
        </w:tc>
        <w:tc>
          <w:tcPr>
            <w:tcW w:w="1275" w:type="dxa"/>
            <w:vAlign w:val="center"/>
          </w:tcPr>
          <w:p w:rsidR="00C23CD9" w:rsidRPr="001A2C27" w:rsidRDefault="00C23CD9" w:rsidP="00F42F5B">
            <w:pPr>
              <w:jc w:val="center"/>
              <w:rPr>
                <w:b/>
                <w:bCs/>
                <w:i/>
                <w:iCs/>
                <w:color w:val="000000"/>
                <w:highlight w:val="yellow"/>
              </w:rPr>
            </w:pPr>
            <w:r w:rsidRPr="00281316">
              <w:rPr>
                <w:color w:val="000000"/>
              </w:rPr>
              <w:lastRenderedPageBreak/>
              <w:t>01.04.201</w:t>
            </w:r>
            <w:r w:rsidR="00F42F5B" w:rsidRPr="00281316">
              <w:rPr>
                <w:color w:val="000000"/>
              </w:rPr>
              <w:t>1</w:t>
            </w:r>
          </w:p>
        </w:tc>
        <w:tc>
          <w:tcPr>
            <w:tcW w:w="1276" w:type="dxa"/>
            <w:vAlign w:val="center"/>
          </w:tcPr>
          <w:p w:rsidR="00C23CD9" w:rsidRPr="00CB46D2" w:rsidRDefault="00C23CD9" w:rsidP="001C1292">
            <w:pPr>
              <w:jc w:val="center"/>
              <w:rPr>
                <w:color w:val="000000"/>
              </w:rPr>
            </w:pPr>
            <w:r w:rsidRPr="00CB46D2">
              <w:rPr>
                <w:color w:val="000000"/>
              </w:rPr>
              <w:t>47,9999999</w:t>
            </w:r>
          </w:p>
        </w:tc>
        <w:tc>
          <w:tcPr>
            <w:tcW w:w="1347" w:type="dxa"/>
            <w:vAlign w:val="center"/>
          </w:tcPr>
          <w:p w:rsidR="00C23CD9" w:rsidRPr="00CB46D2" w:rsidRDefault="00C23CD9" w:rsidP="001C1292">
            <w:pPr>
              <w:jc w:val="center"/>
              <w:rPr>
                <w:color w:val="000000"/>
              </w:rPr>
            </w:pPr>
            <w:r w:rsidRPr="00CB46D2">
              <w:rPr>
                <w:color w:val="000000"/>
              </w:rPr>
              <w:t>47,999999</w:t>
            </w:r>
          </w:p>
        </w:tc>
      </w:tr>
      <w:tr w:rsidR="00C23CD9" w:rsidRPr="001A2C27" w:rsidTr="00A86963">
        <w:tc>
          <w:tcPr>
            <w:tcW w:w="413" w:type="dxa"/>
            <w:vAlign w:val="center"/>
          </w:tcPr>
          <w:p w:rsidR="00C23CD9" w:rsidRPr="00CB46D2" w:rsidRDefault="00C23CD9" w:rsidP="001C1292">
            <w:pPr>
              <w:jc w:val="center"/>
              <w:rPr>
                <w:color w:val="000000"/>
              </w:rPr>
            </w:pPr>
            <w:r w:rsidRPr="00CB46D2">
              <w:rPr>
                <w:color w:val="000000"/>
              </w:rPr>
              <w:lastRenderedPageBreak/>
              <w:t>8.</w:t>
            </w:r>
          </w:p>
        </w:tc>
        <w:tc>
          <w:tcPr>
            <w:tcW w:w="1856" w:type="dxa"/>
            <w:vAlign w:val="center"/>
          </w:tcPr>
          <w:p w:rsidR="00C23CD9" w:rsidRPr="00CB46D2" w:rsidRDefault="00C23CD9" w:rsidP="001C1292">
            <w:pPr>
              <w:rPr>
                <w:color w:val="000000"/>
              </w:rPr>
            </w:pPr>
            <w:r w:rsidRPr="00CB46D2">
              <w:rPr>
                <w:color w:val="000000"/>
              </w:rPr>
              <w:t>МУ «Комитет по управлению имуществом и землепользованию г. Улан-Удэ»</w:t>
            </w:r>
          </w:p>
        </w:tc>
        <w:tc>
          <w:tcPr>
            <w:tcW w:w="1418" w:type="dxa"/>
            <w:vAlign w:val="center"/>
          </w:tcPr>
          <w:p w:rsidR="00C23CD9" w:rsidRPr="00CB46D2" w:rsidRDefault="00C23CD9" w:rsidP="001C1292">
            <w:pPr>
              <w:rPr>
                <w:color w:val="000000"/>
              </w:rPr>
            </w:pPr>
            <w:r w:rsidRPr="00CB46D2">
              <w:rPr>
                <w:color w:val="000000"/>
              </w:rPr>
              <w:t>Россия, Республика Бурятия, г.Улан-Удэ</w:t>
            </w:r>
          </w:p>
          <w:p w:rsidR="00C23CD9" w:rsidRPr="00CB46D2" w:rsidRDefault="00C23CD9" w:rsidP="001C1292">
            <w:pPr>
              <w:rPr>
                <w:color w:val="000000"/>
              </w:rPr>
            </w:pPr>
          </w:p>
        </w:tc>
        <w:tc>
          <w:tcPr>
            <w:tcW w:w="1984" w:type="dxa"/>
            <w:vAlign w:val="center"/>
          </w:tcPr>
          <w:p w:rsidR="00C23CD9" w:rsidRPr="00CB46D2" w:rsidRDefault="00C23CD9" w:rsidP="005D36F7">
            <w:pPr>
              <w:jc w:val="both"/>
              <w:rPr>
                <w:color w:val="000000"/>
              </w:rPr>
            </w:pPr>
            <w:r w:rsidRPr="00CB46D2">
              <w:rPr>
                <w:color w:val="000000"/>
              </w:rPr>
              <w:t xml:space="preserve">Лицо имеет право распоряжаться более чем 20% голосующих акций </w:t>
            </w:r>
          </w:p>
          <w:p w:rsidR="00C23CD9" w:rsidRPr="00CB46D2" w:rsidRDefault="00C23CD9" w:rsidP="001C1292">
            <w:pPr>
              <w:jc w:val="both"/>
              <w:rPr>
                <w:color w:val="000000"/>
              </w:rPr>
            </w:pPr>
            <w:r w:rsidRPr="00CB46D2">
              <w:rPr>
                <w:color w:val="000000"/>
              </w:rPr>
              <w:t>общества</w:t>
            </w:r>
          </w:p>
          <w:p w:rsidR="00C23CD9" w:rsidRPr="00CB46D2" w:rsidRDefault="00C23CD9" w:rsidP="001C1292">
            <w:pPr>
              <w:ind w:left="-246"/>
              <w:rPr>
                <w:color w:val="000000"/>
              </w:rPr>
            </w:pPr>
          </w:p>
        </w:tc>
        <w:tc>
          <w:tcPr>
            <w:tcW w:w="1275" w:type="dxa"/>
            <w:vAlign w:val="center"/>
          </w:tcPr>
          <w:p w:rsidR="00C23CD9" w:rsidRPr="00CB46D2" w:rsidRDefault="00C23CD9" w:rsidP="001C1292">
            <w:pPr>
              <w:jc w:val="center"/>
              <w:rPr>
                <w:color w:val="000000"/>
              </w:rPr>
            </w:pPr>
          </w:p>
          <w:p w:rsidR="00C23CD9" w:rsidRPr="00CB46D2" w:rsidRDefault="00C23CD9" w:rsidP="001C1292">
            <w:pPr>
              <w:jc w:val="center"/>
              <w:rPr>
                <w:b/>
                <w:bCs/>
                <w:i/>
                <w:iCs/>
                <w:color w:val="000000"/>
              </w:rPr>
            </w:pPr>
            <w:r w:rsidRPr="00CB46D2">
              <w:rPr>
                <w:color w:val="000000"/>
              </w:rPr>
              <w:t>20.11.2008</w:t>
            </w:r>
          </w:p>
        </w:tc>
        <w:tc>
          <w:tcPr>
            <w:tcW w:w="1276" w:type="dxa"/>
            <w:vAlign w:val="center"/>
          </w:tcPr>
          <w:p w:rsidR="00C23CD9" w:rsidRPr="00CB46D2" w:rsidRDefault="00C23CD9" w:rsidP="001C1292">
            <w:pPr>
              <w:jc w:val="center"/>
              <w:rPr>
                <w:color w:val="000000"/>
              </w:rPr>
            </w:pPr>
            <w:r w:rsidRPr="00CB46D2">
              <w:rPr>
                <w:color w:val="000000"/>
              </w:rPr>
              <w:t>25,000001</w:t>
            </w:r>
          </w:p>
        </w:tc>
        <w:tc>
          <w:tcPr>
            <w:tcW w:w="1347" w:type="dxa"/>
            <w:vAlign w:val="center"/>
          </w:tcPr>
          <w:p w:rsidR="00C23CD9" w:rsidRPr="00CB46D2" w:rsidRDefault="00C23CD9" w:rsidP="001C1292">
            <w:pPr>
              <w:jc w:val="center"/>
              <w:rPr>
                <w:color w:val="000000"/>
              </w:rPr>
            </w:pPr>
            <w:r w:rsidRPr="00CB46D2">
              <w:rPr>
                <w:color w:val="000000"/>
              </w:rPr>
              <w:t>25,000001</w:t>
            </w:r>
          </w:p>
        </w:tc>
      </w:tr>
      <w:tr w:rsidR="00C23CD9" w:rsidRPr="001A2C27" w:rsidTr="00A86963">
        <w:tc>
          <w:tcPr>
            <w:tcW w:w="413" w:type="dxa"/>
            <w:vAlign w:val="center"/>
          </w:tcPr>
          <w:p w:rsidR="00C23CD9" w:rsidRPr="00CB46D2" w:rsidRDefault="00C23CD9" w:rsidP="001C1292">
            <w:pPr>
              <w:jc w:val="center"/>
              <w:rPr>
                <w:color w:val="000000"/>
              </w:rPr>
            </w:pPr>
            <w:r w:rsidRPr="00CB46D2">
              <w:rPr>
                <w:color w:val="000000"/>
              </w:rPr>
              <w:t>9</w:t>
            </w:r>
          </w:p>
        </w:tc>
        <w:tc>
          <w:tcPr>
            <w:tcW w:w="1856" w:type="dxa"/>
            <w:vAlign w:val="center"/>
          </w:tcPr>
          <w:p w:rsidR="00C23CD9" w:rsidRPr="00CB46D2" w:rsidRDefault="00C23CD9" w:rsidP="001C1292">
            <w:pPr>
              <w:rPr>
                <w:color w:val="000000"/>
              </w:rPr>
            </w:pPr>
            <w:r w:rsidRPr="00CB46D2">
              <w:t>ООО «Мобильные Спутниковые Системы»</w:t>
            </w:r>
          </w:p>
        </w:tc>
        <w:tc>
          <w:tcPr>
            <w:tcW w:w="1418" w:type="dxa"/>
            <w:vAlign w:val="center"/>
          </w:tcPr>
          <w:p w:rsidR="00C23CD9" w:rsidRPr="00CB46D2" w:rsidRDefault="00C23CD9" w:rsidP="001C1292">
            <w:pPr>
              <w:rPr>
                <w:color w:val="000000"/>
              </w:rPr>
            </w:pPr>
            <w:r w:rsidRPr="00CB46D2">
              <w:rPr>
                <w:color w:val="000000"/>
              </w:rPr>
              <w:t>г. Москва</w:t>
            </w:r>
          </w:p>
        </w:tc>
        <w:tc>
          <w:tcPr>
            <w:tcW w:w="1984" w:type="dxa"/>
            <w:vAlign w:val="center"/>
          </w:tcPr>
          <w:p w:rsidR="00C23CD9" w:rsidRPr="00CB46D2" w:rsidRDefault="00C23CD9" w:rsidP="005D36F7">
            <w:pPr>
              <w:jc w:val="both"/>
              <w:rPr>
                <w:color w:val="000000"/>
              </w:rPr>
            </w:pPr>
            <w:r w:rsidRPr="00CB46D2">
              <w:rPr>
                <w:color w:val="000000"/>
              </w:rPr>
              <w:t xml:space="preserve">Лицо имеет право распоряжаться более чем 20% голосующих акций </w:t>
            </w:r>
          </w:p>
          <w:p w:rsidR="00C23CD9" w:rsidRPr="00CB46D2" w:rsidRDefault="00C23CD9" w:rsidP="001C1292">
            <w:pPr>
              <w:jc w:val="both"/>
              <w:rPr>
                <w:color w:val="000000"/>
              </w:rPr>
            </w:pPr>
            <w:r w:rsidRPr="00CB46D2">
              <w:rPr>
                <w:color w:val="000000"/>
              </w:rPr>
              <w:t>общества</w:t>
            </w:r>
          </w:p>
        </w:tc>
        <w:tc>
          <w:tcPr>
            <w:tcW w:w="1275" w:type="dxa"/>
            <w:vAlign w:val="center"/>
          </w:tcPr>
          <w:p w:rsidR="00C23CD9" w:rsidRPr="001A2C27" w:rsidRDefault="00C23CD9" w:rsidP="001C1292">
            <w:pPr>
              <w:jc w:val="center"/>
              <w:rPr>
                <w:color w:val="000000"/>
                <w:highlight w:val="yellow"/>
              </w:rPr>
            </w:pPr>
            <w:r w:rsidRPr="00281316">
              <w:rPr>
                <w:color w:val="000000"/>
              </w:rPr>
              <w:t>30.04.2013</w:t>
            </w:r>
          </w:p>
        </w:tc>
        <w:tc>
          <w:tcPr>
            <w:tcW w:w="1276" w:type="dxa"/>
            <w:vAlign w:val="center"/>
          </w:tcPr>
          <w:p w:rsidR="00C23CD9" w:rsidRPr="00CB46D2" w:rsidRDefault="00C23CD9" w:rsidP="001C1292">
            <w:pPr>
              <w:jc w:val="center"/>
              <w:rPr>
                <w:color w:val="000000"/>
              </w:rPr>
            </w:pPr>
            <w:r w:rsidRPr="00CB46D2">
              <w:rPr>
                <w:color w:val="000000"/>
              </w:rPr>
              <w:t>27,0</w:t>
            </w:r>
          </w:p>
        </w:tc>
        <w:tc>
          <w:tcPr>
            <w:tcW w:w="1347" w:type="dxa"/>
            <w:vAlign w:val="center"/>
          </w:tcPr>
          <w:p w:rsidR="00C23CD9" w:rsidRPr="00CB46D2" w:rsidRDefault="00C23CD9" w:rsidP="001C1292">
            <w:pPr>
              <w:jc w:val="center"/>
              <w:rPr>
                <w:color w:val="000000"/>
              </w:rPr>
            </w:pPr>
            <w:r w:rsidRPr="00CB46D2">
              <w:rPr>
                <w:color w:val="000000"/>
              </w:rPr>
              <w:t>27,0</w:t>
            </w:r>
          </w:p>
        </w:tc>
      </w:tr>
    </w:tbl>
    <w:p w:rsidR="003C3F36" w:rsidRPr="001A2C27" w:rsidRDefault="003C3F36" w:rsidP="001C1292">
      <w:pPr>
        <w:jc w:val="both"/>
        <w:rPr>
          <w:b/>
          <w:color w:val="000000"/>
          <w:highlight w:val="yellow"/>
        </w:rPr>
      </w:pPr>
    </w:p>
    <w:p w:rsidR="003C3F36" w:rsidRPr="001A2C27" w:rsidRDefault="003C3F36"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Default="00A65BE0" w:rsidP="001C1292">
      <w:pPr>
        <w:jc w:val="both"/>
        <w:rPr>
          <w:b/>
          <w:color w:val="000000"/>
          <w:highlight w:val="yellow"/>
        </w:rPr>
      </w:pPr>
    </w:p>
    <w:p w:rsidR="007D0ADA" w:rsidRPr="001A2C27" w:rsidRDefault="007D0ADA"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A65BE0" w:rsidRPr="001A2C27" w:rsidRDefault="00A65BE0" w:rsidP="001C1292">
      <w:pPr>
        <w:jc w:val="both"/>
        <w:rPr>
          <w:b/>
          <w:color w:val="000000"/>
          <w:highlight w:val="yellow"/>
        </w:rPr>
      </w:pPr>
    </w:p>
    <w:p w:rsidR="00E611EC" w:rsidRPr="001A2C27" w:rsidRDefault="00E611EC" w:rsidP="001C1292">
      <w:pPr>
        <w:jc w:val="both"/>
        <w:rPr>
          <w:b/>
          <w:color w:val="000000"/>
          <w:highlight w:val="yellow"/>
        </w:rPr>
      </w:pPr>
    </w:p>
    <w:p w:rsidR="00A65BE0" w:rsidRPr="001A2C27" w:rsidRDefault="00A65BE0" w:rsidP="001C1292">
      <w:pPr>
        <w:jc w:val="both"/>
        <w:rPr>
          <w:b/>
          <w:color w:val="000000"/>
          <w:highlight w:val="yellow"/>
        </w:rPr>
      </w:pPr>
    </w:p>
    <w:p w:rsidR="003C3F36" w:rsidRPr="00042B9D" w:rsidRDefault="00A86963" w:rsidP="00FE5B45">
      <w:pPr>
        <w:numPr>
          <w:ilvl w:val="0"/>
          <w:numId w:val="52"/>
        </w:numPr>
        <w:jc w:val="center"/>
        <w:rPr>
          <w:b/>
          <w:sz w:val="28"/>
          <w:szCs w:val="28"/>
        </w:rPr>
      </w:pPr>
      <w:r>
        <w:rPr>
          <w:b/>
          <w:sz w:val="28"/>
          <w:szCs w:val="28"/>
        </w:rPr>
        <w:br w:type="page"/>
      </w:r>
      <w:r w:rsidR="00B939DD">
        <w:rPr>
          <w:b/>
          <w:sz w:val="28"/>
          <w:szCs w:val="28"/>
        </w:rPr>
        <w:lastRenderedPageBreak/>
        <w:t>СТРУКТУРА И ПРИНЦИПЫ КОРПОРАТИВНОГО УПРАВЛЕНИЯ.</w:t>
      </w:r>
    </w:p>
    <w:p w:rsidR="003C3F36" w:rsidRPr="00042B9D" w:rsidRDefault="003C3F36" w:rsidP="001C1292">
      <w:pPr>
        <w:rPr>
          <w:b/>
          <w:sz w:val="28"/>
          <w:szCs w:val="28"/>
        </w:rPr>
      </w:pPr>
    </w:p>
    <w:p w:rsidR="003C3F36" w:rsidRPr="00042B9D" w:rsidRDefault="004936B6" w:rsidP="001C1292">
      <w:pPr>
        <w:rPr>
          <w:b/>
          <w:sz w:val="28"/>
          <w:szCs w:val="28"/>
        </w:rPr>
      </w:pPr>
      <w:r>
        <w:rPr>
          <w:b/>
          <w:sz w:val="28"/>
          <w:szCs w:val="28"/>
        </w:rPr>
        <w:t>9</w:t>
      </w:r>
      <w:r w:rsidR="003C3F36" w:rsidRPr="00042B9D">
        <w:rPr>
          <w:b/>
          <w:sz w:val="28"/>
          <w:szCs w:val="28"/>
        </w:rPr>
        <w:t xml:space="preserve">.1. Основные принципы корпоративного управления </w:t>
      </w:r>
    </w:p>
    <w:p w:rsidR="003C3F36" w:rsidRPr="00042B9D" w:rsidRDefault="003C3F36" w:rsidP="001C1292">
      <w:pPr>
        <w:ind w:firstLine="708"/>
        <w:jc w:val="both"/>
        <w:rPr>
          <w:sz w:val="28"/>
          <w:szCs w:val="28"/>
        </w:rPr>
      </w:pPr>
    </w:p>
    <w:p w:rsidR="003C3F36" w:rsidRPr="00042B9D" w:rsidRDefault="003C3F36" w:rsidP="001C1292">
      <w:pPr>
        <w:ind w:firstLine="708"/>
        <w:jc w:val="both"/>
        <w:rPr>
          <w:sz w:val="28"/>
          <w:szCs w:val="28"/>
        </w:rPr>
      </w:pPr>
      <w:r w:rsidRPr="00042B9D">
        <w:rPr>
          <w:sz w:val="28"/>
          <w:szCs w:val="28"/>
        </w:rPr>
        <w:t xml:space="preserve">Принципы корпоративного управления - это исходные начала, лежащие в основе формирования, функционирования и совершенствования системы корпоративного управления Обществом. </w:t>
      </w:r>
    </w:p>
    <w:p w:rsidR="003C3F36" w:rsidRPr="00042B9D" w:rsidRDefault="003C3F36" w:rsidP="001C1292">
      <w:pPr>
        <w:pStyle w:val="a3"/>
        <w:spacing w:before="0" w:beforeAutospacing="0" w:after="0" w:afterAutospacing="0"/>
        <w:ind w:firstLine="708"/>
        <w:jc w:val="both"/>
        <w:rPr>
          <w:rFonts w:ascii="Times New Roman" w:hAnsi="Times New Roman" w:cs="Times New Roman"/>
          <w:i w:val="0"/>
          <w:color w:val="auto"/>
          <w:sz w:val="28"/>
          <w:szCs w:val="28"/>
        </w:rPr>
      </w:pPr>
      <w:r w:rsidRPr="00042B9D">
        <w:rPr>
          <w:rFonts w:ascii="Times New Roman" w:hAnsi="Times New Roman" w:cs="Times New Roman"/>
          <w:i w:val="0"/>
          <w:color w:val="auto"/>
          <w:sz w:val="28"/>
          <w:szCs w:val="28"/>
        </w:rPr>
        <w:t>Основными  принципами корпоративного управления в Обществе являются:</w:t>
      </w:r>
    </w:p>
    <w:p w:rsidR="003C3F36" w:rsidRPr="00042B9D" w:rsidRDefault="003C3F36" w:rsidP="001C1292">
      <w:pPr>
        <w:pStyle w:val="a3"/>
        <w:spacing w:before="0" w:beforeAutospacing="0" w:after="0" w:afterAutospacing="0"/>
        <w:ind w:firstLine="708"/>
        <w:jc w:val="both"/>
        <w:rPr>
          <w:rFonts w:ascii="Times New Roman" w:hAnsi="Times New Roman" w:cs="Times New Roman"/>
          <w:i w:val="0"/>
          <w:color w:val="auto"/>
          <w:sz w:val="28"/>
          <w:szCs w:val="28"/>
        </w:rPr>
      </w:pPr>
      <w:r w:rsidRPr="00042B9D">
        <w:rPr>
          <w:rFonts w:ascii="Times New Roman" w:hAnsi="Times New Roman" w:cs="Times New Roman"/>
          <w:bCs/>
          <w:i w:val="0"/>
          <w:color w:val="auto"/>
          <w:sz w:val="28"/>
          <w:szCs w:val="28"/>
          <w:u w:val="single"/>
        </w:rPr>
        <w:t>1. Подотчетность</w:t>
      </w:r>
      <w:r w:rsidRPr="00042B9D">
        <w:rPr>
          <w:rFonts w:ascii="Times New Roman" w:hAnsi="Times New Roman" w:cs="Times New Roman"/>
          <w:b/>
          <w:bCs/>
          <w:i w:val="0"/>
          <w:color w:val="auto"/>
          <w:sz w:val="28"/>
          <w:szCs w:val="28"/>
        </w:rPr>
        <w:t xml:space="preserve">. </w:t>
      </w:r>
      <w:r w:rsidRPr="00042B9D">
        <w:rPr>
          <w:rFonts w:ascii="Times New Roman" w:hAnsi="Times New Roman" w:cs="Times New Roman"/>
          <w:i w:val="0"/>
          <w:color w:val="auto"/>
          <w:sz w:val="28"/>
          <w:szCs w:val="28"/>
        </w:rPr>
        <w:t>Подотчетность Совета директоров Общества всем акционерам в соответствии с действующим законодательством РФ служит руководством для Совета директоров при выработке стратегии и осуществлении руководства и контроля за деятельностью исполнительных органов Общества.</w:t>
      </w:r>
    </w:p>
    <w:p w:rsidR="003C3F36" w:rsidRPr="00042B9D" w:rsidRDefault="003C3F36" w:rsidP="001C1292">
      <w:pPr>
        <w:pStyle w:val="a3"/>
        <w:spacing w:before="0" w:beforeAutospacing="0" w:after="0" w:afterAutospacing="0"/>
        <w:ind w:firstLine="708"/>
        <w:jc w:val="both"/>
        <w:rPr>
          <w:rFonts w:ascii="Times New Roman" w:hAnsi="Times New Roman" w:cs="Times New Roman"/>
          <w:i w:val="0"/>
          <w:color w:val="auto"/>
          <w:sz w:val="28"/>
          <w:szCs w:val="28"/>
        </w:rPr>
      </w:pPr>
      <w:r w:rsidRPr="00042B9D">
        <w:rPr>
          <w:rFonts w:ascii="Times New Roman" w:hAnsi="Times New Roman" w:cs="Times New Roman"/>
          <w:bCs/>
          <w:i w:val="0"/>
          <w:color w:val="auto"/>
          <w:sz w:val="28"/>
          <w:szCs w:val="28"/>
          <w:u w:val="single"/>
        </w:rPr>
        <w:t xml:space="preserve">2. Справедливость. </w:t>
      </w:r>
      <w:r w:rsidRPr="00042B9D">
        <w:rPr>
          <w:rFonts w:ascii="Times New Roman" w:hAnsi="Times New Roman" w:cs="Times New Roman"/>
          <w:i w:val="0"/>
          <w:color w:val="auto"/>
          <w:sz w:val="28"/>
          <w:szCs w:val="28"/>
        </w:rPr>
        <w:t xml:space="preserve">Общество обязуется защищать права акционеров и обеспечивать равное отношение ко всем акционерам. Совет директоров предоставляет всем акционерам возможность получения эффективной защиты в случае нарушения их прав. Общество обеспечивает защиту прав и законных интересов акционеров путем: </w:t>
      </w:r>
    </w:p>
    <w:p w:rsidR="003C3F36" w:rsidRPr="00042B9D" w:rsidRDefault="003C3F36" w:rsidP="00FE5B45">
      <w:pPr>
        <w:numPr>
          <w:ilvl w:val="0"/>
          <w:numId w:val="17"/>
        </w:numPr>
        <w:jc w:val="both"/>
        <w:rPr>
          <w:sz w:val="28"/>
          <w:szCs w:val="28"/>
        </w:rPr>
      </w:pPr>
      <w:r w:rsidRPr="00042B9D">
        <w:rPr>
          <w:sz w:val="28"/>
          <w:szCs w:val="28"/>
        </w:rPr>
        <w:t xml:space="preserve">обеспечения надежного способа учета прав собственности на акции, а также возможности свободного и быстрого отчуждения принадлежащих им акций; </w:t>
      </w:r>
    </w:p>
    <w:p w:rsidR="003C3F36" w:rsidRPr="00042B9D" w:rsidRDefault="003C3F36" w:rsidP="00FE5B45">
      <w:pPr>
        <w:numPr>
          <w:ilvl w:val="0"/>
          <w:numId w:val="17"/>
        </w:numPr>
        <w:jc w:val="both"/>
        <w:rPr>
          <w:sz w:val="28"/>
          <w:szCs w:val="28"/>
        </w:rPr>
      </w:pPr>
      <w:r w:rsidRPr="00042B9D">
        <w:rPr>
          <w:sz w:val="28"/>
          <w:szCs w:val="28"/>
        </w:rPr>
        <w:t xml:space="preserve"> обеспечения акционерам возможности реализации права на участие в управлении Обществом путем принятия решений по наиболее важным вопросам деятельности Общества на Общем собрании акционеров; </w:t>
      </w:r>
    </w:p>
    <w:p w:rsidR="003C3F36" w:rsidRPr="00042B9D" w:rsidRDefault="003C3F36" w:rsidP="00FE5B45">
      <w:pPr>
        <w:numPr>
          <w:ilvl w:val="0"/>
          <w:numId w:val="17"/>
        </w:numPr>
        <w:jc w:val="both"/>
        <w:rPr>
          <w:sz w:val="28"/>
          <w:szCs w:val="28"/>
        </w:rPr>
      </w:pPr>
      <w:r w:rsidRPr="00042B9D">
        <w:rPr>
          <w:sz w:val="28"/>
          <w:szCs w:val="28"/>
        </w:rPr>
        <w:t>предоставления возможности участия в прибыли Общества.</w:t>
      </w:r>
    </w:p>
    <w:p w:rsidR="003C3F36" w:rsidRPr="00042B9D" w:rsidRDefault="003C3F36" w:rsidP="001C1292">
      <w:pPr>
        <w:pStyle w:val="a3"/>
        <w:spacing w:before="0" w:beforeAutospacing="0" w:after="0" w:afterAutospacing="0"/>
        <w:ind w:firstLine="708"/>
        <w:jc w:val="both"/>
        <w:rPr>
          <w:rFonts w:ascii="Times New Roman" w:hAnsi="Times New Roman" w:cs="Times New Roman"/>
          <w:i w:val="0"/>
          <w:color w:val="auto"/>
          <w:sz w:val="28"/>
          <w:szCs w:val="28"/>
        </w:rPr>
      </w:pPr>
      <w:r w:rsidRPr="00042B9D">
        <w:rPr>
          <w:rFonts w:ascii="Times New Roman" w:hAnsi="Times New Roman" w:cs="Times New Roman"/>
          <w:bCs/>
          <w:i w:val="0"/>
          <w:color w:val="auto"/>
          <w:sz w:val="28"/>
          <w:szCs w:val="28"/>
          <w:u w:val="single"/>
        </w:rPr>
        <w:t xml:space="preserve">3. Прозрачность. </w:t>
      </w:r>
      <w:r w:rsidRPr="00042B9D">
        <w:rPr>
          <w:rFonts w:ascii="Times New Roman" w:hAnsi="Times New Roman" w:cs="Times New Roman"/>
          <w:i w:val="0"/>
          <w:color w:val="auto"/>
          <w:sz w:val="28"/>
          <w:szCs w:val="28"/>
        </w:rPr>
        <w:t>Общество обеспечивает своевременное раскрытие достоверной информации обо всех существенных фактах, касающихся его деятельности, в том числе о его финансовом положении, социальных и экологических показателях, результатах деятельности, структуре собственности и управления Обществом, а также обеспечивает свободный доступ к такой информации всех заинтересованных лиц.</w:t>
      </w:r>
    </w:p>
    <w:p w:rsidR="003C3F36" w:rsidRDefault="003C3F36" w:rsidP="001C1292">
      <w:pPr>
        <w:pStyle w:val="a3"/>
        <w:spacing w:before="0" w:beforeAutospacing="0" w:after="0" w:afterAutospacing="0"/>
        <w:ind w:firstLine="708"/>
        <w:jc w:val="both"/>
        <w:rPr>
          <w:rFonts w:ascii="Times New Roman" w:hAnsi="Times New Roman" w:cs="Times New Roman"/>
          <w:i w:val="0"/>
          <w:color w:val="auto"/>
          <w:sz w:val="28"/>
          <w:szCs w:val="28"/>
        </w:rPr>
      </w:pPr>
      <w:r w:rsidRPr="00042B9D">
        <w:rPr>
          <w:rFonts w:ascii="Times New Roman" w:hAnsi="Times New Roman" w:cs="Times New Roman"/>
          <w:bCs/>
          <w:i w:val="0"/>
          <w:color w:val="auto"/>
          <w:sz w:val="28"/>
          <w:szCs w:val="28"/>
          <w:u w:val="single"/>
        </w:rPr>
        <w:t xml:space="preserve">4. Ответственность. </w:t>
      </w:r>
      <w:r w:rsidRPr="00042B9D">
        <w:rPr>
          <w:rFonts w:ascii="Times New Roman" w:hAnsi="Times New Roman" w:cs="Times New Roman"/>
          <w:i w:val="0"/>
          <w:color w:val="auto"/>
          <w:sz w:val="28"/>
          <w:szCs w:val="28"/>
        </w:rPr>
        <w:t>Общество признает права всех заинтересованных лиц, предусмотренных действующим законодательством РФ, и стремится к сотрудничеству с такими лицами в целях своего развития и обеспечения финансовой устойчивости.</w:t>
      </w:r>
    </w:p>
    <w:p w:rsidR="00042B9D" w:rsidRPr="00042B9D" w:rsidRDefault="00042B9D" w:rsidP="001C1292">
      <w:pPr>
        <w:pStyle w:val="a3"/>
        <w:spacing w:before="0" w:beforeAutospacing="0" w:after="0" w:afterAutospacing="0"/>
        <w:ind w:firstLine="708"/>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ОАО «Улан-Удэ Энерго» следует положениям Кодекса корпоративного поведения, рекомендованного Федеральной комиссией по рынку ценных бумаг согласно распоряжению от 04.04.2002 года № 421/р в финансово-хозяйственной деятельности Общества.</w:t>
      </w:r>
    </w:p>
    <w:p w:rsidR="003C3F36" w:rsidRPr="001A2C27" w:rsidRDefault="003C3F36" w:rsidP="001C1292">
      <w:pPr>
        <w:rPr>
          <w:b/>
          <w:sz w:val="28"/>
          <w:szCs w:val="28"/>
          <w:highlight w:val="yellow"/>
        </w:rPr>
      </w:pPr>
    </w:p>
    <w:p w:rsidR="003C3F36" w:rsidRPr="00042B9D" w:rsidRDefault="004936B6" w:rsidP="001C1292">
      <w:pPr>
        <w:rPr>
          <w:b/>
          <w:sz w:val="28"/>
          <w:szCs w:val="28"/>
        </w:rPr>
      </w:pPr>
      <w:r>
        <w:rPr>
          <w:b/>
          <w:sz w:val="28"/>
          <w:szCs w:val="28"/>
        </w:rPr>
        <w:t>9</w:t>
      </w:r>
      <w:r w:rsidR="003C3F36" w:rsidRPr="00042B9D">
        <w:rPr>
          <w:b/>
          <w:sz w:val="28"/>
          <w:szCs w:val="28"/>
        </w:rPr>
        <w:t xml:space="preserve">.2. Органы управления и контроля Общества </w:t>
      </w:r>
    </w:p>
    <w:p w:rsidR="003C3F36" w:rsidRPr="00042B9D" w:rsidRDefault="003C3F36" w:rsidP="00D21956">
      <w:pPr>
        <w:pStyle w:val="FR2"/>
        <w:tabs>
          <w:tab w:val="num" w:pos="0"/>
        </w:tabs>
        <w:spacing w:before="20"/>
        <w:ind w:firstLine="0"/>
        <w:rPr>
          <w:rFonts w:ascii="Times New Roman" w:hAnsi="Times New Roman"/>
          <w:b/>
          <w:sz w:val="28"/>
          <w:szCs w:val="28"/>
        </w:rPr>
      </w:pPr>
    </w:p>
    <w:p w:rsidR="003C3F36" w:rsidRPr="00042B9D" w:rsidRDefault="003C3F36" w:rsidP="00C12DDB">
      <w:pPr>
        <w:pStyle w:val="FR2"/>
        <w:tabs>
          <w:tab w:val="num" w:pos="0"/>
        </w:tabs>
        <w:spacing w:before="20"/>
        <w:ind w:firstLine="567"/>
        <w:rPr>
          <w:rFonts w:ascii="Times New Roman" w:hAnsi="Times New Roman"/>
          <w:b/>
          <w:sz w:val="28"/>
          <w:szCs w:val="28"/>
        </w:rPr>
      </w:pPr>
      <w:r w:rsidRPr="00042B9D">
        <w:rPr>
          <w:rFonts w:ascii="Times New Roman" w:hAnsi="Times New Roman"/>
          <w:b/>
          <w:sz w:val="28"/>
          <w:szCs w:val="28"/>
        </w:rPr>
        <w:t>Органы управления ОАО «Улан-Удэ Энерго»:</w:t>
      </w:r>
    </w:p>
    <w:p w:rsidR="003C3F36" w:rsidRPr="00042B9D" w:rsidRDefault="003C3F36" w:rsidP="00FE5B45">
      <w:pPr>
        <w:numPr>
          <w:ilvl w:val="0"/>
          <w:numId w:val="18"/>
        </w:numPr>
        <w:jc w:val="both"/>
        <w:rPr>
          <w:sz w:val="28"/>
          <w:szCs w:val="28"/>
        </w:rPr>
      </w:pPr>
      <w:r w:rsidRPr="00042B9D">
        <w:rPr>
          <w:sz w:val="28"/>
          <w:szCs w:val="28"/>
        </w:rPr>
        <w:t>Общее собрание акционеров;</w:t>
      </w:r>
    </w:p>
    <w:p w:rsidR="003C3F36" w:rsidRDefault="003C3F36" w:rsidP="00FE5B45">
      <w:pPr>
        <w:numPr>
          <w:ilvl w:val="0"/>
          <w:numId w:val="18"/>
        </w:numPr>
        <w:jc w:val="both"/>
        <w:rPr>
          <w:sz w:val="28"/>
          <w:szCs w:val="28"/>
        </w:rPr>
      </w:pPr>
      <w:r w:rsidRPr="00042B9D">
        <w:rPr>
          <w:sz w:val="28"/>
          <w:szCs w:val="28"/>
        </w:rPr>
        <w:t>Совет директоров</w:t>
      </w:r>
      <w:r w:rsidR="00C12DDB">
        <w:rPr>
          <w:sz w:val="28"/>
          <w:szCs w:val="28"/>
        </w:rPr>
        <w:t>.</w:t>
      </w:r>
    </w:p>
    <w:p w:rsidR="00C12DDB" w:rsidRDefault="00C12DDB" w:rsidP="00C12DDB">
      <w:pPr>
        <w:ind w:left="720"/>
        <w:jc w:val="both"/>
        <w:rPr>
          <w:sz w:val="28"/>
          <w:szCs w:val="28"/>
        </w:rPr>
      </w:pPr>
    </w:p>
    <w:p w:rsidR="00C12DDB" w:rsidRDefault="00C12DDB" w:rsidP="00C12DDB">
      <w:pPr>
        <w:ind w:firstLine="567"/>
        <w:jc w:val="both"/>
        <w:rPr>
          <w:sz w:val="28"/>
          <w:szCs w:val="28"/>
        </w:rPr>
      </w:pPr>
      <w:r w:rsidRPr="00702DB6">
        <w:rPr>
          <w:i/>
          <w:sz w:val="28"/>
          <w:szCs w:val="28"/>
          <w:u w:val="single"/>
        </w:rPr>
        <w:t>Общее собрание акционеров</w:t>
      </w:r>
      <w:r>
        <w:rPr>
          <w:sz w:val="28"/>
          <w:szCs w:val="28"/>
        </w:rPr>
        <w:t xml:space="preserve"> является высшим органом управления ОАО «Улан-Удэ Энерго» и принимает решения по вопросам деятельности Общества в </w:t>
      </w:r>
      <w:r>
        <w:rPr>
          <w:sz w:val="28"/>
          <w:szCs w:val="28"/>
        </w:rPr>
        <w:lastRenderedPageBreak/>
        <w:t>соответствии с действующим законодательством Российской Федерации и Уставом Общества.</w:t>
      </w:r>
    </w:p>
    <w:p w:rsidR="00C12DDB" w:rsidRDefault="00C12DDB" w:rsidP="00C12DDB">
      <w:pPr>
        <w:ind w:firstLine="567"/>
        <w:jc w:val="both"/>
        <w:rPr>
          <w:sz w:val="28"/>
          <w:szCs w:val="28"/>
        </w:rPr>
      </w:pPr>
      <w:r>
        <w:rPr>
          <w:sz w:val="28"/>
          <w:szCs w:val="28"/>
        </w:rPr>
        <w:t>В соответствии с Федеральным законом «Об акционерных обществах» и Уставом Общества, к компетенции общего собрания акционеров относятся вопросы по внесению изменений и дополнений в Устав общества, утверждению Устава Общества в новой редакции, реорганизации и ликвидации Общества, избранию состава Совета директоров и ревизионной комиссии Общества, утверждению годовых отчетов, распределению прибыли, выплате дивидендов, одобрению сделок, в случаях предусмотренных действующим законодательством и другие вопросы.</w:t>
      </w:r>
    </w:p>
    <w:p w:rsidR="00C12DDB" w:rsidRDefault="00C12DDB" w:rsidP="00C12DDB">
      <w:pPr>
        <w:ind w:firstLine="567"/>
        <w:jc w:val="both"/>
        <w:rPr>
          <w:sz w:val="28"/>
          <w:szCs w:val="28"/>
        </w:rPr>
      </w:pPr>
      <w:r>
        <w:rPr>
          <w:sz w:val="28"/>
          <w:szCs w:val="28"/>
        </w:rPr>
        <w:t>Вопросы, отнесенные к компетенции общего собрания акционеров, не могут быть переданы на решение Совету директоров Общества, за исключением вопросов</w:t>
      </w:r>
      <w:r w:rsidR="00500FBE">
        <w:rPr>
          <w:sz w:val="28"/>
          <w:szCs w:val="28"/>
        </w:rPr>
        <w:t>, предусмотренных Федеральным законом «Об акционерных обществах».</w:t>
      </w:r>
    </w:p>
    <w:p w:rsidR="00500FBE" w:rsidRDefault="00500FBE" w:rsidP="00C12DDB">
      <w:pPr>
        <w:ind w:firstLine="567"/>
        <w:jc w:val="both"/>
        <w:rPr>
          <w:sz w:val="28"/>
          <w:szCs w:val="28"/>
        </w:rPr>
      </w:pPr>
      <w:r>
        <w:rPr>
          <w:sz w:val="28"/>
          <w:szCs w:val="28"/>
        </w:rPr>
        <w:t>В 2013 году проведено три общих собрания акционеров:</w:t>
      </w:r>
    </w:p>
    <w:p w:rsidR="00500FBE" w:rsidRDefault="000811F2" w:rsidP="00C12DDB">
      <w:pPr>
        <w:ind w:firstLine="567"/>
        <w:jc w:val="both"/>
        <w:rPr>
          <w:sz w:val="28"/>
          <w:szCs w:val="28"/>
        </w:rPr>
      </w:pPr>
      <w:r>
        <w:rPr>
          <w:sz w:val="28"/>
          <w:szCs w:val="28"/>
        </w:rPr>
        <w:t>07 июня 2013 года – годовое общее собрание акционеров по итогам 2012 года, на котором утвержден годовой отчет, годовая бухгалтерская отчетность, в том числе отчет о прибылях и убытках Общества за 2012 год, избран новый состав Совета директоров и Ревизионная комиссия Общества, утвержден аудитор Общества, утверждено распределение прибыли Общества за 2012 финансовый год.</w:t>
      </w:r>
    </w:p>
    <w:p w:rsidR="00B90D01" w:rsidRDefault="00B90D01" w:rsidP="00C12DDB">
      <w:pPr>
        <w:ind w:firstLine="567"/>
        <w:jc w:val="both"/>
        <w:rPr>
          <w:sz w:val="28"/>
          <w:szCs w:val="28"/>
        </w:rPr>
      </w:pPr>
      <w:r>
        <w:rPr>
          <w:sz w:val="28"/>
          <w:szCs w:val="28"/>
        </w:rPr>
        <w:t>19 июля 2013 года – внеочередное общее собрание акционеров, на котором</w:t>
      </w:r>
      <w:r w:rsidR="00CB0C49">
        <w:rPr>
          <w:sz w:val="28"/>
          <w:szCs w:val="28"/>
        </w:rPr>
        <w:t xml:space="preserve"> одобрено заключение соглашений о новации к договорам купли-продажи ценных бумаг, заключенных между ОАО «Улан-Удэ Энерго» и ЗАО «Основа Холдинг».</w:t>
      </w:r>
    </w:p>
    <w:p w:rsidR="00CB0C49" w:rsidRDefault="00CB0C49" w:rsidP="00C12DDB">
      <w:pPr>
        <w:ind w:firstLine="567"/>
        <w:jc w:val="both"/>
        <w:rPr>
          <w:sz w:val="28"/>
          <w:szCs w:val="28"/>
        </w:rPr>
      </w:pPr>
      <w:r>
        <w:rPr>
          <w:sz w:val="28"/>
          <w:szCs w:val="28"/>
        </w:rPr>
        <w:t>20 сентября 2013 года – внеочередное общее собрание акционеров, на котором одобрены дополнительные соглашения к договорам займа, заключенных между ОАО «Улан-Удэ Энерго» и ЗАО «Основа Холдинг".</w:t>
      </w:r>
    </w:p>
    <w:p w:rsidR="00702DB6" w:rsidRDefault="00702DB6" w:rsidP="00C12DDB">
      <w:pPr>
        <w:ind w:firstLine="567"/>
        <w:jc w:val="both"/>
        <w:rPr>
          <w:sz w:val="28"/>
          <w:szCs w:val="28"/>
        </w:rPr>
      </w:pPr>
      <w:r w:rsidRPr="00702DB6">
        <w:rPr>
          <w:i/>
          <w:sz w:val="28"/>
          <w:szCs w:val="28"/>
          <w:u w:val="single"/>
        </w:rPr>
        <w:t>Совет директоров</w:t>
      </w:r>
      <w:r>
        <w:rPr>
          <w:i/>
          <w:sz w:val="28"/>
          <w:szCs w:val="28"/>
          <w:u w:val="single"/>
        </w:rPr>
        <w:t xml:space="preserve"> </w:t>
      </w:r>
      <w:r>
        <w:rPr>
          <w:sz w:val="28"/>
          <w:szCs w:val="28"/>
        </w:rPr>
        <w:t>является стратегическим органом управления Общества, который осуществляет общее руководство деятельностью Общества, за исключением принятия решений по вопросам, отнесенным законодательством Российской Федерации к компетенции общего собран</w:t>
      </w:r>
      <w:r w:rsidR="000A2B39">
        <w:rPr>
          <w:sz w:val="28"/>
          <w:szCs w:val="28"/>
        </w:rPr>
        <w:t>и</w:t>
      </w:r>
      <w:r>
        <w:rPr>
          <w:sz w:val="28"/>
          <w:szCs w:val="28"/>
        </w:rPr>
        <w:t>я акционеров.</w:t>
      </w:r>
    </w:p>
    <w:p w:rsidR="000A2B39" w:rsidRDefault="000A2B39" w:rsidP="00C12DDB">
      <w:pPr>
        <w:ind w:firstLine="567"/>
        <w:jc w:val="both"/>
        <w:rPr>
          <w:sz w:val="28"/>
          <w:szCs w:val="28"/>
        </w:rPr>
      </w:pPr>
      <w:r>
        <w:rPr>
          <w:sz w:val="28"/>
          <w:szCs w:val="28"/>
        </w:rPr>
        <w:t>Деятельность Совета директоров регулируются Федеральным законом «Об акционерных обществах» и иными правовыми актами Российской Федерации, Уставом Общества и Положением о порядке созыва и проведения заседаний Совета директоров Общества.</w:t>
      </w:r>
    </w:p>
    <w:p w:rsidR="000A2B39" w:rsidRDefault="000A2B39" w:rsidP="00C12DDB">
      <w:pPr>
        <w:ind w:firstLine="567"/>
        <w:jc w:val="both"/>
        <w:rPr>
          <w:sz w:val="28"/>
          <w:szCs w:val="28"/>
        </w:rPr>
      </w:pPr>
      <w:r>
        <w:rPr>
          <w:sz w:val="28"/>
          <w:szCs w:val="28"/>
        </w:rPr>
        <w:t>В соответствии с Уставом Общества, к компетенции Совета директоров относятся вопросы определения приоритетных направлений деятельности Общества и стратегии его развития, подготовки и созыва общих собраний акционеров, избрание Генерального директора, утверждения бизнес-плана Общества, предварительное одобрение решений о совершении Обществом сделок и другие вопросы.</w:t>
      </w:r>
    </w:p>
    <w:p w:rsidR="000A2B39" w:rsidRDefault="000A2B39" w:rsidP="00C12DDB">
      <w:pPr>
        <w:ind w:firstLine="567"/>
        <w:jc w:val="both"/>
        <w:rPr>
          <w:sz w:val="28"/>
          <w:szCs w:val="28"/>
        </w:rPr>
      </w:pPr>
      <w:r>
        <w:rPr>
          <w:sz w:val="28"/>
          <w:szCs w:val="28"/>
        </w:rPr>
        <w:t>В 2013 году</w:t>
      </w:r>
      <w:r w:rsidR="008816E4" w:rsidRPr="008816E4">
        <w:rPr>
          <w:sz w:val="28"/>
          <w:szCs w:val="28"/>
        </w:rPr>
        <w:t xml:space="preserve"> </w:t>
      </w:r>
      <w:r w:rsidR="008816E4">
        <w:rPr>
          <w:sz w:val="28"/>
          <w:szCs w:val="28"/>
        </w:rPr>
        <w:t>было проведено 10 (десять) заседаний Совета директоров Общества, на которых было рассмотрено 57 вопросов, в том числе значимые для Общества вопросы: по подготовке и созыву годового общего собрания акционеров, отчет генерального директора Общества, утвержден бизнес-план, инвестиционная программа Общества на 2013 год</w:t>
      </w:r>
      <w:r w:rsidR="00CF79CE">
        <w:rPr>
          <w:sz w:val="28"/>
          <w:szCs w:val="28"/>
        </w:rPr>
        <w:t xml:space="preserve">, избран секретарь Совета директоров, утвержден перечень должностей исполнительного аппарата ОАО </w:t>
      </w:r>
      <w:r w:rsidR="00CF79CE">
        <w:rPr>
          <w:sz w:val="28"/>
          <w:szCs w:val="28"/>
        </w:rPr>
        <w:lastRenderedPageBreak/>
        <w:t>«Улан-Удэ Энерго», согласование кандидатур на которые отнесено к компетенции Совета директоров Общества, утверждена годовая комплексная программа закупок Общества на 2014 год.</w:t>
      </w:r>
    </w:p>
    <w:p w:rsidR="00C41A22" w:rsidRDefault="00C41A22" w:rsidP="00C12DDB">
      <w:pPr>
        <w:ind w:firstLine="567"/>
        <w:jc w:val="both"/>
        <w:rPr>
          <w:sz w:val="28"/>
          <w:szCs w:val="28"/>
        </w:rPr>
      </w:pPr>
      <w:r>
        <w:rPr>
          <w:sz w:val="28"/>
          <w:szCs w:val="28"/>
        </w:rPr>
        <w:t xml:space="preserve">Выплата вознаграждений и компенсаций членам Совета директоров производится в соответствии с Положением о выплате членам Совета директоров ОАО «Улан-Удэ Энерго» вознаграждений и компенсаций, утвержденным общим собранием акционеров. В соответствии с указанным </w:t>
      </w:r>
      <w:r w:rsidR="00022A75">
        <w:rPr>
          <w:sz w:val="28"/>
          <w:szCs w:val="28"/>
        </w:rPr>
        <w:t>П</w:t>
      </w:r>
      <w:r>
        <w:rPr>
          <w:sz w:val="28"/>
          <w:szCs w:val="28"/>
        </w:rPr>
        <w:t xml:space="preserve">оложением вознаграждение членам Совета директоров Общества выплачивается за фактическое участие в заседании Совета директоров вне зависимости от формы его проведения. </w:t>
      </w:r>
    </w:p>
    <w:p w:rsidR="00C12DDB" w:rsidRDefault="008D3CC0" w:rsidP="008D3CC0">
      <w:pPr>
        <w:ind w:firstLine="567"/>
        <w:jc w:val="both"/>
        <w:rPr>
          <w:sz w:val="28"/>
          <w:szCs w:val="28"/>
        </w:rPr>
      </w:pPr>
      <w:r>
        <w:rPr>
          <w:sz w:val="28"/>
          <w:szCs w:val="28"/>
        </w:rPr>
        <w:t>За отчетный период управление Обществом осуществлялось</w:t>
      </w:r>
      <w:r w:rsidRPr="008D3CC0">
        <w:rPr>
          <w:sz w:val="28"/>
          <w:szCs w:val="28"/>
        </w:rPr>
        <w:t xml:space="preserve"> </w:t>
      </w:r>
      <w:r>
        <w:rPr>
          <w:sz w:val="28"/>
          <w:szCs w:val="28"/>
        </w:rPr>
        <w:t>под руководством 2 (двух) составов Совета директоров ОАО «Улан-Удэ Энерго».</w:t>
      </w:r>
    </w:p>
    <w:p w:rsidR="008D3CC0" w:rsidRDefault="008D3CC0" w:rsidP="008D3CC0">
      <w:pPr>
        <w:ind w:firstLine="567"/>
        <w:jc w:val="both"/>
        <w:rPr>
          <w:sz w:val="28"/>
          <w:szCs w:val="28"/>
        </w:rPr>
      </w:pPr>
      <w:r>
        <w:rPr>
          <w:sz w:val="28"/>
          <w:szCs w:val="28"/>
        </w:rPr>
        <w:t>Персональный состав Совета директоров</w:t>
      </w:r>
      <w:r w:rsidR="005E1126">
        <w:rPr>
          <w:sz w:val="28"/>
          <w:szCs w:val="28"/>
        </w:rPr>
        <w:t xml:space="preserve"> Общества, избранного годовым общим собранием акционеров общества 2</w:t>
      </w:r>
      <w:r w:rsidR="00527869">
        <w:rPr>
          <w:sz w:val="28"/>
          <w:szCs w:val="28"/>
        </w:rPr>
        <w:t>4</w:t>
      </w:r>
      <w:r w:rsidR="005E1126">
        <w:rPr>
          <w:sz w:val="28"/>
          <w:szCs w:val="28"/>
        </w:rPr>
        <w:t xml:space="preserve"> мая 2012 года (должности указаны на момент избрания):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677"/>
        <w:gridCol w:w="1985"/>
      </w:tblGrid>
      <w:tr w:rsidR="00C007D0" w:rsidRPr="00F7736E" w:rsidTr="00F7736E">
        <w:tc>
          <w:tcPr>
            <w:tcW w:w="3369" w:type="dxa"/>
          </w:tcPr>
          <w:p w:rsidR="00C007D0" w:rsidRPr="00F7736E" w:rsidRDefault="00C007D0" w:rsidP="00F7736E">
            <w:pPr>
              <w:jc w:val="center"/>
              <w:rPr>
                <w:b/>
                <w:sz w:val="28"/>
                <w:szCs w:val="28"/>
              </w:rPr>
            </w:pPr>
            <w:r w:rsidRPr="00F7736E">
              <w:rPr>
                <w:b/>
                <w:sz w:val="28"/>
                <w:szCs w:val="28"/>
              </w:rPr>
              <w:t>Ф.И.О.</w:t>
            </w:r>
          </w:p>
        </w:tc>
        <w:tc>
          <w:tcPr>
            <w:tcW w:w="4677" w:type="dxa"/>
          </w:tcPr>
          <w:p w:rsidR="00C007D0" w:rsidRPr="00F7736E" w:rsidRDefault="00C007D0" w:rsidP="00F7736E">
            <w:pPr>
              <w:jc w:val="center"/>
              <w:rPr>
                <w:b/>
                <w:sz w:val="28"/>
                <w:szCs w:val="28"/>
              </w:rPr>
            </w:pPr>
            <w:r w:rsidRPr="00F7736E">
              <w:rPr>
                <w:b/>
                <w:sz w:val="28"/>
                <w:szCs w:val="28"/>
              </w:rPr>
              <w:t>Занимаемая должность на момент избрания</w:t>
            </w:r>
          </w:p>
        </w:tc>
        <w:tc>
          <w:tcPr>
            <w:tcW w:w="1985" w:type="dxa"/>
          </w:tcPr>
          <w:p w:rsidR="00C007D0" w:rsidRPr="00F7736E" w:rsidRDefault="00C007D0" w:rsidP="00F7736E">
            <w:pPr>
              <w:jc w:val="center"/>
              <w:rPr>
                <w:b/>
                <w:sz w:val="28"/>
                <w:szCs w:val="28"/>
              </w:rPr>
            </w:pPr>
            <w:r w:rsidRPr="00F7736E">
              <w:rPr>
                <w:b/>
                <w:sz w:val="28"/>
                <w:szCs w:val="28"/>
              </w:rPr>
              <w:t>Доля принадлежащих акций общества</w:t>
            </w:r>
          </w:p>
        </w:tc>
      </w:tr>
      <w:tr w:rsidR="00C007D0" w:rsidRPr="00F7736E" w:rsidTr="00F7736E">
        <w:tc>
          <w:tcPr>
            <w:tcW w:w="3369" w:type="dxa"/>
          </w:tcPr>
          <w:p w:rsidR="00C007D0" w:rsidRPr="00F7736E" w:rsidRDefault="00C007D0" w:rsidP="00C007D0">
            <w:pPr>
              <w:rPr>
                <w:sz w:val="28"/>
                <w:szCs w:val="28"/>
              </w:rPr>
            </w:pPr>
            <w:r w:rsidRPr="00F7736E">
              <w:rPr>
                <w:sz w:val="28"/>
                <w:szCs w:val="28"/>
              </w:rPr>
              <w:t>Антропенко Игорь Александрович</w:t>
            </w:r>
          </w:p>
        </w:tc>
        <w:tc>
          <w:tcPr>
            <w:tcW w:w="4677" w:type="dxa"/>
          </w:tcPr>
          <w:p w:rsidR="00C007D0" w:rsidRPr="00F7736E" w:rsidRDefault="00C007D0" w:rsidP="00C007D0">
            <w:pPr>
              <w:rPr>
                <w:sz w:val="28"/>
                <w:szCs w:val="28"/>
              </w:rPr>
            </w:pPr>
            <w:r w:rsidRPr="00F7736E">
              <w:rPr>
                <w:sz w:val="28"/>
                <w:szCs w:val="28"/>
              </w:rPr>
              <w:t>Директор по стратегическому развитию ОАО «Омский электромеханический завод»</w:t>
            </w:r>
          </w:p>
        </w:tc>
        <w:tc>
          <w:tcPr>
            <w:tcW w:w="1985" w:type="dxa"/>
          </w:tcPr>
          <w:p w:rsidR="00C007D0" w:rsidRPr="00F7736E" w:rsidRDefault="00C007D0" w:rsidP="00F7736E">
            <w:pPr>
              <w:jc w:val="center"/>
              <w:rPr>
                <w:sz w:val="28"/>
                <w:szCs w:val="28"/>
              </w:rPr>
            </w:pPr>
            <w:r w:rsidRPr="00F7736E">
              <w:rPr>
                <w:sz w:val="28"/>
                <w:szCs w:val="28"/>
              </w:rPr>
              <w:t>0 %</w:t>
            </w:r>
          </w:p>
        </w:tc>
      </w:tr>
      <w:tr w:rsidR="00C007D0" w:rsidRPr="00F7736E" w:rsidTr="00F7736E">
        <w:tc>
          <w:tcPr>
            <w:tcW w:w="3369" w:type="dxa"/>
          </w:tcPr>
          <w:p w:rsidR="00C007D0" w:rsidRPr="00F7736E" w:rsidRDefault="00C007D0" w:rsidP="00C007D0">
            <w:pPr>
              <w:rPr>
                <w:sz w:val="28"/>
                <w:szCs w:val="28"/>
              </w:rPr>
            </w:pPr>
            <w:r w:rsidRPr="00F7736E">
              <w:rPr>
                <w:sz w:val="28"/>
                <w:szCs w:val="28"/>
              </w:rPr>
              <w:t>Копыльцов Дмитрий Алексеевич</w:t>
            </w:r>
          </w:p>
        </w:tc>
        <w:tc>
          <w:tcPr>
            <w:tcW w:w="4677" w:type="dxa"/>
          </w:tcPr>
          <w:p w:rsidR="00C007D0" w:rsidRPr="00F7736E" w:rsidRDefault="00C007D0" w:rsidP="00C007D0">
            <w:pPr>
              <w:rPr>
                <w:sz w:val="28"/>
                <w:szCs w:val="28"/>
              </w:rPr>
            </w:pPr>
            <w:r w:rsidRPr="00F7736E">
              <w:rPr>
                <w:sz w:val="28"/>
                <w:szCs w:val="28"/>
              </w:rPr>
              <w:t>Управляющий директор – Директор представительства в г. Омск ЗАО «Основа Холдинг»</w:t>
            </w:r>
          </w:p>
        </w:tc>
        <w:tc>
          <w:tcPr>
            <w:tcW w:w="1985" w:type="dxa"/>
          </w:tcPr>
          <w:p w:rsidR="00C007D0" w:rsidRPr="00F7736E" w:rsidRDefault="00C007D0" w:rsidP="00F7736E">
            <w:pPr>
              <w:jc w:val="center"/>
              <w:rPr>
                <w:sz w:val="28"/>
                <w:szCs w:val="28"/>
              </w:rPr>
            </w:pPr>
            <w:r w:rsidRPr="00F7736E">
              <w:rPr>
                <w:sz w:val="28"/>
                <w:szCs w:val="28"/>
              </w:rPr>
              <w:t>0 %</w:t>
            </w:r>
          </w:p>
        </w:tc>
      </w:tr>
      <w:tr w:rsidR="00C007D0" w:rsidRPr="00F7736E" w:rsidTr="00F7736E">
        <w:tc>
          <w:tcPr>
            <w:tcW w:w="3369" w:type="dxa"/>
          </w:tcPr>
          <w:p w:rsidR="00C007D0" w:rsidRPr="00F7736E" w:rsidRDefault="00C007D0" w:rsidP="00C007D0">
            <w:pPr>
              <w:rPr>
                <w:sz w:val="28"/>
                <w:szCs w:val="28"/>
              </w:rPr>
            </w:pPr>
            <w:r w:rsidRPr="00F7736E">
              <w:rPr>
                <w:sz w:val="28"/>
                <w:szCs w:val="28"/>
              </w:rPr>
              <w:t>Бельский Евгений Николаевич</w:t>
            </w:r>
          </w:p>
        </w:tc>
        <w:tc>
          <w:tcPr>
            <w:tcW w:w="4677" w:type="dxa"/>
          </w:tcPr>
          <w:p w:rsidR="00C007D0" w:rsidRPr="00F7736E" w:rsidRDefault="00C007D0" w:rsidP="00C007D0">
            <w:pPr>
              <w:rPr>
                <w:sz w:val="28"/>
                <w:szCs w:val="28"/>
              </w:rPr>
            </w:pPr>
            <w:r w:rsidRPr="00F7736E">
              <w:rPr>
                <w:sz w:val="28"/>
                <w:szCs w:val="28"/>
              </w:rPr>
              <w:t>Директор по правовым вопросам и корпоративному управлению ЗАО «Основа Холдинг»</w:t>
            </w:r>
          </w:p>
        </w:tc>
        <w:tc>
          <w:tcPr>
            <w:tcW w:w="1985" w:type="dxa"/>
          </w:tcPr>
          <w:p w:rsidR="00C007D0" w:rsidRPr="00F7736E" w:rsidRDefault="00C007D0" w:rsidP="00F7736E">
            <w:pPr>
              <w:jc w:val="center"/>
              <w:rPr>
                <w:sz w:val="28"/>
                <w:szCs w:val="28"/>
              </w:rPr>
            </w:pPr>
            <w:r w:rsidRPr="00F7736E">
              <w:rPr>
                <w:sz w:val="28"/>
                <w:szCs w:val="28"/>
              </w:rPr>
              <w:t>0 %</w:t>
            </w:r>
          </w:p>
        </w:tc>
      </w:tr>
      <w:tr w:rsidR="00C007D0" w:rsidRPr="00F7736E" w:rsidTr="00F7736E">
        <w:tc>
          <w:tcPr>
            <w:tcW w:w="3369" w:type="dxa"/>
          </w:tcPr>
          <w:p w:rsidR="00C007D0" w:rsidRPr="00F7736E" w:rsidRDefault="00C007D0" w:rsidP="00C007D0">
            <w:pPr>
              <w:rPr>
                <w:sz w:val="28"/>
                <w:szCs w:val="28"/>
              </w:rPr>
            </w:pPr>
            <w:r w:rsidRPr="00F7736E">
              <w:rPr>
                <w:sz w:val="28"/>
                <w:szCs w:val="28"/>
              </w:rPr>
              <w:t>Хандархаев Алексей Сергеевич</w:t>
            </w:r>
          </w:p>
        </w:tc>
        <w:tc>
          <w:tcPr>
            <w:tcW w:w="4677" w:type="dxa"/>
          </w:tcPr>
          <w:p w:rsidR="00C007D0" w:rsidRPr="00F7736E" w:rsidRDefault="00C007D0" w:rsidP="00C007D0">
            <w:pPr>
              <w:rPr>
                <w:sz w:val="28"/>
                <w:szCs w:val="28"/>
              </w:rPr>
            </w:pPr>
            <w:r w:rsidRPr="00F7736E">
              <w:rPr>
                <w:sz w:val="28"/>
                <w:szCs w:val="28"/>
              </w:rPr>
              <w:t>И.о. заместителя мэра г. Улан-Удэ – председатель МУ «Комитет городского хозяйства г. Улан-Удэ»</w:t>
            </w:r>
          </w:p>
        </w:tc>
        <w:tc>
          <w:tcPr>
            <w:tcW w:w="1985" w:type="dxa"/>
          </w:tcPr>
          <w:p w:rsidR="00C007D0" w:rsidRPr="00F7736E" w:rsidRDefault="00C007D0" w:rsidP="00F7736E">
            <w:pPr>
              <w:jc w:val="center"/>
              <w:rPr>
                <w:sz w:val="28"/>
                <w:szCs w:val="28"/>
              </w:rPr>
            </w:pPr>
            <w:r w:rsidRPr="00F7736E">
              <w:rPr>
                <w:sz w:val="28"/>
                <w:szCs w:val="28"/>
              </w:rPr>
              <w:t>0 %</w:t>
            </w:r>
          </w:p>
        </w:tc>
      </w:tr>
      <w:tr w:rsidR="00C007D0" w:rsidRPr="00F7736E" w:rsidTr="00F7736E">
        <w:tc>
          <w:tcPr>
            <w:tcW w:w="3369" w:type="dxa"/>
          </w:tcPr>
          <w:p w:rsidR="00C007D0" w:rsidRPr="00F7736E" w:rsidRDefault="00C007D0" w:rsidP="00C007D0">
            <w:pPr>
              <w:rPr>
                <w:sz w:val="28"/>
                <w:szCs w:val="28"/>
              </w:rPr>
            </w:pPr>
            <w:r w:rsidRPr="00F7736E">
              <w:rPr>
                <w:sz w:val="28"/>
                <w:szCs w:val="28"/>
              </w:rPr>
              <w:t>Морозова Евгения Анатольевна</w:t>
            </w:r>
          </w:p>
        </w:tc>
        <w:tc>
          <w:tcPr>
            <w:tcW w:w="4677" w:type="dxa"/>
          </w:tcPr>
          <w:p w:rsidR="00C007D0" w:rsidRPr="00F7736E" w:rsidRDefault="00C007D0" w:rsidP="00C007D0">
            <w:pPr>
              <w:rPr>
                <w:sz w:val="28"/>
                <w:szCs w:val="28"/>
              </w:rPr>
            </w:pPr>
            <w:r w:rsidRPr="00F7736E">
              <w:rPr>
                <w:sz w:val="28"/>
                <w:szCs w:val="28"/>
              </w:rPr>
              <w:t>Начальник отдела регулирования тарифов ЖКХ и на транспорте МУ «Комитет экономического развития г. Улан-Удэ»</w:t>
            </w:r>
          </w:p>
        </w:tc>
        <w:tc>
          <w:tcPr>
            <w:tcW w:w="1985" w:type="dxa"/>
          </w:tcPr>
          <w:p w:rsidR="00C007D0" w:rsidRPr="00F7736E" w:rsidRDefault="00C007D0" w:rsidP="00F7736E">
            <w:pPr>
              <w:jc w:val="center"/>
              <w:rPr>
                <w:sz w:val="28"/>
                <w:szCs w:val="28"/>
              </w:rPr>
            </w:pPr>
            <w:r w:rsidRPr="00F7736E">
              <w:rPr>
                <w:sz w:val="28"/>
                <w:szCs w:val="28"/>
              </w:rPr>
              <w:t>0 %</w:t>
            </w:r>
          </w:p>
        </w:tc>
      </w:tr>
    </w:tbl>
    <w:p w:rsidR="00C007D0" w:rsidRDefault="00C007D0" w:rsidP="00C007D0">
      <w:pPr>
        <w:ind w:firstLine="567"/>
        <w:jc w:val="both"/>
        <w:rPr>
          <w:sz w:val="28"/>
          <w:szCs w:val="28"/>
        </w:rPr>
      </w:pPr>
      <w:r>
        <w:rPr>
          <w:sz w:val="28"/>
          <w:szCs w:val="28"/>
        </w:rPr>
        <w:t>Персональный состав Совета директоров Общества, избранного годовым общим собранием акционеров общества 04 июня 2013 года (должности указаны на момент избрания):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4677"/>
        <w:gridCol w:w="1985"/>
      </w:tblGrid>
      <w:tr w:rsidR="00C007D0" w:rsidRPr="00F7736E" w:rsidTr="00F7736E">
        <w:tc>
          <w:tcPr>
            <w:tcW w:w="3369" w:type="dxa"/>
          </w:tcPr>
          <w:p w:rsidR="00C007D0" w:rsidRPr="00F7736E" w:rsidRDefault="00C007D0" w:rsidP="00F7736E">
            <w:pPr>
              <w:jc w:val="center"/>
              <w:rPr>
                <w:b/>
                <w:sz w:val="28"/>
                <w:szCs w:val="28"/>
              </w:rPr>
            </w:pPr>
            <w:r w:rsidRPr="00F7736E">
              <w:rPr>
                <w:b/>
                <w:sz w:val="28"/>
                <w:szCs w:val="28"/>
              </w:rPr>
              <w:t>Ф.И.О.</w:t>
            </w:r>
          </w:p>
        </w:tc>
        <w:tc>
          <w:tcPr>
            <w:tcW w:w="4677" w:type="dxa"/>
          </w:tcPr>
          <w:p w:rsidR="00C007D0" w:rsidRPr="00F7736E" w:rsidRDefault="00C007D0" w:rsidP="00F7736E">
            <w:pPr>
              <w:jc w:val="center"/>
              <w:rPr>
                <w:b/>
                <w:sz w:val="28"/>
                <w:szCs w:val="28"/>
              </w:rPr>
            </w:pPr>
            <w:r w:rsidRPr="00F7736E">
              <w:rPr>
                <w:b/>
                <w:sz w:val="28"/>
                <w:szCs w:val="28"/>
              </w:rPr>
              <w:t>Занимаемая должность на момент избрания</w:t>
            </w:r>
          </w:p>
        </w:tc>
        <w:tc>
          <w:tcPr>
            <w:tcW w:w="1985" w:type="dxa"/>
          </w:tcPr>
          <w:p w:rsidR="00C007D0" w:rsidRPr="00F7736E" w:rsidRDefault="00C007D0" w:rsidP="00F7736E">
            <w:pPr>
              <w:jc w:val="center"/>
              <w:rPr>
                <w:b/>
                <w:sz w:val="28"/>
                <w:szCs w:val="28"/>
              </w:rPr>
            </w:pPr>
            <w:r w:rsidRPr="00F7736E">
              <w:rPr>
                <w:b/>
                <w:sz w:val="28"/>
                <w:szCs w:val="28"/>
              </w:rPr>
              <w:t>Доля принадлежащих акций общества</w:t>
            </w:r>
          </w:p>
        </w:tc>
      </w:tr>
      <w:tr w:rsidR="00C007D0" w:rsidRPr="00F7736E" w:rsidTr="00F7736E">
        <w:tc>
          <w:tcPr>
            <w:tcW w:w="3369" w:type="dxa"/>
          </w:tcPr>
          <w:p w:rsidR="00C007D0" w:rsidRPr="00F7736E" w:rsidRDefault="00C007D0" w:rsidP="00F7736E">
            <w:pPr>
              <w:rPr>
                <w:sz w:val="28"/>
                <w:szCs w:val="28"/>
              </w:rPr>
            </w:pPr>
            <w:r w:rsidRPr="00F7736E">
              <w:rPr>
                <w:sz w:val="28"/>
                <w:szCs w:val="28"/>
              </w:rPr>
              <w:t>Антропенко Игорь Александрович</w:t>
            </w:r>
          </w:p>
        </w:tc>
        <w:tc>
          <w:tcPr>
            <w:tcW w:w="4677" w:type="dxa"/>
          </w:tcPr>
          <w:p w:rsidR="00C007D0" w:rsidRPr="00F7736E" w:rsidRDefault="00C007D0" w:rsidP="00C007D0">
            <w:pPr>
              <w:rPr>
                <w:sz w:val="28"/>
                <w:szCs w:val="28"/>
              </w:rPr>
            </w:pPr>
            <w:r w:rsidRPr="00F7736E">
              <w:rPr>
                <w:sz w:val="28"/>
                <w:szCs w:val="28"/>
              </w:rPr>
              <w:t>Директор по стратегическому развитию  - директор московского представительства ЗАО «Основа Холдинг»</w:t>
            </w:r>
          </w:p>
        </w:tc>
        <w:tc>
          <w:tcPr>
            <w:tcW w:w="1985" w:type="dxa"/>
          </w:tcPr>
          <w:p w:rsidR="00C007D0" w:rsidRPr="00F7736E" w:rsidRDefault="00C007D0" w:rsidP="00F7736E">
            <w:pPr>
              <w:jc w:val="center"/>
              <w:rPr>
                <w:sz w:val="28"/>
                <w:szCs w:val="28"/>
              </w:rPr>
            </w:pPr>
            <w:r w:rsidRPr="00F7736E">
              <w:rPr>
                <w:sz w:val="28"/>
                <w:szCs w:val="28"/>
              </w:rPr>
              <w:t>0 %</w:t>
            </w:r>
          </w:p>
        </w:tc>
      </w:tr>
      <w:tr w:rsidR="00C007D0" w:rsidRPr="00F7736E" w:rsidTr="00F7736E">
        <w:tc>
          <w:tcPr>
            <w:tcW w:w="3369" w:type="dxa"/>
          </w:tcPr>
          <w:p w:rsidR="00C007D0" w:rsidRPr="00F7736E" w:rsidRDefault="00C007D0" w:rsidP="00F7736E">
            <w:pPr>
              <w:rPr>
                <w:sz w:val="28"/>
                <w:szCs w:val="28"/>
              </w:rPr>
            </w:pPr>
            <w:r w:rsidRPr="00F7736E">
              <w:rPr>
                <w:sz w:val="28"/>
                <w:szCs w:val="28"/>
              </w:rPr>
              <w:t xml:space="preserve">Копыльцов Дмитрий </w:t>
            </w:r>
            <w:r w:rsidRPr="00F7736E">
              <w:rPr>
                <w:sz w:val="28"/>
                <w:szCs w:val="28"/>
              </w:rPr>
              <w:lastRenderedPageBreak/>
              <w:t>Алексеевич</w:t>
            </w:r>
          </w:p>
        </w:tc>
        <w:tc>
          <w:tcPr>
            <w:tcW w:w="4677" w:type="dxa"/>
          </w:tcPr>
          <w:p w:rsidR="00C007D0" w:rsidRPr="00F7736E" w:rsidRDefault="00C007D0" w:rsidP="00F7736E">
            <w:pPr>
              <w:rPr>
                <w:sz w:val="28"/>
                <w:szCs w:val="28"/>
              </w:rPr>
            </w:pPr>
            <w:r w:rsidRPr="00F7736E">
              <w:rPr>
                <w:sz w:val="28"/>
                <w:szCs w:val="28"/>
              </w:rPr>
              <w:lastRenderedPageBreak/>
              <w:t xml:space="preserve">Генеральный директор ЗАО «Основа </w:t>
            </w:r>
            <w:r w:rsidRPr="00F7736E">
              <w:rPr>
                <w:sz w:val="28"/>
                <w:szCs w:val="28"/>
              </w:rPr>
              <w:lastRenderedPageBreak/>
              <w:t>Холдинг»</w:t>
            </w:r>
          </w:p>
        </w:tc>
        <w:tc>
          <w:tcPr>
            <w:tcW w:w="1985" w:type="dxa"/>
          </w:tcPr>
          <w:p w:rsidR="00C007D0" w:rsidRPr="00F7736E" w:rsidRDefault="00C007D0" w:rsidP="00F7736E">
            <w:pPr>
              <w:jc w:val="center"/>
              <w:rPr>
                <w:sz w:val="28"/>
                <w:szCs w:val="28"/>
              </w:rPr>
            </w:pPr>
            <w:r w:rsidRPr="00F7736E">
              <w:rPr>
                <w:sz w:val="28"/>
                <w:szCs w:val="28"/>
              </w:rPr>
              <w:lastRenderedPageBreak/>
              <w:t>0 %</w:t>
            </w:r>
          </w:p>
        </w:tc>
      </w:tr>
      <w:tr w:rsidR="00C007D0" w:rsidRPr="00F7736E" w:rsidTr="00F7736E">
        <w:tc>
          <w:tcPr>
            <w:tcW w:w="3369" w:type="dxa"/>
          </w:tcPr>
          <w:p w:rsidR="00C007D0" w:rsidRPr="00F7736E" w:rsidRDefault="00C007D0" w:rsidP="00F7736E">
            <w:pPr>
              <w:rPr>
                <w:sz w:val="28"/>
                <w:szCs w:val="28"/>
              </w:rPr>
            </w:pPr>
            <w:r w:rsidRPr="00F7736E">
              <w:rPr>
                <w:sz w:val="28"/>
                <w:szCs w:val="28"/>
              </w:rPr>
              <w:lastRenderedPageBreak/>
              <w:t>Мишин Руслан Юрьевич</w:t>
            </w:r>
          </w:p>
        </w:tc>
        <w:tc>
          <w:tcPr>
            <w:tcW w:w="4677" w:type="dxa"/>
          </w:tcPr>
          <w:p w:rsidR="00C007D0" w:rsidRPr="00F7736E" w:rsidRDefault="00C007D0" w:rsidP="00F7736E">
            <w:pPr>
              <w:rPr>
                <w:sz w:val="28"/>
                <w:szCs w:val="28"/>
              </w:rPr>
            </w:pPr>
            <w:r w:rsidRPr="00F7736E">
              <w:rPr>
                <w:sz w:val="28"/>
                <w:szCs w:val="28"/>
              </w:rPr>
              <w:t>Директор по экономике и финансам ЗАО «Основа Холдинг»</w:t>
            </w:r>
          </w:p>
        </w:tc>
        <w:tc>
          <w:tcPr>
            <w:tcW w:w="1985" w:type="dxa"/>
          </w:tcPr>
          <w:p w:rsidR="00C007D0" w:rsidRPr="00F7736E" w:rsidRDefault="00C007D0" w:rsidP="00F7736E">
            <w:pPr>
              <w:jc w:val="center"/>
              <w:rPr>
                <w:sz w:val="28"/>
                <w:szCs w:val="28"/>
              </w:rPr>
            </w:pPr>
            <w:r w:rsidRPr="00F7736E">
              <w:rPr>
                <w:sz w:val="28"/>
                <w:szCs w:val="28"/>
              </w:rPr>
              <w:t>0 %</w:t>
            </w:r>
          </w:p>
        </w:tc>
      </w:tr>
      <w:tr w:rsidR="00C007D0" w:rsidRPr="00F7736E" w:rsidTr="00F7736E">
        <w:tc>
          <w:tcPr>
            <w:tcW w:w="3369" w:type="dxa"/>
          </w:tcPr>
          <w:p w:rsidR="00C007D0" w:rsidRPr="00F7736E" w:rsidRDefault="00C007D0" w:rsidP="00F7736E">
            <w:pPr>
              <w:rPr>
                <w:sz w:val="28"/>
                <w:szCs w:val="28"/>
              </w:rPr>
            </w:pPr>
            <w:r w:rsidRPr="00F7736E">
              <w:rPr>
                <w:sz w:val="28"/>
                <w:szCs w:val="28"/>
              </w:rPr>
              <w:t>Хандархаев Алексей Сергеевич</w:t>
            </w:r>
          </w:p>
        </w:tc>
        <w:tc>
          <w:tcPr>
            <w:tcW w:w="4677" w:type="dxa"/>
          </w:tcPr>
          <w:p w:rsidR="00C007D0" w:rsidRPr="00F7736E" w:rsidRDefault="00AC40E9" w:rsidP="00F7736E">
            <w:pPr>
              <w:rPr>
                <w:sz w:val="28"/>
                <w:szCs w:val="28"/>
              </w:rPr>
            </w:pPr>
            <w:r w:rsidRPr="00F7736E">
              <w:rPr>
                <w:sz w:val="28"/>
                <w:szCs w:val="28"/>
              </w:rPr>
              <w:t>Заместитель руководителя Администрации г. Улан-Удэ – Председатель Комитета городского хозяйства</w:t>
            </w:r>
          </w:p>
        </w:tc>
        <w:tc>
          <w:tcPr>
            <w:tcW w:w="1985" w:type="dxa"/>
          </w:tcPr>
          <w:p w:rsidR="00C007D0" w:rsidRPr="00F7736E" w:rsidRDefault="00C007D0" w:rsidP="00F7736E">
            <w:pPr>
              <w:jc w:val="center"/>
              <w:rPr>
                <w:sz w:val="28"/>
                <w:szCs w:val="28"/>
              </w:rPr>
            </w:pPr>
            <w:r w:rsidRPr="00F7736E">
              <w:rPr>
                <w:sz w:val="28"/>
                <w:szCs w:val="28"/>
              </w:rPr>
              <w:t>0 %</w:t>
            </w:r>
          </w:p>
        </w:tc>
      </w:tr>
      <w:tr w:rsidR="00C007D0" w:rsidRPr="00F7736E" w:rsidTr="00F7736E">
        <w:tc>
          <w:tcPr>
            <w:tcW w:w="3369" w:type="dxa"/>
          </w:tcPr>
          <w:p w:rsidR="00C007D0" w:rsidRPr="00F7736E" w:rsidRDefault="00C007D0" w:rsidP="00F7736E">
            <w:pPr>
              <w:rPr>
                <w:sz w:val="28"/>
                <w:szCs w:val="28"/>
              </w:rPr>
            </w:pPr>
            <w:r w:rsidRPr="00F7736E">
              <w:rPr>
                <w:sz w:val="28"/>
                <w:szCs w:val="28"/>
              </w:rPr>
              <w:t>Базаров Максим Батаевич</w:t>
            </w:r>
          </w:p>
        </w:tc>
        <w:tc>
          <w:tcPr>
            <w:tcW w:w="4677" w:type="dxa"/>
          </w:tcPr>
          <w:p w:rsidR="00C007D0" w:rsidRPr="00F7736E" w:rsidRDefault="00AC40E9" w:rsidP="00F7736E">
            <w:pPr>
              <w:rPr>
                <w:sz w:val="28"/>
                <w:szCs w:val="28"/>
              </w:rPr>
            </w:pPr>
            <w:r w:rsidRPr="00F7736E">
              <w:rPr>
                <w:sz w:val="28"/>
                <w:szCs w:val="28"/>
              </w:rPr>
              <w:t>Заместитель председателя Комитета городского хозяйства Администрации г. Улан-Удэ</w:t>
            </w:r>
          </w:p>
        </w:tc>
        <w:tc>
          <w:tcPr>
            <w:tcW w:w="1985" w:type="dxa"/>
          </w:tcPr>
          <w:p w:rsidR="00C007D0" w:rsidRPr="00F7736E" w:rsidRDefault="00C007D0" w:rsidP="00F7736E">
            <w:pPr>
              <w:jc w:val="center"/>
              <w:rPr>
                <w:sz w:val="28"/>
                <w:szCs w:val="28"/>
              </w:rPr>
            </w:pPr>
            <w:r w:rsidRPr="00F7736E">
              <w:rPr>
                <w:sz w:val="28"/>
                <w:szCs w:val="28"/>
              </w:rPr>
              <w:t>0 %</w:t>
            </w:r>
          </w:p>
        </w:tc>
      </w:tr>
    </w:tbl>
    <w:p w:rsidR="005E1126" w:rsidRDefault="005E1126" w:rsidP="008D3CC0">
      <w:pPr>
        <w:ind w:firstLine="567"/>
        <w:jc w:val="both"/>
        <w:rPr>
          <w:sz w:val="28"/>
          <w:szCs w:val="28"/>
        </w:rPr>
      </w:pPr>
    </w:p>
    <w:p w:rsidR="008F3031" w:rsidRDefault="008F3031" w:rsidP="008D3CC0">
      <w:pPr>
        <w:ind w:firstLine="567"/>
        <w:jc w:val="both"/>
        <w:rPr>
          <w:sz w:val="28"/>
          <w:szCs w:val="28"/>
        </w:rPr>
      </w:pPr>
      <w:r>
        <w:rPr>
          <w:sz w:val="28"/>
          <w:szCs w:val="28"/>
        </w:rPr>
        <w:t>Сведения о членах Совета директоров:</w:t>
      </w:r>
    </w:p>
    <w:p w:rsidR="008F3031" w:rsidRDefault="008F3031" w:rsidP="008D3CC0">
      <w:pPr>
        <w:ind w:firstLine="567"/>
        <w:jc w:val="both"/>
        <w:rPr>
          <w:sz w:val="28"/>
          <w:szCs w:val="28"/>
          <w:u w:val="single"/>
        </w:rPr>
      </w:pPr>
      <w:r w:rsidRPr="008F3031">
        <w:rPr>
          <w:sz w:val="28"/>
          <w:szCs w:val="28"/>
          <w:u w:val="single"/>
        </w:rPr>
        <w:t>Председатель Совета директоров</w:t>
      </w:r>
      <w:r>
        <w:rPr>
          <w:sz w:val="28"/>
          <w:szCs w:val="28"/>
          <w:u w:val="single"/>
        </w:rPr>
        <w:t xml:space="preserve"> – Антропенко Игорь Александрович</w:t>
      </w:r>
    </w:p>
    <w:p w:rsidR="008F3031" w:rsidRPr="008F3031" w:rsidRDefault="008F3031" w:rsidP="008D3CC0">
      <w:pPr>
        <w:ind w:firstLine="567"/>
        <w:jc w:val="both"/>
        <w:rPr>
          <w:sz w:val="28"/>
          <w:szCs w:val="28"/>
        </w:rPr>
      </w:pPr>
      <w:r w:rsidRPr="008F3031">
        <w:rPr>
          <w:sz w:val="28"/>
          <w:szCs w:val="28"/>
        </w:rPr>
        <w:t>1969 года рождения,</w:t>
      </w:r>
    </w:p>
    <w:p w:rsidR="008F3031" w:rsidRDefault="008F3031" w:rsidP="008D3CC0">
      <w:pPr>
        <w:ind w:firstLine="567"/>
        <w:jc w:val="both"/>
        <w:rPr>
          <w:sz w:val="28"/>
          <w:szCs w:val="28"/>
        </w:rPr>
      </w:pPr>
      <w:r w:rsidRPr="008F3031">
        <w:rPr>
          <w:sz w:val="28"/>
          <w:szCs w:val="28"/>
        </w:rPr>
        <w:t>Должности за последние 5 лет:</w:t>
      </w:r>
    </w:p>
    <w:p w:rsidR="008F3031" w:rsidRDefault="008F3031" w:rsidP="008D3CC0">
      <w:pPr>
        <w:ind w:firstLine="567"/>
        <w:jc w:val="both"/>
        <w:rPr>
          <w:sz w:val="28"/>
          <w:szCs w:val="28"/>
        </w:rPr>
      </w:pPr>
      <w:r>
        <w:rPr>
          <w:sz w:val="28"/>
          <w:szCs w:val="28"/>
        </w:rPr>
        <w:t>2009 год – Управляющий директор ЗАО «Основа Холдинг»;</w:t>
      </w:r>
    </w:p>
    <w:p w:rsidR="008F3031" w:rsidRDefault="008F3031" w:rsidP="008D3CC0">
      <w:pPr>
        <w:ind w:firstLine="567"/>
        <w:jc w:val="both"/>
        <w:rPr>
          <w:sz w:val="28"/>
          <w:szCs w:val="28"/>
        </w:rPr>
      </w:pPr>
      <w:r>
        <w:rPr>
          <w:sz w:val="28"/>
          <w:szCs w:val="28"/>
        </w:rPr>
        <w:t>2009-2011 гг. – Заместитель Постоянного Представителя Постоянного Представительства Республики Хакасия при Президенте Российской Федерации;</w:t>
      </w:r>
    </w:p>
    <w:p w:rsidR="008F3031" w:rsidRDefault="008F3031" w:rsidP="008D3CC0">
      <w:pPr>
        <w:ind w:firstLine="567"/>
        <w:jc w:val="both"/>
        <w:rPr>
          <w:sz w:val="28"/>
          <w:szCs w:val="28"/>
        </w:rPr>
      </w:pPr>
      <w:r>
        <w:rPr>
          <w:sz w:val="28"/>
          <w:szCs w:val="28"/>
        </w:rPr>
        <w:t>2011-2012 гг. – Директор по стратегическому развитию ЗАО «Основа Холдинг»;</w:t>
      </w:r>
    </w:p>
    <w:p w:rsidR="008F3031" w:rsidRDefault="008F3031" w:rsidP="008D3CC0">
      <w:pPr>
        <w:ind w:firstLine="567"/>
        <w:jc w:val="both"/>
        <w:rPr>
          <w:sz w:val="28"/>
          <w:szCs w:val="28"/>
        </w:rPr>
      </w:pPr>
      <w:r>
        <w:rPr>
          <w:sz w:val="28"/>
          <w:szCs w:val="28"/>
        </w:rPr>
        <w:t>2012 год – Директор по стратегическому развитию ОАО «Омский электромеханический завод»</w:t>
      </w:r>
    </w:p>
    <w:p w:rsidR="008F3031" w:rsidRDefault="008F3031" w:rsidP="00B919FF">
      <w:pPr>
        <w:ind w:firstLine="567"/>
        <w:jc w:val="both"/>
        <w:rPr>
          <w:sz w:val="28"/>
          <w:szCs w:val="28"/>
        </w:rPr>
      </w:pPr>
      <w:r>
        <w:rPr>
          <w:sz w:val="28"/>
          <w:szCs w:val="28"/>
        </w:rPr>
        <w:t>с 2012 по н.в. – Директор по стратегическому развитию – Директор московского представительства ЗАО «Основа Холдинг».</w:t>
      </w:r>
    </w:p>
    <w:p w:rsidR="008F3031" w:rsidRDefault="008F3031" w:rsidP="008D3CC0">
      <w:pPr>
        <w:ind w:firstLine="567"/>
        <w:jc w:val="both"/>
        <w:rPr>
          <w:sz w:val="28"/>
          <w:szCs w:val="28"/>
          <w:u w:val="single"/>
        </w:rPr>
      </w:pPr>
      <w:r w:rsidRPr="00B919FF">
        <w:rPr>
          <w:sz w:val="28"/>
          <w:szCs w:val="28"/>
          <w:u w:val="single"/>
        </w:rPr>
        <w:t>Заместитель председателя Совета директоров – Копыльцов Дмитрий</w:t>
      </w:r>
      <w:r w:rsidR="00B919FF" w:rsidRPr="00B919FF">
        <w:rPr>
          <w:sz w:val="28"/>
          <w:szCs w:val="28"/>
          <w:u w:val="single"/>
        </w:rPr>
        <w:t xml:space="preserve"> Алексеевич</w:t>
      </w:r>
    </w:p>
    <w:p w:rsidR="00B919FF" w:rsidRPr="00B919FF" w:rsidRDefault="00B919FF" w:rsidP="008D3CC0">
      <w:pPr>
        <w:ind w:firstLine="567"/>
        <w:jc w:val="both"/>
        <w:rPr>
          <w:sz w:val="28"/>
          <w:szCs w:val="28"/>
        </w:rPr>
      </w:pPr>
      <w:r w:rsidRPr="00B919FF">
        <w:rPr>
          <w:sz w:val="28"/>
          <w:szCs w:val="28"/>
        </w:rPr>
        <w:t>1984 года рождения,</w:t>
      </w:r>
    </w:p>
    <w:p w:rsidR="00B919FF" w:rsidRPr="00B919FF" w:rsidRDefault="00B919FF" w:rsidP="008D3CC0">
      <w:pPr>
        <w:ind w:firstLine="567"/>
        <w:jc w:val="both"/>
        <w:rPr>
          <w:sz w:val="28"/>
          <w:szCs w:val="28"/>
        </w:rPr>
      </w:pPr>
      <w:r w:rsidRPr="00B919FF">
        <w:rPr>
          <w:sz w:val="28"/>
          <w:szCs w:val="28"/>
        </w:rPr>
        <w:t>Должности за последние 5 лет:</w:t>
      </w:r>
    </w:p>
    <w:p w:rsidR="00B919FF" w:rsidRPr="00B919FF" w:rsidRDefault="00B919FF" w:rsidP="008D3CC0">
      <w:pPr>
        <w:ind w:firstLine="567"/>
        <w:jc w:val="both"/>
        <w:rPr>
          <w:sz w:val="28"/>
          <w:szCs w:val="28"/>
        </w:rPr>
      </w:pPr>
      <w:r w:rsidRPr="00B919FF">
        <w:rPr>
          <w:sz w:val="28"/>
          <w:szCs w:val="28"/>
        </w:rPr>
        <w:t>2009-2012 гг. – Генеральный директор ОАО «Энергоавтотранс»;</w:t>
      </w:r>
    </w:p>
    <w:p w:rsidR="00B919FF" w:rsidRDefault="00B919FF" w:rsidP="008D3CC0">
      <w:pPr>
        <w:ind w:firstLine="567"/>
        <w:jc w:val="both"/>
        <w:rPr>
          <w:sz w:val="28"/>
          <w:szCs w:val="28"/>
        </w:rPr>
      </w:pPr>
      <w:r>
        <w:rPr>
          <w:sz w:val="28"/>
          <w:szCs w:val="28"/>
        </w:rPr>
        <w:t>с</w:t>
      </w:r>
      <w:r w:rsidRPr="00B919FF">
        <w:rPr>
          <w:sz w:val="28"/>
          <w:szCs w:val="28"/>
        </w:rPr>
        <w:t xml:space="preserve"> 2012</w:t>
      </w:r>
      <w:r w:rsidR="00CC274A">
        <w:rPr>
          <w:sz w:val="28"/>
          <w:szCs w:val="28"/>
        </w:rPr>
        <w:t xml:space="preserve"> г.</w:t>
      </w:r>
      <w:r w:rsidRPr="00B919FF">
        <w:rPr>
          <w:sz w:val="28"/>
          <w:szCs w:val="28"/>
        </w:rPr>
        <w:t xml:space="preserve"> – по н.в – Генеральный директор ЗАО «Основа Холдинг»</w:t>
      </w:r>
      <w:r w:rsidR="00CC274A">
        <w:rPr>
          <w:sz w:val="28"/>
          <w:szCs w:val="28"/>
        </w:rPr>
        <w:t>.</w:t>
      </w:r>
    </w:p>
    <w:p w:rsidR="00CC274A" w:rsidRDefault="00CC274A" w:rsidP="008D3CC0">
      <w:pPr>
        <w:ind w:firstLine="567"/>
        <w:jc w:val="both"/>
        <w:rPr>
          <w:sz w:val="28"/>
          <w:szCs w:val="28"/>
          <w:u w:val="single"/>
        </w:rPr>
      </w:pPr>
      <w:r>
        <w:rPr>
          <w:sz w:val="28"/>
          <w:szCs w:val="28"/>
          <w:u w:val="single"/>
        </w:rPr>
        <w:t>Мишин Руслан Юрьевич</w:t>
      </w:r>
    </w:p>
    <w:p w:rsidR="00CC274A" w:rsidRDefault="00DD4714" w:rsidP="008D3CC0">
      <w:pPr>
        <w:ind w:firstLine="567"/>
        <w:jc w:val="both"/>
        <w:rPr>
          <w:sz w:val="28"/>
          <w:szCs w:val="28"/>
        </w:rPr>
      </w:pPr>
      <w:r>
        <w:rPr>
          <w:sz w:val="28"/>
          <w:szCs w:val="28"/>
        </w:rPr>
        <w:t>1982 года рождения,</w:t>
      </w:r>
    </w:p>
    <w:p w:rsidR="00DD4714" w:rsidRDefault="00DD4714" w:rsidP="008D3CC0">
      <w:pPr>
        <w:ind w:firstLine="567"/>
        <w:jc w:val="both"/>
        <w:rPr>
          <w:sz w:val="28"/>
          <w:szCs w:val="28"/>
        </w:rPr>
      </w:pPr>
      <w:r>
        <w:rPr>
          <w:sz w:val="28"/>
          <w:szCs w:val="28"/>
        </w:rPr>
        <w:t>Должности за последние 5 лет:</w:t>
      </w:r>
    </w:p>
    <w:p w:rsidR="00DD4714" w:rsidRDefault="00DD4714" w:rsidP="008D3CC0">
      <w:pPr>
        <w:ind w:firstLine="567"/>
        <w:jc w:val="both"/>
        <w:rPr>
          <w:sz w:val="28"/>
          <w:szCs w:val="28"/>
        </w:rPr>
      </w:pPr>
      <w:r>
        <w:rPr>
          <w:sz w:val="28"/>
          <w:szCs w:val="28"/>
        </w:rPr>
        <w:t>2007-2011 гг. – Ведущий экономист, начальник сектора экономики и продаж, заместитель генерального директора ОАО «Соцсфера»;</w:t>
      </w:r>
    </w:p>
    <w:p w:rsidR="00DD4714" w:rsidRDefault="00DD4714" w:rsidP="008D3CC0">
      <w:pPr>
        <w:ind w:firstLine="567"/>
        <w:jc w:val="both"/>
        <w:rPr>
          <w:sz w:val="28"/>
          <w:szCs w:val="28"/>
        </w:rPr>
      </w:pPr>
      <w:r>
        <w:rPr>
          <w:sz w:val="28"/>
          <w:szCs w:val="28"/>
        </w:rPr>
        <w:t>2011-2012 гг. – Коммерческий директор ООО «Энергорезерв»;</w:t>
      </w:r>
    </w:p>
    <w:p w:rsidR="00DD4714" w:rsidRPr="00CC274A" w:rsidRDefault="00DD4714" w:rsidP="008D3CC0">
      <w:pPr>
        <w:ind w:firstLine="567"/>
        <w:jc w:val="both"/>
        <w:rPr>
          <w:sz w:val="28"/>
          <w:szCs w:val="28"/>
        </w:rPr>
      </w:pPr>
      <w:r>
        <w:rPr>
          <w:sz w:val="28"/>
          <w:szCs w:val="28"/>
        </w:rPr>
        <w:t>с 2012 по н.в. – Директор по экономике и финансам ЗАО «Основа Холдинг»</w:t>
      </w:r>
    </w:p>
    <w:p w:rsidR="003C3F36" w:rsidRPr="00042B9D" w:rsidRDefault="003C3F36" w:rsidP="001C1292">
      <w:pPr>
        <w:tabs>
          <w:tab w:val="num" w:pos="0"/>
        </w:tabs>
        <w:ind w:firstLine="720"/>
        <w:jc w:val="both"/>
        <w:rPr>
          <w:sz w:val="28"/>
          <w:szCs w:val="28"/>
        </w:rPr>
      </w:pPr>
    </w:p>
    <w:p w:rsidR="003C3F36" w:rsidRPr="00042B9D" w:rsidRDefault="003C3F36" w:rsidP="00C12DDB">
      <w:pPr>
        <w:pStyle w:val="FR2"/>
        <w:tabs>
          <w:tab w:val="num" w:pos="0"/>
        </w:tabs>
        <w:spacing w:before="20"/>
        <w:ind w:firstLine="567"/>
        <w:rPr>
          <w:rFonts w:ascii="Times New Roman" w:hAnsi="Times New Roman"/>
          <w:b/>
          <w:sz w:val="28"/>
          <w:szCs w:val="28"/>
        </w:rPr>
      </w:pPr>
      <w:r w:rsidRPr="00042B9D">
        <w:rPr>
          <w:rFonts w:ascii="Times New Roman" w:hAnsi="Times New Roman"/>
          <w:b/>
          <w:sz w:val="28"/>
          <w:szCs w:val="28"/>
        </w:rPr>
        <w:t>Исполнительные органы ОАО «Улан-Удэ Энерго»:</w:t>
      </w:r>
    </w:p>
    <w:p w:rsidR="003C3F36" w:rsidRDefault="003C3F36" w:rsidP="00FE5B45">
      <w:pPr>
        <w:numPr>
          <w:ilvl w:val="0"/>
          <w:numId w:val="19"/>
        </w:numPr>
        <w:ind w:hanging="294"/>
        <w:jc w:val="both"/>
        <w:rPr>
          <w:sz w:val="28"/>
          <w:szCs w:val="28"/>
        </w:rPr>
      </w:pPr>
      <w:r w:rsidRPr="00042B9D">
        <w:rPr>
          <w:sz w:val="28"/>
          <w:szCs w:val="28"/>
        </w:rPr>
        <w:t xml:space="preserve">Единоличный исполнительный орган – Генеральный директор. </w:t>
      </w:r>
    </w:p>
    <w:p w:rsidR="00AC40E9" w:rsidRDefault="00AC40E9" w:rsidP="00AC40E9">
      <w:pPr>
        <w:ind w:left="720"/>
        <w:jc w:val="both"/>
        <w:rPr>
          <w:sz w:val="28"/>
          <w:szCs w:val="28"/>
        </w:rPr>
      </w:pPr>
    </w:p>
    <w:p w:rsidR="00AC40E9" w:rsidRDefault="00AC40E9" w:rsidP="00AC40E9">
      <w:pPr>
        <w:ind w:firstLine="567"/>
        <w:jc w:val="both"/>
        <w:rPr>
          <w:sz w:val="28"/>
          <w:szCs w:val="28"/>
        </w:rPr>
      </w:pPr>
      <w:r>
        <w:rPr>
          <w:sz w:val="28"/>
          <w:szCs w:val="28"/>
        </w:rPr>
        <w:t xml:space="preserve">Генеральный директор осуществляет руководство текущей деятельностью ОАО «Улан-Удэ Энерго», который избирается решением Совета директоров Общества. К компетенции Генерального директора Общества относятся все вопросы руководства текущей деятельностью Общества, за исключением </w:t>
      </w:r>
      <w:r>
        <w:rPr>
          <w:sz w:val="28"/>
          <w:szCs w:val="28"/>
        </w:rPr>
        <w:lastRenderedPageBreak/>
        <w:t>вопросов, отнесенных к компетенции общего собрания акционеров</w:t>
      </w:r>
      <w:r w:rsidR="00EC7847">
        <w:rPr>
          <w:sz w:val="28"/>
          <w:szCs w:val="28"/>
        </w:rPr>
        <w:t xml:space="preserve"> и Совета директоров Общества.</w:t>
      </w:r>
    </w:p>
    <w:p w:rsidR="00EC7847" w:rsidRDefault="00EC7847" w:rsidP="00AC40E9">
      <w:pPr>
        <w:ind w:firstLine="567"/>
        <w:jc w:val="both"/>
        <w:rPr>
          <w:sz w:val="28"/>
          <w:szCs w:val="28"/>
        </w:rPr>
      </w:pPr>
      <w:r>
        <w:rPr>
          <w:sz w:val="28"/>
          <w:szCs w:val="28"/>
        </w:rPr>
        <w:t>Генеральный директор подотчетен Совету директоров, осуществляет свою деятельность в соответствии с решениями, принятыми Советом директоров Общества, и систематически отчитывается перед Советом директоров о своей деятельности.</w:t>
      </w:r>
    </w:p>
    <w:p w:rsidR="00EC7847" w:rsidRDefault="00EC7847" w:rsidP="00AC40E9">
      <w:pPr>
        <w:ind w:firstLine="567"/>
        <w:jc w:val="both"/>
        <w:rPr>
          <w:sz w:val="28"/>
          <w:szCs w:val="28"/>
        </w:rPr>
      </w:pPr>
      <w:r>
        <w:rPr>
          <w:sz w:val="28"/>
          <w:szCs w:val="28"/>
        </w:rPr>
        <w:t xml:space="preserve">Решением Совета директоров ОАО «Улан-Удэ Энерго» от 28.04.2012 года </w:t>
      </w:r>
      <w:r w:rsidR="00527869">
        <w:rPr>
          <w:sz w:val="28"/>
          <w:szCs w:val="28"/>
        </w:rPr>
        <w:t xml:space="preserve">Генеральным директором Общества с 20 мая 2012 года избран </w:t>
      </w:r>
      <w:r>
        <w:rPr>
          <w:sz w:val="28"/>
          <w:szCs w:val="28"/>
        </w:rPr>
        <w:t>Тюрюханов Александр Николаевич.</w:t>
      </w:r>
      <w:r w:rsidR="00FA3B25">
        <w:rPr>
          <w:sz w:val="28"/>
          <w:szCs w:val="28"/>
        </w:rPr>
        <w:t xml:space="preserve"> Краткие биографические данные:</w:t>
      </w:r>
    </w:p>
    <w:p w:rsidR="00FA3B25" w:rsidRDefault="00FA3B25" w:rsidP="00AC40E9">
      <w:pPr>
        <w:ind w:firstLine="567"/>
        <w:jc w:val="both"/>
        <w:rPr>
          <w:sz w:val="28"/>
          <w:szCs w:val="28"/>
        </w:rPr>
      </w:pPr>
      <w:r>
        <w:rPr>
          <w:sz w:val="28"/>
          <w:szCs w:val="28"/>
        </w:rPr>
        <w:t>1964 года рождения,</w:t>
      </w:r>
    </w:p>
    <w:p w:rsidR="00FA3B25" w:rsidRDefault="00FA3B25" w:rsidP="00AC40E9">
      <w:pPr>
        <w:ind w:firstLine="567"/>
        <w:jc w:val="both"/>
        <w:rPr>
          <w:sz w:val="28"/>
          <w:szCs w:val="28"/>
        </w:rPr>
      </w:pPr>
      <w:r>
        <w:rPr>
          <w:sz w:val="28"/>
          <w:szCs w:val="28"/>
        </w:rPr>
        <w:t>Должности за последние 5 лет:</w:t>
      </w:r>
    </w:p>
    <w:p w:rsidR="00FA3B25" w:rsidRDefault="00FA3B25" w:rsidP="00AC40E9">
      <w:pPr>
        <w:ind w:firstLine="567"/>
        <w:jc w:val="both"/>
        <w:rPr>
          <w:sz w:val="28"/>
          <w:szCs w:val="28"/>
        </w:rPr>
      </w:pPr>
      <w:r>
        <w:rPr>
          <w:sz w:val="28"/>
          <w:szCs w:val="28"/>
        </w:rPr>
        <w:t xml:space="preserve">2006-2011 гг. - </w:t>
      </w:r>
      <w:r w:rsidRPr="00FA3B25">
        <w:rPr>
          <w:sz w:val="28"/>
          <w:szCs w:val="28"/>
        </w:rPr>
        <w:t>Директор «Теплоэнергосбыт Бурятии» филиала ОАО «Территориальная генерирующая компания № 14», г.Улан-Удэ</w:t>
      </w:r>
      <w:r>
        <w:rPr>
          <w:sz w:val="28"/>
          <w:szCs w:val="28"/>
        </w:rPr>
        <w:t>;</w:t>
      </w:r>
    </w:p>
    <w:p w:rsidR="00FA3B25" w:rsidRDefault="00FA3B25" w:rsidP="00AC40E9">
      <w:pPr>
        <w:ind w:firstLine="567"/>
        <w:jc w:val="both"/>
        <w:rPr>
          <w:sz w:val="28"/>
          <w:szCs w:val="28"/>
        </w:rPr>
      </w:pPr>
      <w:r>
        <w:rPr>
          <w:sz w:val="28"/>
          <w:szCs w:val="28"/>
        </w:rPr>
        <w:t xml:space="preserve">2011 г. - </w:t>
      </w:r>
      <w:r w:rsidRPr="00FA3B25">
        <w:rPr>
          <w:sz w:val="28"/>
          <w:szCs w:val="28"/>
        </w:rPr>
        <w:t>Директор ООО «Тепловая компания» - филиала «Теплоэнергосбыт г. Улан-Удэ»</w:t>
      </w:r>
      <w:r>
        <w:rPr>
          <w:sz w:val="28"/>
          <w:szCs w:val="28"/>
        </w:rPr>
        <w:t>;</w:t>
      </w:r>
    </w:p>
    <w:p w:rsidR="00FA3B25" w:rsidRDefault="00FA3B25" w:rsidP="00AC40E9">
      <w:pPr>
        <w:ind w:firstLine="567"/>
        <w:jc w:val="both"/>
        <w:rPr>
          <w:sz w:val="28"/>
          <w:szCs w:val="28"/>
        </w:rPr>
      </w:pPr>
      <w:r>
        <w:rPr>
          <w:sz w:val="28"/>
          <w:szCs w:val="28"/>
        </w:rPr>
        <w:t xml:space="preserve">2011-2012 гг. - </w:t>
      </w:r>
      <w:r w:rsidRPr="00FA3B25">
        <w:rPr>
          <w:sz w:val="28"/>
          <w:szCs w:val="28"/>
        </w:rPr>
        <w:t>Директор ООО «Тепловая компания» - филиала «Улан-Удэнский тепловой комплекс», г.Улан-Удэ</w:t>
      </w:r>
      <w:r>
        <w:rPr>
          <w:sz w:val="28"/>
          <w:szCs w:val="28"/>
        </w:rPr>
        <w:t>;</w:t>
      </w:r>
    </w:p>
    <w:p w:rsidR="00FA3B25" w:rsidRPr="00FA3B25" w:rsidRDefault="00FA3B25" w:rsidP="00FA3B25">
      <w:pPr>
        <w:ind w:firstLine="567"/>
        <w:jc w:val="both"/>
        <w:rPr>
          <w:sz w:val="28"/>
          <w:szCs w:val="28"/>
        </w:rPr>
      </w:pPr>
      <w:r>
        <w:rPr>
          <w:sz w:val="28"/>
          <w:szCs w:val="28"/>
        </w:rPr>
        <w:t xml:space="preserve">2012 г. - </w:t>
      </w:r>
      <w:r w:rsidRPr="00FA3B25">
        <w:rPr>
          <w:sz w:val="28"/>
          <w:szCs w:val="28"/>
        </w:rPr>
        <w:t>Первый заместитель генерального директора ОАО «Улан-Удэ Энерго», г.Улан-Удэ</w:t>
      </w:r>
      <w:r>
        <w:rPr>
          <w:sz w:val="28"/>
          <w:szCs w:val="28"/>
        </w:rPr>
        <w:t>;</w:t>
      </w:r>
    </w:p>
    <w:p w:rsidR="00FA3B25" w:rsidRPr="00FA3B25" w:rsidRDefault="00FA3B25" w:rsidP="00AC40E9">
      <w:pPr>
        <w:ind w:firstLine="567"/>
        <w:jc w:val="both"/>
        <w:rPr>
          <w:sz w:val="28"/>
          <w:szCs w:val="28"/>
        </w:rPr>
      </w:pPr>
      <w:r>
        <w:rPr>
          <w:sz w:val="28"/>
          <w:szCs w:val="28"/>
        </w:rPr>
        <w:t>с 2012 г. по н.в. – Генеральный директор ОАО «Улан-Удэ Энерго».</w:t>
      </w:r>
    </w:p>
    <w:p w:rsidR="00EC7847" w:rsidRDefault="00EC7847" w:rsidP="00AC40E9">
      <w:pPr>
        <w:ind w:firstLine="567"/>
        <w:jc w:val="both"/>
        <w:rPr>
          <w:sz w:val="28"/>
          <w:szCs w:val="28"/>
        </w:rPr>
      </w:pPr>
      <w:r>
        <w:rPr>
          <w:sz w:val="28"/>
          <w:szCs w:val="28"/>
        </w:rPr>
        <w:t>Доли в уставном капитале Общества не имеет. В 2013 году Генеральным директором сделки с акциями общества не совершались.</w:t>
      </w:r>
    </w:p>
    <w:p w:rsidR="00A86963" w:rsidRDefault="00A86963" w:rsidP="00AC40E9">
      <w:pPr>
        <w:ind w:firstLine="567"/>
        <w:jc w:val="both"/>
        <w:rPr>
          <w:sz w:val="28"/>
          <w:szCs w:val="28"/>
        </w:rPr>
      </w:pPr>
    </w:p>
    <w:p w:rsidR="009112D9" w:rsidRPr="00042B9D" w:rsidRDefault="009112D9" w:rsidP="00AC40E9">
      <w:pPr>
        <w:ind w:firstLine="567"/>
        <w:jc w:val="both"/>
        <w:rPr>
          <w:sz w:val="28"/>
          <w:szCs w:val="28"/>
        </w:rPr>
      </w:pPr>
      <w:r>
        <w:rPr>
          <w:sz w:val="28"/>
          <w:szCs w:val="28"/>
        </w:rPr>
        <w:t>Общая сумма вознаграждения</w:t>
      </w:r>
      <w:r w:rsidR="00563A1B">
        <w:rPr>
          <w:sz w:val="28"/>
          <w:szCs w:val="28"/>
        </w:rPr>
        <w:t xml:space="preserve">, выплаченная членам Совета директоров и Генеральному директору Общества за 2013 год, </w:t>
      </w:r>
      <w:r w:rsidR="00563A1B" w:rsidRPr="00E64E84">
        <w:rPr>
          <w:sz w:val="28"/>
          <w:szCs w:val="28"/>
        </w:rPr>
        <w:t xml:space="preserve">составила </w:t>
      </w:r>
      <w:r w:rsidR="00E64E84" w:rsidRPr="00E64E84">
        <w:rPr>
          <w:sz w:val="28"/>
          <w:szCs w:val="28"/>
        </w:rPr>
        <w:t xml:space="preserve">3 946 816 </w:t>
      </w:r>
      <w:r w:rsidR="00563A1B" w:rsidRPr="00E64E84">
        <w:rPr>
          <w:sz w:val="28"/>
          <w:szCs w:val="28"/>
        </w:rPr>
        <w:t>рублей</w:t>
      </w:r>
      <w:r w:rsidR="00E64E84" w:rsidRPr="00E64E84">
        <w:rPr>
          <w:sz w:val="28"/>
          <w:szCs w:val="28"/>
        </w:rPr>
        <w:t xml:space="preserve"> 99 копеек</w:t>
      </w:r>
      <w:r w:rsidR="00563A1B" w:rsidRPr="00E64E84">
        <w:rPr>
          <w:sz w:val="28"/>
          <w:szCs w:val="28"/>
        </w:rPr>
        <w:t>, в том числе НДФЛ.</w:t>
      </w:r>
    </w:p>
    <w:p w:rsidR="003C3F36" w:rsidRPr="00042B9D" w:rsidRDefault="003C3F36" w:rsidP="001C1292">
      <w:pPr>
        <w:pStyle w:val="FR2"/>
        <w:spacing w:before="20"/>
        <w:ind w:firstLine="709"/>
        <w:rPr>
          <w:rFonts w:ascii="Times New Roman" w:hAnsi="Times New Roman"/>
          <w:b/>
          <w:sz w:val="28"/>
          <w:szCs w:val="28"/>
        </w:rPr>
      </w:pPr>
    </w:p>
    <w:p w:rsidR="003C3F36" w:rsidRPr="00042B9D" w:rsidRDefault="003C3F36" w:rsidP="00C12DDB">
      <w:pPr>
        <w:pStyle w:val="FR2"/>
        <w:spacing w:before="20"/>
        <w:ind w:firstLine="567"/>
        <w:rPr>
          <w:rFonts w:ascii="Times New Roman" w:hAnsi="Times New Roman"/>
          <w:b/>
          <w:sz w:val="28"/>
          <w:szCs w:val="28"/>
        </w:rPr>
      </w:pPr>
      <w:r w:rsidRPr="00042B9D">
        <w:rPr>
          <w:rFonts w:ascii="Times New Roman" w:hAnsi="Times New Roman"/>
          <w:b/>
          <w:sz w:val="28"/>
          <w:szCs w:val="28"/>
        </w:rPr>
        <w:t>Органы контроля ОАО «Улан-Удэ Энерго»:</w:t>
      </w:r>
    </w:p>
    <w:p w:rsidR="003C3F36" w:rsidRDefault="003C3F36" w:rsidP="00FE5B45">
      <w:pPr>
        <w:pStyle w:val="FR2"/>
        <w:numPr>
          <w:ilvl w:val="0"/>
          <w:numId w:val="19"/>
        </w:numPr>
        <w:tabs>
          <w:tab w:val="clear" w:pos="720"/>
          <w:tab w:val="num" w:pos="0"/>
        </w:tabs>
        <w:spacing w:before="20"/>
        <w:ind w:left="0" w:firstLine="360"/>
        <w:rPr>
          <w:rFonts w:ascii="Times New Roman" w:hAnsi="Times New Roman"/>
          <w:sz w:val="28"/>
          <w:szCs w:val="28"/>
        </w:rPr>
      </w:pPr>
      <w:r w:rsidRPr="00042B9D">
        <w:rPr>
          <w:rFonts w:ascii="Times New Roman" w:hAnsi="Times New Roman"/>
          <w:sz w:val="28"/>
          <w:szCs w:val="28"/>
        </w:rPr>
        <w:t>Органом контроля за финансово-хозяйственной деятельностью Общества является Ревизионная комиссия Общества</w:t>
      </w:r>
      <w:r w:rsidR="005D36F7" w:rsidRPr="00042B9D">
        <w:rPr>
          <w:rFonts w:ascii="Times New Roman" w:hAnsi="Times New Roman"/>
          <w:sz w:val="28"/>
          <w:szCs w:val="28"/>
        </w:rPr>
        <w:t>.</w:t>
      </w:r>
      <w:r w:rsidRPr="00042B9D">
        <w:rPr>
          <w:rFonts w:ascii="Times New Roman" w:hAnsi="Times New Roman"/>
          <w:sz w:val="28"/>
          <w:szCs w:val="28"/>
        </w:rPr>
        <w:t xml:space="preserve"> </w:t>
      </w:r>
    </w:p>
    <w:p w:rsidR="00CE785F" w:rsidRPr="00CE785F" w:rsidRDefault="00CE785F" w:rsidP="00CE785F">
      <w:pPr>
        <w:pStyle w:val="aff9"/>
        <w:ind w:firstLine="567"/>
        <w:jc w:val="both"/>
        <w:rPr>
          <w:sz w:val="28"/>
          <w:szCs w:val="28"/>
        </w:rPr>
      </w:pPr>
      <w:r w:rsidRPr="00CE785F">
        <w:rPr>
          <w:sz w:val="28"/>
          <w:szCs w:val="28"/>
        </w:rPr>
        <w:t>Ревизионная комиссия избирается общим собранием акционеров на срок до следующего годового общего собрания акционеров. В соответствии с Уставом Общества, количественный состав Ревизионной комиссии общества составляет 3 (три) человека.</w:t>
      </w:r>
    </w:p>
    <w:p w:rsidR="00CE785F" w:rsidRDefault="00CE785F" w:rsidP="00CE785F">
      <w:pPr>
        <w:pStyle w:val="aff9"/>
        <w:ind w:firstLine="567"/>
        <w:jc w:val="both"/>
        <w:rPr>
          <w:sz w:val="28"/>
          <w:szCs w:val="28"/>
        </w:rPr>
      </w:pPr>
      <w:r w:rsidRPr="00CE785F">
        <w:rPr>
          <w:sz w:val="28"/>
          <w:szCs w:val="28"/>
        </w:rPr>
        <w:t>Задачей Ревизионной комиссии является анализ и проверка финансово-хозяйственной деятельности Общества и контроль за использованием основных и иных средств в соответствии с действующим законодательством российской Федерации.</w:t>
      </w:r>
    </w:p>
    <w:p w:rsidR="00CE785F" w:rsidRDefault="00CE785F" w:rsidP="00CE785F">
      <w:pPr>
        <w:ind w:firstLine="567"/>
        <w:jc w:val="both"/>
        <w:rPr>
          <w:sz w:val="28"/>
          <w:szCs w:val="28"/>
        </w:rPr>
      </w:pPr>
      <w:r>
        <w:rPr>
          <w:sz w:val="28"/>
          <w:szCs w:val="28"/>
        </w:rPr>
        <w:t>Персональный состав Ревизионной комиссии Общества, избранно</w:t>
      </w:r>
      <w:r w:rsidR="0049677A">
        <w:rPr>
          <w:sz w:val="28"/>
          <w:szCs w:val="28"/>
        </w:rPr>
        <w:t>й</w:t>
      </w:r>
      <w:r>
        <w:rPr>
          <w:sz w:val="28"/>
          <w:szCs w:val="28"/>
        </w:rPr>
        <w:t xml:space="preserve"> годовым общим собранием акционеров общества 2</w:t>
      </w:r>
      <w:r w:rsidR="00527869">
        <w:rPr>
          <w:sz w:val="28"/>
          <w:szCs w:val="28"/>
        </w:rPr>
        <w:t>4</w:t>
      </w:r>
      <w:r>
        <w:rPr>
          <w:sz w:val="28"/>
          <w:szCs w:val="28"/>
        </w:rPr>
        <w:t xml:space="preserve"> мая 2012 года (должности указаны на момент избрания):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678"/>
      </w:tblGrid>
      <w:tr w:rsidR="0049677A" w:rsidRPr="00F7736E" w:rsidTr="00F7736E">
        <w:tc>
          <w:tcPr>
            <w:tcW w:w="5353" w:type="dxa"/>
          </w:tcPr>
          <w:p w:rsidR="0049677A" w:rsidRPr="00F7736E" w:rsidRDefault="0049677A" w:rsidP="00F7736E">
            <w:pPr>
              <w:jc w:val="center"/>
              <w:rPr>
                <w:b/>
                <w:sz w:val="28"/>
                <w:szCs w:val="28"/>
              </w:rPr>
            </w:pPr>
            <w:r w:rsidRPr="00F7736E">
              <w:rPr>
                <w:b/>
                <w:sz w:val="28"/>
                <w:szCs w:val="28"/>
              </w:rPr>
              <w:t>Ф.И.О.</w:t>
            </w:r>
          </w:p>
        </w:tc>
        <w:tc>
          <w:tcPr>
            <w:tcW w:w="4678" w:type="dxa"/>
          </w:tcPr>
          <w:p w:rsidR="0049677A" w:rsidRPr="00F7736E" w:rsidRDefault="0049677A" w:rsidP="00F7736E">
            <w:pPr>
              <w:jc w:val="center"/>
              <w:rPr>
                <w:b/>
                <w:sz w:val="28"/>
                <w:szCs w:val="28"/>
              </w:rPr>
            </w:pPr>
            <w:r w:rsidRPr="00F7736E">
              <w:rPr>
                <w:b/>
                <w:sz w:val="28"/>
                <w:szCs w:val="28"/>
              </w:rPr>
              <w:t>Занимаемая должность на момент избрания</w:t>
            </w:r>
          </w:p>
        </w:tc>
      </w:tr>
      <w:tr w:rsidR="0049677A" w:rsidRPr="00F7736E" w:rsidTr="00F7736E">
        <w:tc>
          <w:tcPr>
            <w:tcW w:w="5353" w:type="dxa"/>
          </w:tcPr>
          <w:p w:rsidR="0049677A" w:rsidRPr="00F7736E" w:rsidRDefault="00527869" w:rsidP="00527869">
            <w:pPr>
              <w:rPr>
                <w:sz w:val="28"/>
                <w:szCs w:val="28"/>
              </w:rPr>
            </w:pPr>
            <w:r w:rsidRPr="00F7736E">
              <w:rPr>
                <w:sz w:val="28"/>
                <w:szCs w:val="28"/>
              </w:rPr>
              <w:t>Никитин Михаил Михайлович</w:t>
            </w:r>
          </w:p>
        </w:tc>
        <w:tc>
          <w:tcPr>
            <w:tcW w:w="4678" w:type="dxa"/>
          </w:tcPr>
          <w:p w:rsidR="0049677A" w:rsidRPr="00F7736E" w:rsidRDefault="00527869" w:rsidP="00527869">
            <w:pPr>
              <w:rPr>
                <w:sz w:val="28"/>
                <w:szCs w:val="28"/>
              </w:rPr>
            </w:pPr>
            <w:r w:rsidRPr="00F7736E">
              <w:rPr>
                <w:sz w:val="28"/>
                <w:szCs w:val="28"/>
              </w:rPr>
              <w:t>Генеральный директор ООО «Аудиторская компания «АПАРТЕ»</w:t>
            </w:r>
          </w:p>
        </w:tc>
      </w:tr>
      <w:tr w:rsidR="00527869" w:rsidRPr="00F7736E" w:rsidTr="00F7736E">
        <w:tc>
          <w:tcPr>
            <w:tcW w:w="5353" w:type="dxa"/>
          </w:tcPr>
          <w:p w:rsidR="00527869" w:rsidRPr="00F7736E" w:rsidRDefault="00527869" w:rsidP="00527869">
            <w:pPr>
              <w:rPr>
                <w:sz w:val="28"/>
                <w:szCs w:val="28"/>
              </w:rPr>
            </w:pPr>
            <w:r w:rsidRPr="00F7736E">
              <w:rPr>
                <w:sz w:val="28"/>
                <w:szCs w:val="28"/>
              </w:rPr>
              <w:lastRenderedPageBreak/>
              <w:t>Мишин Руслан Юрьевич</w:t>
            </w:r>
          </w:p>
        </w:tc>
        <w:tc>
          <w:tcPr>
            <w:tcW w:w="4678" w:type="dxa"/>
          </w:tcPr>
          <w:p w:rsidR="00527869" w:rsidRPr="00F7736E" w:rsidRDefault="00527869" w:rsidP="00527869">
            <w:pPr>
              <w:rPr>
                <w:sz w:val="28"/>
                <w:szCs w:val="28"/>
              </w:rPr>
            </w:pPr>
            <w:r w:rsidRPr="00F7736E">
              <w:rPr>
                <w:sz w:val="28"/>
                <w:szCs w:val="28"/>
              </w:rPr>
              <w:t>Директор по экономике и финансам ЗАО «Основа Холдинг»</w:t>
            </w:r>
          </w:p>
        </w:tc>
      </w:tr>
      <w:tr w:rsidR="00527869" w:rsidRPr="00F7736E" w:rsidTr="00F7736E">
        <w:tc>
          <w:tcPr>
            <w:tcW w:w="5353" w:type="dxa"/>
          </w:tcPr>
          <w:p w:rsidR="00527869" w:rsidRPr="00F7736E" w:rsidRDefault="00527869" w:rsidP="00527869">
            <w:pPr>
              <w:rPr>
                <w:sz w:val="28"/>
                <w:szCs w:val="28"/>
              </w:rPr>
            </w:pPr>
            <w:r w:rsidRPr="00F7736E">
              <w:rPr>
                <w:sz w:val="28"/>
                <w:szCs w:val="28"/>
              </w:rPr>
              <w:t>Лабаров Баир Болотович</w:t>
            </w:r>
          </w:p>
        </w:tc>
        <w:tc>
          <w:tcPr>
            <w:tcW w:w="4678" w:type="dxa"/>
          </w:tcPr>
          <w:p w:rsidR="00527869" w:rsidRPr="00F7736E" w:rsidRDefault="00527869" w:rsidP="00527869">
            <w:pPr>
              <w:rPr>
                <w:sz w:val="28"/>
                <w:szCs w:val="28"/>
              </w:rPr>
            </w:pPr>
            <w:r w:rsidRPr="00F7736E">
              <w:rPr>
                <w:sz w:val="28"/>
                <w:szCs w:val="28"/>
              </w:rPr>
              <w:t>Начальник ревизионного управления Комитета по финансам Администрации г. Улан-Удэ</w:t>
            </w:r>
          </w:p>
        </w:tc>
      </w:tr>
    </w:tbl>
    <w:p w:rsidR="00527869" w:rsidRDefault="00527869" w:rsidP="00527869">
      <w:pPr>
        <w:ind w:firstLine="567"/>
        <w:jc w:val="both"/>
        <w:rPr>
          <w:sz w:val="28"/>
          <w:szCs w:val="28"/>
        </w:rPr>
      </w:pPr>
      <w:r>
        <w:rPr>
          <w:sz w:val="28"/>
          <w:szCs w:val="28"/>
        </w:rPr>
        <w:t>Персональный состав Ревизионной комиссии Общества, избранной годовым общим собранием акционеров общества 04 июня 2013 года (должности указаны на момент избрания):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9"/>
        <w:gridCol w:w="4728"/>
      </w:tblGrid>
      <w:tr w:rsidR="00527869" w:rsidRPr="00F7736E" w:rsidTr="00F7736E">
        <w:tc>
          <w:tcPr>
            <w:tcW w:w="2668" w:type="pct"/>
          </w:tcPr>
          <w:p w:rsidR="00527869" w:rsidRPr="00F7736E" w:rsidRDefault="00527869" w:rsidP="00F7736E">
            <w:pPr>
              <w:jc w:val="center"/>
              <w:rPr>
                <w:b/>
                <w:sz w:val="28"/>
                <w:szCs w:val="28"/>
              </w:rPr>
            </w:pPr>
            <w:r w:rsidRPr="00F7736E">
              <w:rPr>
                <w:b/>
                <w:sz w:val="28"/>
                <w:szCs w:val="28"/>
              </w:rPr>
              <w:t>Ф.И.О.</w:t>
            </w:r>
          </w:p>
        </w:tc>
        <w:tc>
          <w:tcPr>
            <w:tcW w:w="2332" w:type="pct"/>
          </w:tcPr>
          <w:p w:rsidR="00527869" w:rsidRPr="00F7736E" w:rsidRDefault="00527869" w:rsidP="00F7736E">
            <w:pPr>
              <w:jc w:val="center"/>
              <w:rPr>
                <w:b/>
                <w:sz w:val="28"/>
                <w:szCs w:val="28"/>
              </w:rPr>
            </w:pPr>
            <w:r w:rsidRPr="00F7736E">
              <w:rPr>
                <w:b/>
                <w:sz w:val="28"/>
                <w:szCs w:val="28"/>
              </w:rPr>
              <w:t>Занимаемая должность на момент избрания</w:t>
            </w:r>
          </w:p>
        </w:tc>
      </w:tr>
      <w:tr w:rsidR="00527869" w:rsidRPr="00F7736E" w:rsidTr="00F7736E">
        <w:tc>
          <w:tcPr>
            <w:tcW w:w="2668" w:type="pct"/>
          </w:tcPr>
          <w:p w:rsidR="00527869" w:rsidRPr="00F7736E" w:rsidRDefault="00527869" w:rsidP="00F7736E">
            <w:pPr>
              <w:rPr>
                <w:sz w:val="28"/>
                <w:szCs w:val="28"/>
              </w:rPr>
            </w:pPr>
            <w:r w:rsidRPr="00F7736E">
              <w:rPr>
                <w:sz w:val="28"/>
                <w:szCs w:val="28"/>
              </w:rPr>
              <w:t>Морозова Ирина Васильевна</w:t>
            </w:r>
          </w:p>
        </w:tc>
        <w:tc>
          <w:tcPr>
            <w:tcW w:w="2332" w:type="pct"/>
          </w:tcPr>
          <w:p w:rsidR="00527869" w:rsidRPr="00F7736E" w:rsidRDefault="00201DEA" w:rsidP="00F7736E">
            <w:pPr>
              <w:rPr>
                <w:sz w:val="28"/>
                <w:szCs w:val="28"/>
              </w:rPr>
            </w:pPr>
            <w:r w:rsidRPr="00F7736E">
              <w:rPr>
                <w:sz w:val="28"/>
                <w:szCs w:val="28"/>
              </w:rPr>
              <w:t>Главный специалист по внутреннему аудиту ЗАО «Основа Холдинг»</w:t>
            </w:r>
          </w:p>
        </w:tc>
      </w:tr>
      <w:tr w:rsidR="00527869" w:rsidRPr="00F7736E" w:rsidTr="00F7736E">
        <w:tc>
          <w:tcPr>
            <w:tcW w:w="2668" w:type="pct"/>
          </w:tcPr>
          <w:p w:rsidR="00527869" w:rsidRPr="00F7736E" w:rsidRDefault="00527869" w:rsidP="00F7736E">
            <w:pPr>
              <w:rPr>
                <w:sz w:val="28"/>
                <w:szCs w:val="28"/>
              </w:rPr>
            </w:pPr>
            <w:r w:rsidRPr="00F7736E">
              <w:rPr>
                <w:sz w:val="28"/>
                <w:szCs w:val="28"/>
              </w:rPr>
              <w:t>Романова Виктория Сергеевна</w:t>
            </w:r>
          </w:p>
        </w:tc>
        <w:tc>
          <w:tcPr>
            <w:tcW w:w="2332" w:type="pct"/>
          </w:tcPr>
          <w:p w:rsidR="00527869" w:rsidRPr="00F7736E" w:rsidRDefault="00201DEA" w:rsidP="00F7736E">
            <w:pPr>
              <w:rPr>
                <w:sz w:val="28"/>
                <w:szCs w:val="28"/>
              </w:rPr>
            </w:pPr>
            <w:r w:rsidRPr="00F7736E">
              <w:rPr>
                <w:sz w:val="28"/>
                <w:szCs w:val="28"/>
              </w:rPr>
              <w:t>Ведущий экономист по бизнес планированию ЗАО «Основа Холдинг»</w:t>
            </w:r>
          </w:p>
        </w:tc>
      </w:tr>
      <w:tr w:rsidR="00527869" w:rsidRPr="00F7736E" w:rsidTr="00F7736E">
        <w:tc>
          <w:tcPr>
            <w:tcW w:w="2668" w:type="pct"/>
          </w:tcPr>
          <w:p w:rsidR="00527869" w:rsidRPr="00F7736E" w:rsidRDefault="00527869" w:rsidP="00F7736E">
            <w:pPr>
              <w:rPr>
                <w:sz w:val="28"/>
                <w:szCs w:val="28"/>
              </w:rPr>
            </w:pPr>
            <w:r w:rsidRPr="00F7736E">
              <w:rPr>
                <w:sz w:val="28"/>
                <w:szCs w:val="28"/>
              </w:rPr>
              <w:t>Халудорова Татьяна Жаповна</w:t>
            </w:r>
          </w:p>
        </w:tc>
        <w:tc>
          <w:tcPr>
            <w:tcW w:w="2332" w:type="pct"/>
          </w:tcPr>
          <w:p w:rsidR="00527869" w:rsidRPr="00F7736E" w:rsidRDefault="00201DEA" w:rsidP="00F7736E">
            <w:pPr>
              <w:rPr>
                <w:sz w:val="28"/>
                <w:szCs w:val="28"/>
              </w:rPr>
            </w:pPr>
            <w:r w:rsidRPr="00F7736E">
              <w:rPr>
                <w:sz w:val="28"/>
                <w:szCs w:val="28"/>
              </w:rPr>
              <w:t>Консультант отдела экономического мониторинга Управления по реформированию ЖКХ Комитета городского хозяйства Администрации г. Улан-Удэ</w:t>
            </w:r>
          </w:p>
        </w:tc>
      </w:tr>
    </w:tbl>
    <w:p w:rsidR="00CE785F" w:rsidRDefault="00201DEA" w:rsidP="00CE785F">
      <w:pPr>
        <w:pStyle w:val="aff9"/>
        <w:ind w:firstLine="567"/>
        <w:jc w:val="both"/>
        <w:rPr>
          <w:sz w:val="28"/>
          <w:szCs w:val="28"/>
        </w:rPr>
      </w:pPr>
      <w:r w:rsidRPr="00EF3A3A">
        <w:rPr>
          <w:sz w:val="28"/>
          <w:szCs w:val="28"/>
        </w:rPr>
        <w:t>Выплата</w:t>
      </w:r>
      <w:r w:rsidR="000E6E66" w:rsidRPr="00EF3A3A">
        <w:rPr>
          <w:sz w:val="28"/>
          <w:szCs w:val="28"/>
        </w:rPr>
        <w:t xml:space="preserve"> вознаграждений и компенсаций членам ревизионной комиссии производится в соответствии с Положением</w:t>
      </w:r>
      <w:r w:rsidR="00EF3A3A">
        <w:rPr>
          <w:sz w:val="28"/>
          <w:szCs w:val="28"/>
        </w:rPr>
        <w:t xml:space="preserve"> о Ревизионной комиссии ОАО «Улан-Удэ Энерго», утвержденным решением годового общего собрания акционеров от 14.07.2010 года.</w:t>
      </w:r>
    </w:p>
    <w:p w:rsidR="00EF3A3A" w:rsidRPr="00CE785F" w:rsidRDefault="00EF3A3A" w:rsidP="00CE785F">
      <w:pPr>
        <w:pStyle w:val="aff9"/>
        <w:ind w:firstLine="567"/>
        <w:jc w:val="both"/>
        <w:rPr>
          <w:sz w:val="28"/>
          <w:szCs w:val="28"/>
        </w:rPr>
      </w:pPr>
      <w:r>
        <w:rPr>
          <w:sz w:val="28"/>
          <w:szCs w:val="28"/>
        </w:rPr>
        <w:t>В 2013 году членами Ревизионной комиссии сделки с акциями Общества не совершались.</w:t>
      </w:r>
    </w:p>
    <w:p w:rsidR="00042B9D" w:rsidRDefault="00042B9D" w:rsidP="00CE785F">
      <w:pPr>
        <w:pStyle w:val="FR2"/>
        <w:spacing w:before="20"/>
        <w:ind w:left="720" w:firstLine="567"/>
        <w:rPr>
          <w:rFonts w:ascii="Times New Roman" w:hAnsi="Times New Roman"/>
          <w:sz w:val="28"/>
          <w:szCs w:val="28"/>
          <w:highlight w:val="yellow"/>
        </w:rPr>
      </w:pPr>
    </w:p>
    <w:p w:rsidR="00B91E1E" w:rsidRDefault="00B91E1E"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Default="001546F7" w:rsidP="003E29F1">
      <w:pPr>
        <w:jc w:val="both"/>
        <w:rPr>
          <w:sz w:val="28"/>
          <w:szCs w:val="28"/>
          <w:highlight w:val="yellow"/>
        </w:rPr>
      </w:pPr>
    </w:p>
    <w:p w:rsidR="001546F7" w:rsidRPr="007D0ADA" w:rsidRDefault="001546F7" w:rsidP="003E29F1">
      <w:pPr>
        <w:jc w:val="both"/>
        <w:rPr>
          <w:sz w:val="28"/>
          <w:szCs w:val="28"/>
          <w:highlight w:val="yellow"/>
        </w:rPr>
      </w:pPr>
    </w:p>
    <w:p w:rsidR="003C3F36" w:rsidRPr="00836E67" w:rsidRDefault="004936B6" w:rsidP="00B939DD">
      <w:pPr>
        <w:jc w:val="center"/>
        <w:rPr>
          <w:b/>
          <w:sz w:val="28"/>
          <w:szCs w:val="28"/>
        </w:rPr>
      </w:pPr>
      <w:r>
        <w:rPr>
          <w:b/>
          <w:sz w:val="28"/>
          <w:szCs w:val="28"/>
        </w:rPr>
        <w:br w:type="page"/>
      </w:r>
      <w:r>
        <w:rPr>
          <w:b/>
          <w:sz w:val="28"/>
          <w:szCs w:val="28"/>
        </w:rPr>
        <w:lastRenderedPageBreak/>
        <w:t>10</w:t>
      </w:r>
      <w:r w:rsidR="003C3F36" w:rsidRPr="00836E67">
        <w:rPr>
          <w:b/>
          <w:sz w:val="28"/>
          <w:szCs w:val="28"/>
        </w:rPr>
        <w:t xml:space="preserve">. </w:t>
      </w:r>
      <w:r w:rsidR="00B939DD">
        <w:rPr>
          <w:b/>
          <w:sz w:val="28"/>
          <w:szCs w:val="28"/>
        </w:rPr>
        <w:t>КАДРОВАЯ И СОЦИАЛЬНАЯ ПОЛИТИКА. СОЦИАЛЬНОЕ ПАРТНЕРСТВО.</w:t>
      </w:r>
    </w:p>
    <w:p w:rsidR="003C3F36" w:rsidRPr="00836E67" w:rsidRDefault="003C3F36" w:rsidP="003E29F1">
      <w:pPr>
        <w:jc w:val="both"/>
        <w:rPr>
          <w:sz w:val="28"/>
          <w:szCs w:val="28"/>
        </w:rPr>
      </w:pPr>
    </w:p>
    <w:p w:rsidR="003C3F36" w:rsidRPr="00836E67" w:rsidRDefault="004936B6" w:rsidP="009D4B5A">
      <w:pPr>
        <w:pStyle w:val="7"/>
        <w:spacing w:before="0"/>
        <w:jc w:val="both"/>
        <w:rPr>
          <w:rFonts w:ascii="Times New Roman" w:hAnsi="Times New Roman"/>
          <w:b/>
          <w:i w:val="0"/>
          <w:color w:val="auto"/>
          <w:sz w:val="28"/>
          <w:szCs w:val="28"/>
        </w:rPr>
      </w:pPr>
      <w:r>
        <w:rPr>
          <w:rFonts w:ascii="Times New Roman" w:hAnsi="Times New Roman"/>
          <w:b/>
          <w:i w:val="0"/>
          <w:color w:val="auto"/>
          <w:sz w:val="28"/>
          <w:szCs w:val="28"/>
        </w:rPr>
        <w:t>10</w:t>
      </w:r>
      <w:r w:rsidR="003C3F36" w:rsidRPr="00836E67">
        <w:rPr>
          <w:rFonts w:ascii="Times New Roman" w:hAnsi="Times New Roman"/>
          <w:b/>
          <w:i w:val="0"/>
          <w:color w:val="auto"/>
          <w:sz w:val="28"/>
          <w:szCs w:val="28"/>
        </w:rPr>
        <w:t>.1. Основные принципы и цели кадровой политики Общества</w:t>
      </w:r>
    </w:p>
    <w:p w:rsidR="007D0ADA" w:rsidRPr="007D0ADA" w:rsidRDefault="007D0ADA" w:rsidP="007D0ADA">
      <w:pPr>
        <w:rPr>
          <w:sz w:val="28"/>
          <w:szCs w:val="28"/>
        </w:rPr>
      </w:pPr>
    </w:p>
    <w:p w:rsidR="007D0ADA" w:rsidRPr="007D0ADA" w:rsidRDefault="007D0ADA" w:rsidP="007D0ADA">
      <w:pPr>
        <w:ind w:firstLine="567"/>
        <w:jc w:val="both"/>
        <w:rPr>
          <w:sz w:val="28"/>
          <w:szCs w:val="28"/>
        </w:rPr>
      </w:pPr>
      <w:r w:rsidRPr="007D0ADA">
        <w:rPr>
          <w:sz w:val="28"/>
          <w:szCs w:val="28"/>
        </w:rPr>
        <w:t>Основной целью политики в области управления персоналом ОАО «Улан-Удэ Энерго» является обеспечение оптимального баланса процессов сохранения, обновления и поддержания количественного и качественного состава персонала в соответствии с потребностями Общества и состоянием рынка труда.</w:t>
      </w:r>
    </w:p>
    <w:p w:rsidR="007D0ADA" w:rsidRPr="007D0ADA" w:rsidRDefault="007D0ADA" w:rsidP="007D0ADA">
      <w:pPr>
        <w:ind w:firstLine="567"/>
        <w:jc w:val="both"/>
        <w:rPr>
          <w:sz w:val="28"/>
          <w:szCs w:val="28"/>
        </w:rPr>
      </w:pPr>
      <w:r w:rsidRPr="007D0ADA">
        <w:rPr>
          <w:sz w:val="28"/>
          <w:szCs w:val="28"/>
        </w:rPr>
        <w:t>Принципами политики в области управления персоналом являются:</w:t>
      </w:r>
    </w:p>
    <w:p w:rsidR="007D0ADA" w:rsidRPr="007D0ADA" w:rsidRDefault="007D0ADA" w:rsidP="00BF7792">
      <w:pPr>
        <w:numPr>
          <w:ilvl w:val="0"/>
          <w:numId w:val="10"/>
        </w:numPr>
        <w:tabs>
          <w:tab w:val="left" w:pos="960"/>
        </w:tabs>
        <w:jc w:val="both"/>
        <w:rPr>
          <w:sz w:val="28"/>
          <w:szCs w:val="28"/>
        </w:rPr>
      </w:pPr>
      <w:r w:rsidRPr="007D0ADA">
        <w:rPr>
          <w:sz w:val="28"/>
          <w:szCs w:val="28"/>
        </w:rPr>
        <w:t>подбор кадров по профессиональным, индивидуальным и психологическим качествам;</w:t>
      </w:r>
    </w:p>
    <w:p w:rsidR="007D0ADA" w:rsidRPr="007D0ADA" w:rsidRDefault="007D0ADA" w:rsidP="00BF7792">
      <w:pPr>
        <w:numPr>
          <w:ilvl w:val="0"/>
          <w:numId w:val="9"/>
        </w:numPr>
        <w:tabs>
          <w:tab w:val="left" w:pos="960"/>
        </w:tabs>
        <w:jc w:val="both"/>
        <w:rPr>
          <w:sz w:val="28"/>
          <w:szCs w:val="28"/>
        </w:rPr>
      </w:pPr>
      <w:r w:rsidRPr="007D0ADA">
        <w:rPr>
          <w:sz w:val="28"/>
          <w:szCs w:val="28"/>
        </w:rPr>
        <w:t>своевременное и достаточное обеспечение Общества необходимым персоналом с трудовым потенциалом высокого качества;</w:t>
      </w:r>
    </w:p>
    <w:p w:rsidR="007D0ADA" w:rsidRPr="007D0ADA" w:rsidRDefault="007D0ADA" w:rsidP="00BF7792">
      <w:pPr>
        <w:numPr>
          <w:ilvl w:val="0"/>
          <w:numId w:val="9"/>
        </w:numPr>
        <w:tabs>
          <w:tab w:val="clear" w:pos="709"/>
          <w:tab w:val="left" w:pos="960"/>
        </w:tabs>
        <w:jc w:val="both"/>
        <w:rPr>
          <w:sz w:val="28"/>
          <w:szCs w:val="28"/>
        </w:rPr>
      </w:pPr>
      <w:r w:rsidRPr="007D0ADA">
        <w:rPr>
          <w:sz w:val="28"/>
          <w:szCs w:val="28"/>
        </w:rPr>
        <w:t>оптимизация численности и поддержание стабильности трудового коллектива Общества;</w:t>
      </w:r>
    </w:p>
    <w:p w:rsidR="007D0ADA" w:rsidRPr="007D0ADA" w:rsidRDefault="007D0ADA" w:rsidP="00BF7792">
      <w:pPr>
        <w:numPr>
          <w:ilvl w:val="0"/>
          <w:numId w:val="9"/>
        </w:numPr>
        <w:tabs>
          <w:tab w:val="left" w:pos="960"/>
        </w:tabs>
        <w:jc w:val="both"/>
        <w:rPr>
          <w:sz w:val="28"/>
          <w:szCs w:val="28"/>
        </w:rPr>
      </w:pPr>
      <w:r w:rsidRPr="007D0ADA">
        <w:rPr>
          <w:sz w:val="28"/>
          <w:szCs w:val="28"/>
        </w:rPr>
        <w:t>создание, внедрение и совершенствование системы мотивации персонала Общества.</w:t>
      </w:r>
    </w:p>
    <w:p w:rsidR="007D0ADA" w:rsidRPr="007D0ADA" w:rsidRDefault="007D0ADA" w:rsidP="007D0ADA">
      <w:pPr>
        <w:ind w:firstLine="567"/>
        <w:jc w:val="both"/>
        <w:rPr>
          <w:sz w:val="28"/>
          <w:szCs w:val="28"/>
        </w:rPr>
      </w:pPr>
      <w:r w:rsidRPr="007D0ADA">
        <w:rPr>
          <w:sz w:val="28"/>
          <w:szCs w:val="28"/>
        </w:rPr>
        <w:t>Регламенты, которыми руководствуется Общество в области управления персоналом:</w:t>
      </w:r>
    </w:p>
    <w:p w:rsidR="007D0ADA" w:rsidRPr="007D0ADA" w:rsidRDefault="007D0ADA" w:rsidP="00BF7792">
      <w:pPr>
        <w:numPr>
          <w:ilvl w:val="0"/>
          <w:numId w:val="8"/>
        </w:numPr>
        <w:tabs>
          <w:tab w:val="clear" w:pos="1389"/>
          <w:tab w:val="num" w:pos="960"/>
        </w:tabs>
        <w:jc w:val="both"/>
        <w:rPr>
          <w:sz w:val="28"/>
          <w:szCs w:val="28"/>
        </w:rPr>
      </w:pPr>
      <w:r w:rsidRPr="007D0ADA">
        <w:rPr>
          <w:sz w:val="28"/>
          <w:szCs w:val="28"/>
        </w:rPr>
        <w:t>Отчетность в области управления персоналом;</w:t>
      </w:r>
    </w:p>
    <w:p w:rsidR="007D0ADA" w:rsidRPr="007D0ADA" w:rsidRDefault="007D0ADA" w:rsidP="00BF7792">
      <w:pPr>
        <w:numPr>
          <w:ilvl w:val="0"/>
          <w:numId w:val="8"/>
        </w:numPr>
        <w:tabs>
          <w:tab w:val="clear" w:pos="1389"/>
          <w:tab w:val="num" w:pos="960"/>
        </w:tabs>
        <w:jc w:val="both"/>
        <w:rPr>
          <w:sz w:val="28"/>
          <w:szCs w:val="28"/>
        </w:rPr>
      </w:pPr>
      <w:r w:rsidRPr="007D0ADA">
        <w:rPr>
          <w:sz w:val="28"/>
          <w:szCs w:val="28"/>
        </w:rPr>
        <w:t>Прием, увольнение, перевод работников Общества;</w:t>
      </w:r>
    </w:p>
    <w:p w:rsidR="007D0ADA" w:rsidRPr="007D0ADA" w:rsidRDefault="007D0ADA" w:rsidP="00BF7792">
      <w:pPr>
        <w:numPr>
          <w:ilvl w:val="0"/>
          <w:numId w:val="8"/>
        </w:numPr>
        <w:tabs>
          <w:tab w:val="clear" w:pos="1389"/>
          <w:tab w:val="num" w:pos="960"/>
        </w:tabs>
        <w:jc w:val="both"/>
        <w:rPr>
          <w:sz w:val="28"/>
          <w:szCs w:val="28"/>
        </w:rPr>
      </w:pPr>
      <w:r w:rsidRPr="007D0ADA">
        <w:rPr>
          <w:sz w:val="28"/>
          <w:szCs w:val="28"/>
        </w:rPr>
        <w:t>Оформление трудовых отношений с высшими менеджерами;</w:t>
      </w:r>
    </w:p>
    <w:p w:rsidR="007D0ADA" w:rsidRPr="007D0ADA" w:rsidRDefault="007D0ADA" w:rsidP="00BF7792">
      <w:pPr>
        <w:numPr>
          <w:ilvl w:val="0"/>
          <w:numId w:val="8"/>
        </w:numPr>
        <w:tabs>
          <w:tab w:val="clear" w:pos="1389"/>
          <w:tab w:val="num" w:pos="960"/>
        </w:tabs>
        <w:jc w:val="both"/>
        <w:rPr>
          <w:sz w:val="28"/>
          <w:szCs w:val="28"/>
        </w:rPr>
      </w:pPr>
      <w:r w:rsidRPr="007D0ADA">
        <w:rPr>
          <w:sz w:val="28"/>
          <w:szCs w:val="28"/>
        </w:rPr>
        <w:t>Отчетность в области премирования Высших менеджеров и работников Общества;</w:t>
      </w:r>
    </w:p>
    <w:p w:rsidR="007D0ADA" w:rsidRPr="007D0ADA" w:rsidRDefault="007D0ADA" w:rsidP="00BF7792">
      <w:pPr>
        <w:numPr>
          <w:ilvl w:val="0"/>
          <w:numId w:val="8"/>
        </w:numPr>
        <w:tabs>
          <w:tab w:val="clear" w:pos="1389"/>
          <w:tab w:val="num" w:pos="960"/>
        </w:tabs>
        <w:jc w:val="both"/>
        <w:rPr>
          <w:sz w:val="28"/>
          <w:szCs w:val="28"/>
        </w:rPr>
      </w:pPr>
      <w:r w:rsidRPr="007D0ADA">
        <w:rPr>
          <w:sz w:val="28"/>
          <w:szCs w:val="28"/>
        </w:rPr>
        <w:t>Учет рабочего времени.</w:t>
      </w:r>
    </w:p>
    <w:p w:rsidR="007D0ADA" w:rsidRPr="007D0ADA" w:rsidRDefault="007D0ADA" w:rsidP="007D0ADA">
      <w:pPr>
        <w:ind w:firstLine="709"/>
        <w:jc w:val="both"/>
        <w:rPr>
          <w:sz w:val="28"/>
          <w:szCs w:val="28"/>
        </w:rPr>
      </w:pPr>
    </w:p>
    <w:p w:rsidR="007D0ADA" w:rsidRPr="007D0ADA" w:rsidRDefault="004936B6" w:rsidP="007D0ADA">
      <w:pPr>
        <w:jc w:val="both"/>
        <w:rPr>
          <w:b/>
          <w:sz w:val="28"/>
          <w:szCs w:val="28"/>
        </w:rPr>
      </w:pPr>
      <w:r>
        <w:rPr>
          <w:b/>
          <w:sz w:val="28"/>
          <w:szCs w:val="28"/>
        </w:rPr>
        <w:t>10</w:t>
      </w:r>
      <w:r w:rsidR="007D0ADA" w:rsidRPr="007D0ADA">
        <w:rPr>
          <w:b/>
          <w:sz w:val="28"/>
          <w:szCs w:val="28"/>
        </w:rPr>
        <w:t>.2. Сведения о численности персонала.</w:t>
      </w:r>
    </w:p>
    <w:p w:rsidR="007D0ADA" w:rsidRPr="00944631" w:rsidRDefault="007D0ADA" w:rsidP="007D0ADA">
      <w:pPr>
        <w:ind w:firstLine="709"/>
        <w:jc w:val="both"/>
        <w:rPr>
          <w:sz w:val="28"/>
          <w:szCs w:val="28"/>
        </w:rPr>
      </w:pPr>
    </w:p>
    <w:p w:rsidR="007D0ADA" w:rsidRPr="004230E6" w:rsidRDefault="007D0ADA" w:rsidP="007D0ADA">
      <w:pPr>
        <w:jc w:val="center"/>
        <w:rPr>
          <w:b/>
        </w:rPr>
      </w:pPr>
      <w:r w:rsidRPr="004230E6">
        <w:rPr>
          <w:b/>
        </w:rPr>
        <w:t xml:space="preserve">Среднесписочная численность персонала </w:t>
      </w:r>
    </w:p>
    <w:tbl>
      <w:tblPr>
        <w:tblW w:w="4971"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743"/>
        <w:gridCol w:w="865"/>
        <w:gridCol w:w="1283"/>
        <w:gridCol w:w="1335"/>
        <w:gridCol w:w="1438"/>
        <w:gridCol w:w="1455"/>
        <w:gridCol w:w="959"/>
      </w:tblGrid>
      <w:tr w:rsidR="007D0ADA" w:rsidRPr="004230E6" w:rsidTr="004E3BB9">
        <w:trPr>
          <w:trHeight w:val="300"/>
        </w:trPr>
        <w:tc>
          <w:tcPr>
            <w:tcW w:w="2745" w:type="dxa"/>
            <w:vMerge w:val="restart"/>
            <w:vAlign w:val="center"/>
          </w:tcPr>
          <w:p w:rsidR="007D0ADA" w:rsidRPr="004230E6" w:rsidRDefault="007D0ADA" w:rsidP="004E3BB9">
            <w:pPr>
              <w:widowControl w:val="0"/>
              <w:spacing w:line="276" w:lineRule="auto"/>
              <w:jc w:val="center"/>
              <w:rPr>
                <w:b/>
                <w:color w:val="000000"/>
                <w:lang w:eastAsia="en-US"/>
              </w:rPr>
            </w:pPr>
            <w:r w:rsidRPr="004230E6">
              <w:rPr>
                <w:color w:val="000000"/>
              </w:rPr>
              <w:t>Наименование Общества</w:t>
            </w:r>
          </w:p>
        </w:tc>
        <w:tc>
          <w:tcPr>
            <w:tcW w:w="865" w:type="dxa"/>
            <w:vMerge w:val="restart"/>
            <w:vAlign w:val="center"/>
          </w:tcPr>
          <w:p w:rsidR="007D0ADA" w:rsidRPr="004230E6" w:rsidRDefault="007D0ADA" w:rsidP="004E3BB9">
            <w:pPr>
              <w:widowControl w:val="0"/>
              <w:spacing w:line="276" w:lineRule="auto"/>
              <w:jc w:val="center"/>
              <w:rPr>
                <w:color w:val="000000"/>
                <w:lang w:eastAsia="en-US"/>
              </w:rPr>
            </w:pPr>
            <w:r w:rsidRPr="004230E6">
              <w:rPr>
                <w:color w:val="000000"/>
              </w:rPr>
              <w:t>2011г.</w:t>
            </w:r>
          </w:p>
        </w:tc>
        <w:tc>
          <w:tcPr>
            <w:tcW w:w="1283" w:type="dxa"/>
            <w:vMerge w:val="restart"/>
            <w:vAlign w:val="center"/>
          </w:tcPr>
          <w:p w:rsidR="007D0ADA" w:rsidRPr="004230E6" w:rsidRDefault="007D0ADA" w:rsidP="004E3BB9">
            <w:pPr>
              <w:widowControl w:val="0"/>
              <w:spacing w:line="276" w:lineRule="auto"/>
              <w:jc w:val="center"/>
              <w:rPr>
                <w:color w:val="000000"/>
                <w:lang w:eastAsia="en-US"/>
              </w:rPr>
            </w:pPr>
            <w:r w:rsidRPr="004230E6">
              <w:rPr>
                <w:color w:val="000000"/>
              </w:rPr>
              <w:t>2012г.</w:t>
            </w:r>
          </w:p>
        </w:tc>
        <w:tc>
          <w:tcPr>
            <w:tcW w:w="2773" w:type="dxa"/>
            <w:gridSpan w:val="2"/>
            <w:vAlign w:val="center"/>
          </w:tcPr>
          <w:p w:rsidR="007D0ADA" w:rsidRPr="004230E6" w:rsidRDefault="007D0ADA" w:rsidP="004E3BB9">
            <w:pPr>
              <w:widowControl w:val="0"/>
              <w:spacing w:line="276" w:lineRule="auto"/>
              <w:jc w:val="center"/>
              <w:rPr>
                <w:color w:val="000000"/>
                <w:lang w:eastAsia="en-US"/>
              </w:rPr>
            </w:pPr>
            <w:r w:rsidRPr="004230E6">
              <w:rPr>
                <w:color w:val="000000"/>
              </w:rPr>
              <w:t>2013г.</w:t>
            </w:r>
          </w:p>
        </w:tc>
        <w:tc>
          <w:tcPr>
            <w:tcW w:w="2414" w:type="dxa"/>
            <w:gridSpan w:val="2"/>
            <w:vAlign w:val="center"/>
          </w:tcPr>
          <w:p w:rsidR="007D0ADA" w:rsidRPr="004230E6" w:rsidRDefault="007D0ADA" w:rsidP="004E3BB9">
            <w:pPr>
              <w:widowControl w:val="0"/>
              <w:spacing w:line="276" w:lineRule="auto"/>
              <w:jc w:val="center"/>
              <w:rPr>
                <w:color w:val="000000"/>
                <w:lang w:eastAsia="en-US"/>
              </w:rPr>
            </w:pPr>
            <w:r w:rsidRPr="004230E6">
              <w:rPr>
                <w:color w:val="000000"/>
              </w:rPr>
              <w:t>Отклонение от 2012 года</w:t>
            </w:r>
          </w:p>
        </w:tc>
      </w:tr>
      <w:tr w:rsidR="007D0ADA" w:rsidRPr="004230E6" w:rsidTr="004E3BB9">
        <w:trPr>
          <w:trHeight w:val="100"/>
        </w:trPr>
        <w:tc>
          <w:tcPr>
            <w:tcW w:w="2745" w:type="dxa"/>
            <w:vMerge/>
            <w:vAlign w:val="center"/>
          </w:tcPr>
          <w:p w:rsidR="007D0ADA" w:rsidRPr="004230E6" w:rsidRDefault="007D0ADA" w:rsidP="004E3BB9">
            <w:pPr>
              <w:rPr>
                <w:b/>
                <w:color w:val="000000"/>
                <w:lang w:eastAsia="en-US"/>
              </w:rPr>
            </w:pPr>
          </w:p>
        </w:tc>
        <w:tc>
          <w:tcPr>
            <w:tcW w:w="865" w:type="dxa"/>
            <w:vMerge/>
            <w:vAlign w:val="center"/>
          </w:tcPr>
          <w:p w:rsidR="007D0ADA" w:rsidRPr="004230E6" w:rsidRDefault="007D0ADA" w:rsidP="004E3BB9">
            <w:pPr>
              <w:rPr>
                <w:color w:val="000000"/>
                <w:lang w:eastAsia="en-US"/>
              </w:rPr>
            </w:pPr>
          </w:p>
        </w:tc>
        <w:tc>
          <w:tcPr>
            <w:tcW w:w="1283" w:type="dxa"/>
            <w:vMerge/>
            <w:vAlign w:val="center"/>
          </w:tcPr>
          <w:p w:rsidR="007D0ADA" w:rsidRPr="004230E6" w:rsidRDefault="007D0ADA" w:rsidP="004E3BB9">
            <w:pPr>
              <w:rPr>
                <w:color w:val="000000"/>
                <w:lang w:eastAsia="en-US"/>
              </w:rPr>
            </w:pPr>
          </w:p>
        </w:tc>
        <w:tc>
          <w:tcPr>
            <w:tcW w:w="1335" w:type="dxa"/>
          </w:tcPr>
          <w:p w:rsidR="007D0ADA" w:rsidRPr="004230E6" w:rsidRDefault="007D0ADA" w:rsidP="004E3BB9">
            <w:pPr>
              <w:jc w:val="center"/>
              <w:rPr>
                <w:color w:val="000000"/>
                <w:lang w:eastAsia="en-US"/>
              </w:rPr>
            </w:pPr>
            <w:r w:rsidRPr="004230E6">
              <w:rPr>
                <w:color w:val="000000"/>
              </w:rPr>
              <w:t>бизнес-план</w:t>
            </w:r>
          </w:p>
        </w:tc>
        <w:tc>
          <w:tcPr>
            <w:tcW w:w="1438" w:type="dxa"/>
          </w:tcPr>
          <w:p w:rsidR="007D0ADA" w:rsidRPr="004230E6" w:rsidRDefault="007D0ADA" w:rsidP="004E3BB9">
            <w:pPr>
              <w:jc w:val="center"/>
              <w:rPr>
                <w:color w:val="000000"/>
                <w:lang w:eastAsia="en-US"/>
              </w:rPr>
            </w:pPr>
            <w:r w:rsidRPr="004230E6">
              <w:rPr>
                <w:color w:val="000000"/>
                <w:lang w:eastAsia="en-US"/>
              </w:rPr>
              <w:t>факт</w:t>
            </w:r>
          </w:p>
        </w:tc>
        <w:tc>
          <w:tcPr>
            <w:tcW w:w="1455" w:type="dxa"/>
            <w:vAlign w:val="center"/>
          </w:tcPr>
          <w:p w:rsidR="007D0ADA" w:rsidRPr="004230E6" w:rsidRDefault="007D0ADA" w:rsidP="004E3BB9">
            <w:pPr>
              <w:widowControl w:val="0"/>
              <w:spacing w:line="276" w:lineRule="auto"/>
              <w:jc w:val="center"/>
              <w:rPr>
                <w:color w:val="000000"/>
                <w:lang w:eastAsia="en-US"/>
              </w:rPr>
            </w:pPr>
            <w:r w:rsidRPr="004230E6">
              <w:rPr>
                <w:color w:val="000000"/>
              </w:rPr>
              <w:t>+/-</w:t>
            </w:r>
          </w:p>
        </w:tc>
        <w:tc>
          <w:tcPr>
            <w:tcW w:w="959" w:type="dxa"/>
            <w:vAlign w:val="center"/>
          </w:tcPr>
          <w:p w:rsidR="007D0ADA" w:rsidRPr="004230E6" w:rsidRDefault="007D0ADA" w:rsidP="004E3BB9">
            <w:pPr>
              <w:widowControl w:val="0"/>
              <w:spacing w:line="276" w:lineRule="auto"/>
              <w:jc w:val="center"/>
              <w:rPr>
                <w:color w:val="000000"/>
                <w:lang w:eastAsia="en-US"/>
              </w:rPr>
            </w:pPr>
            <w:r w:rsidRPr="004230E6">
              <w:rPr>
                <w:color w:val="000000"/>
              </w:rPr>
              <w:t>%</w:t>
            </w:r>
          </w:p>
        </w:tc>
      </w:tr>
      <w:tr w:rsidR="007D0ADA" w:rsidRPr="004230E6" w:rsidTr="004E3BB9">
        <w:trPr>
          <w:trHeight w:hRule="exact" w:val="206"/>
        </w:trPr>
        <w:tc>
          <w:tcPr>
            <w:tcW w:w="2745" w:type="dxa"/>
            <w:vAlign w:val="center"/>
          </w:tcPr>
          <w:p w:rsidR="007D0ADA" w:rsidRPr="004230E6" w:rsidRDefault="007D0ADA" w:rsidP="004E3BB9">
            <w:pPr>
              <w:widowControl w:val="0"/>
              <w:jc w:val="center"/>
              <w:rPr>
                <w:color w:val="000000"/>
                <w:lang w:eastAsia="en-US"/>
              </w:rPr>
            </w:pPr>
            <w:r w:rsidRPr="004230E6">
              <w:rPr>
                <w:color w:val="000000"/>
              </w:rPr>
              <w:t>1</w:t>
            </w:r>
          </w:p>
        </w:tc>
        <w:tc>
          <w:tcPr>
            <w:tcW w:w="865" w:type="dxa"/>
            <w:noWrap/>
            <w:vAlign w:val="center"/>
          </w:tcPr>
          <w:p w:rsidR="007D0ADA" w:rsidRPr="004230E6" w:rsidRDefault="007D0ADA" w:rsidP="004E3BB9">
            <w:pPr>
              <w:widowControl w:val="0"/>
              <w:jc w:val="center"/>
              <w:rPr>
                <w:color w:val="000000"/>
                <w:lang w:eastAsia="en-US"/>
              </w:rPr>
            </w:pPr>
            <w:r w:rsidRPr="004230E6">
              <w:rPr>
                <w:color w:val="000000"/>
              </w:rPr>
              <w:t>2</w:t>
            </w:r>
          </w:p>
        </w:tc>
        <w:tc>
          <w:tcPr>
            <w:tcW w:w="1283" w:type="dxa"/>
            <w:noWrap/>
            <w:vAlign w:val="center"/>
          </w:tcPr>
          <w:p w:rsidR="007D0ADA" w:rsidRPr="004230E6" w:rsidRDefault="007D0ADA" w:rsidP="004E3BB9">
            <w:pPr>
              <w:widowControl w:val="0"/>
              <w:jc w:val="center"/>
              <w:rPr>
                <w:color w:val="000000"/>
                <w:lang w:eastAsia="en-US"/>
              </w:rPr>
            </w:pPr>
            <w:r w:rsidRPr="004230E6">
              <w:rPr>
                <w:color w:val="000000"/>
              </w:rPr>
              <w:t>3</w:t>
            </w:r>
          </w:p>
        </w:tc>
        <w:tc>
          <w:tcPr>
            <w:tcW w:w="1335" w:type="dxa"/>
          </w:tcPr>
          <w:p w:rsidR="007D0ADA" w:rsidRPr="004230E6" w:rsidRDefault="007D0ADA" w:rsidP="004E3BB9">
            <w:pPr>
              <w:widowControl w:val="0"/>
              <w:jc w:val="center"/>
              <w:rPr>
                <w:color w:val="000000"/>
              </w:rPr>
            </w:pPr>
            <w:r w:rsidRPr="004230E6">
              <w:rPr>
                <w:color w:val="000000"/>
              </w:rPr>
              <w:t>4</w:t>
            </w:r>
          </w:p>
        </w:tc>
        <w:tc>
          <w:tcPr>
            <w:tcW w:w="1438" w:type="dxa"/>
            <w:noWrap/>
            <w:vAlign w:val="center"/>
          </w:tcPr>
          <w:p w:rsidR="007D0ADA" w:rsidRPr="004230E6" w:rsidRDefault="007D0ADA" w:rsidP="004E3BB9">
            <w:pPr>
              <w:widowControl w:val="0"/>
              <w:jc w:val="center"/>
              <w:rPr>
                <w:color w:val="000000"/>
                <w:lang w:eastAsia="en-US"/>
              </w:rPr>
            </w:pPr>
            <w:r w:rsidRPr="004230E6">
              <w:rPr>
                <w:color w:val="000000"/>
              </w:rPr>
              <w:t>5</w:t>
            </w:r>
          </w:p>
        </w:tc>
        <w:tc>
          <w:tcPr>
            <w:tcW w:w="1455" w:type="dxa"/>
            <w:noWrap/>
            <w:vAlign w:val="center"/>
          </w:tcPr>
          <w:p w:rsidR="007D0ADA" w:rsidRPr="004230E6" w:rsidRDefault="007D0ADA" w:rsidP="004E3BB9">
            <w:pPr>
              <w:widowControl w:val="0"/>
              <w:jc w:val="center"/>
              <w:rPr>
                <w:color w:val="000000"/>
                <w:lang w:eastAsia="en-US"/>
              </w:rPr>
            </w:pPr>
            <w:r w:rsidRPr="004230E6">
              <w:rPr>
                <w:color w:val="000000"/>
              </w:rPr>
              <w:t>6</w:t>
            </w:r>
          </w:p>
        </w:tc>
        <w:tc>
          <w:tcPr>
            <w:tcW w:w="959" w:type="dxa"/>
            <w:noWrap/>
            <w:vAlign w:val="center"/>
          </w:tcPr>
          <w:p w:rsidR="007D0ADA" w:rsidRPr="004230E6" w:rsidRDefault="007D0ADA" w:rsidP="004E3BB9">
            <w:pPr>
              <w:widowControl w:val="0"/>
              <w:jc w:val="center"/>
              <w:rPr>
                <w:color w:val="000000"/>
                <w:lang w:eastAsia="en-US"/>
              </w:rPr>
            </w:pPr>
            <w:r w:rsidRPr="004230E6">
              <w:rPr>
                <w:color w:val="000000"/>
              </w:rPr>
              <w:t>7</w:t>
            </w:r>
          </w:p>
        </w:tc>
      </w:tr>
      <w:tr w:rsidR="007D0ADA" w:rsidRPr="004230E6" w:rsidTr="004E3BB9">
        <w:trPr>
          <w:trHeight w:hRule="exact" w:val="318"/>
        </w:trPr>
        <w:tc>
          <w:tcPr>
            <w:tcW w:w="2745" w:type="dxa"/>
            <w:vAlign w:val="center"/>
          </w:tcPr>
          <w:p w:rsidR="007D0ADA" w:rsidRPr="004230E6" w:rsidRDefault="007D0ADA" w:rsidP="004E3BB9">
            <w:pPr>
              <w:widowControl w:val="0"/>
              <w:jc w:val="center"/>
              <w:rPr>
                <w:color w:val="000000"/>
                <w:lang w:eastAsia="en-US"/>
              </w:rPr>
            </w:pPr>
            <w:r w:rsidRPr="004230E6">
              <w:rPr>
                <w:color w:val="000000"/>
                <w:lang w:eastAsia="en-US"/>
              </w:rPr>
              <w:t>ОАО «Улан-Удэ Энерго»</w:t>
            </w:r>
          </w:p>
        </w:tc>
        <w:tc>
          <w:tcPr>
            <w:tcW w:w="865" w:type="dxa"/>
            <w:noWrap/>
            <w:vAlign w:val="center"/>
          </w:tcPr>
          <w:p w:rsidR="007D0ADA" w:rsidRPr="004230E6" w:rsidRDefault="007D0ADA" w:rsidP="004E3BB9">
            <w:pPr>
              <w:widowControl w:val="0"/>
              <w:jc w:val="center"/>
              <w:rPr>
                <w:color w:val="000000"/>
                <w:lang w:eastAsia="en-US"/>
              </w:rPr>
            </w:pPr>
            <w:r w:rsidRPr="004230E6">
              <w:rPr>
                <w:color w:val="000000"/>
                <w:lang w:eastAsia="en-US"/>
              </w:rPr>
              <w:t>352</w:t>
            </w:r>
          </w:p>
        </w:tc>
        <w:tc>
          <w:tcPr>
            <w:tcW w:w="1283" w:type="dxa"/>
            <w:noWrap/>
            <w:vAlign w:val="center"/>
          </w:tcPr>
          <w:p w:rsidR="007D0ADA" w:rsidRPr="004230E6" w:rsidRDefault="007D0ADA" w:rsidP="004E3BB9">
            <w:pPr>
              <w:widowControl w:val="0"/>
              <w:jc w:val="center"/>
              <w:rPr>
                <w:color w:val="000000"/>
                <w:lang w:eastAsia="en-US"/>
              </w:rPr>
            </w:pPr>
            <w:r w:rsidRPr="004230E6">
              <w:rPr>
                <w:color w:val="000000"/>
                <w:lang w:eastAsia="en-US"/>
              </w:rPr>
              <w:t>374</w:t>
            </w:r>
          </w:p>
        </w:tc>
        <w:tc>
          <w:tcPr>
            <w:tcW w:w="1335" w:type="dxa"/>
            <w:vAlign w:val="center"/>
          </w:tcPr>
          <w:p w:rsidR="007D0ADA" w:rsidRPr="004230E6" w:rsidRDefault="007D0ADA" w:rsidP="004E3BB9">
            <w:pPr>
              <w:widowControl w:val="0"/>
              <w:jc w:val="center"/>
              <w:rPr>
                <w:color w:val="000000"/>
                <w:lang w:eastAsia="en-US"/>
              </w:rPr>
            </w:pPr>
            <w:r w:rsidRPr="004230E6">
              <w:rPr>
                <w:color w:val="000000"/>
                <w:lang w:eastAsia="en-US"/>
              </w:rPr>
              <w:t>387</w:t>
            </w:r>
          </w:p>
        </w:tc>
        <w:tc>
          <w:tcPr>
            <w:tcW w:w="1438" w:type="dxa"/>
            <w:noWrap/>
            <w:vAlign w:val="center"/>
          </w:tcPr>
          <w:p w:rsidR="007D0ADA" w:rsidRPr="004230E6" w:rsidRDefault="007D0ADA" w:rsidP="004E3BB9">
            <w:pPr>
              <w:widowControl w:val="0"/>
              <w:jc w:val="center"/>
              <w:rPr>
                <w:color w:val="000000"/>
                <w:lang w:eastAsia="en-US"/>
              </w:rPr>
            </w:pPr>
            <w:r w:rsidRPr="004230E6">
              <w:rPr>
                <w:color w:val="000000"/>
                <w:lang w:eastAsia="en-US"/>
              </w:rPr>
              <w:t>385</w:t>
            </w:r>
          </w:p>
        </w:tc>
        <w:tc>
          <w:tcPr>
            <w:tcW w:w="1455" w:type="dxa"/>
            <w:noWrap/>
            <w:vAlign w:val="center"/>
          </w:tcPr>
          <w:p w:rsidR="007D0ADA" w:rsidRPr="004230E6" w:rsidRDefault="007D0ADA" w:rsidP="004E3BB9">
            <w:pPr>
              <w:widowControl w:val="0"/>
              <w:jc w:val="center"/>
              <w:rPr>
                <w:color w:val="000000"/>
                <w:lang w:eastAsia="en-US"/>
              </w:rPr>
            </w:pPr>
            <w:r w:rsidRPr="004230E6">
              <w:rPr>
                <w:color w:val="000000"/>
                <w:lang w:eastAsia="en-US"/>
              </w:rPr>
              <w:t>+13</w:t>
            </w:r>
          </w:p>
        </w:tc>
        <w:tc>
          <w:tcPr>
            <w:tcW w:w="959" w:type="dxa"/>
            <w:noWrap/>
            <w:vAlign w:val="center"/>
          </w:tcPr>
          <w:p w:rsidR="007D0ADA" w:rsidRPr="004230E6" w:rsidRDefault="007D0ADA" w:rsidP="004E3BB9">
            <w:pPr>
              <w:widowControl w:val="0"/>
              <w:jc w:val="center"/>
              <w:rPr>
                <w:color w:val="000000"/>
                <w:lang w:eastAsia="en-US"/>
              </w:rPr>
            </w:pPr>
            <w:r w:rsidRPr="004230E6">
              <w:rPr>
                <w:color w:val="000000"/>
                <w:lang w:eastAsia="en-US"/>
              </w:rPr>
              <w:t>102,9</w:t>
            </w:r>
          </w:p>
        </w:tc>
      </w:tr>
    </w:tbl>
    <w:p w:rsidR="007D0ADA" w:rsidRDefault="007D0ADA" w:rsidP="007D0ADA">
      <w:pPr>
        <w:widowControl w:val="0"/>
        <w:ind w:firstLine="709"/>
        <w:jc w:val="both"/>
        <w:rPr>
          <w:sz w:val="28"/>
          <w:szCs w:val="28"/>
        </w:rPr>
      </w:pPr>
    </w:p>
    <w:p w:rsidR="007D0ADA" w:rsidRPr="004230E6" w:rsidRDefault="007D0ADA" w:rsidP="004230E6">
      <w:pPr>
        <w:widowControl w:val="0"/>
        <w:ind w:firstLine="567"/>
        <w:jc w:val="both"/>
        <w:rPr>
          <w:sz w:val="28"/>
          <w:szCs w:val="28"/>
        </w:rPr>
      </w:pPr>
      <w:r w:rsidRPr="004230E6">
        <w:rPr>
          <w:sz w:val="28"/>
          <w:szCs w:val="28"/>
        </w:rPr>
        <w:t xml:space="preserve">За 2013г. среднесписочная численность ОАО «Улан-Удэ Энерго» составила 385 человек, что на 13 человек больше чем в 2012 году. </w:t>
      </w:r>
    </w:p>
    <w:p w:rsidR="007D0ADA" w:rsidRPr="004230E6" w:rsidRDefault="007D0ADA" w:rsidP="004230E6">
      <w:pPr>
        <w:widowControl w:val="0"/>
        <w:ind w:firstLine="567"/>
        <w:jc w:val="both"/>
        <w:rPr>
          <w:sz w:val="28"/>
          <w:szCs w:val="28"/>
        </w:rPr>
      </w:pPr>
      <w:r w:rsidRPr="004230E6">
        <w:rPr>
          <w:sz w:val="28"/>
          <w:szCs w:val="28"/>
        </w:rPr>
        <w:t>Отклонения среднесписочной численности объясняются структурными преобразованиями, происходившими в 2013 году:</w:t>
      </w:r>
    </w:p>
    <w:p w:rsidR="007D0ADA" w:rsidRPr="004230E6" w:rsidRDefault="007D0ADA" w:rsidP="00BF7792">
      <w:pPr>
        <w:pStyle w:val="a6"/>
        <w:widowControl w:val="0"/>
        <w:numPr>
          <w:ilvl w:val="0"/>
          <w:numId w:val="9"/>
        </w:numPr>
        <w:tabs>
          <w:tab w:val="left" w:pos="960"/>
        </w:tabs>
        <w:spacing w:after="0" w:line="240" w:lineRule="auto"/>
        <w:ind w:left="0"/>
        <w:contextualSpacing/>
        <w:jc w:val="both"/>
        <w:rPr>
          <w:rFonts w:ascii="Times New Roman" w:hAnsi="Times New Roman" w:cs="Times New Roman"/>
          <w:sz w:val="28"/>
          <w:szCs w:val="28"/>
        </w:rPr>
      </w:pPr>
      <w:r w:rsidRPr="004230E6">
        <w:rPr>
          <w:rFonts w:ascii="Times New Roman" w:hAnsi="Times New Roman" w:cs="Times New Roman"/>
          <w:sz w:val="28"/>
          <w:szCs w:val="28"/>
        </w:rPr>
        <w:t>введение в штатное расписание дополнительных штатных единиц в количестве  5 единиц (отдел технического аудита, приказ № 10-ШР от 05.06.2013, расчетно-договорной сектор, приказ № 13-ШР от 08.07.2013, центр обслуживания клиентов, приказ № 14-ШР от 16.07.2013, отдел налогового учета, приказ № 21-ШР от 09.09.2013).</w:t>
      </w:r>
    </w:p>
    <w:p w:rsidR="007D0ADA" w:rsidRPr="004230E6" w:rsidRDefault="007D0ADA" w:rsidP="00BF7792">
      <w:pPr>
        <w:pStyle w:val="a6"/>
        <w:widowControl w:val="0"/>
        <w:numPr>
          <w:ilvl w:val="0"/>
          <w:numId w:val="9"/>
        </w:numPr>
        <w:tabs>
          <w:tab w:val="left" w:pos="960"/>
        </w:tabs>
        <w:spacing w:after="0" w:line="240" w:lineRule="auto"/>
        <w:ind w:left="0"/>
        <w:contextualSpacing/>
        <w:jc w:val="both"/>
        <w:rPr>
          <w:rFonts w:ascii="Times New Roman" w:hAnsi="Times New Roman" w:cs="Times New Roman"/>
          <w:b/>
          <w:sz w:val="28"/>
          <w:szCs w:val="28"/>
        </w:rPr>
      </w:pPr>
      <w:r w:rsidRPr="004230E6">
        <w:rPr>
          <w:rFonts w:ascii="Times New Roman" w:hAnsi="Times New Roman" w:cs="Times New Roman"/>
          <w:sz w:val="28"/>
          <w:szCs w:val="28"/>
        </w:rPr>
        <w:lastRenderedPageBreak/>
        <w:t xml:space="preserve">заполнение вакансий </w:t>
      </w:r>
      <w:r w:rsidR="00DB31F2">
        <w:rPr>
          <w:rFonts w:ascii="Times New Roman" w:hAnsi="Times New Roman" w:cs="Times New Roman"/>
          <w:sz w:val="28"/>
          <w:szCs w:val="28"/>
        </w:rPr>
        <w:t>6</w:t>
      </w:r>
      <w:r w:rsidRPr="004230E6">
        <w:rPr>
          <w:rFonts w:ascii="Times New Roman" w:hAnsi="Times New Roman" w:cs="Times New Roman"/>
          <w:sz w:val="28"/>
          <w:szCs w:val="28"/>
        </w:rPr>
        <w:t xml:space="preserve"> человек.</w:t>
      </w:r>
    </w:p>
    <w:p w:rsidR="007D0ADA" w:rsidRPr="004230E6" w:rsidRDefault="007D0ADA" w:rsidP="007D0ADA">
      <w:pPr>
        <w:jc w:val="center"/>
        <w:rPr>
          <w:b/>
        </w:rPr>
      </w:pPr>
      <w:r w:rsidRPr="004230E6">
        <w:rPr>
          <w:b/>
        </w:rPr>
        <w:t xml:space="preserve">Штатная численность персонала </w:t>
      </w:r>
    </w:p>
    <w:tbl>
      <w:tblPr>
        <w:tblW w:w="5000" w:type="pct"/>
        <w:tblLayout w:type="fixed"/>
        <w:tblLook w:val="00A0"/>
      </w:tblPr>
      <w:tblGrid>
        <w:gridCol w:w="3415"/>
        <w:gridCol w:w="1352"/>
        <w:gridCol w:w="1350"/>
        <w:gridCol w:w="1352"/>
        <w:gridCol w:w="1204"/>
        <w:gridCol w:w="1464"/>
      </w:tblGrid>
      <w:tr w:rsidR="007D0ADA" w:rsidRPr="004230E6" w:rsidTr="004E3BB9">
        <w:trPr>
          <w:trHeight w:val="750"/>
          <w:tblHeader/>
        </w:trPr>
        <w:tc>
          <w:tcPr>
            <w:tcW w:w="1684" w:type="pct"/>
            <w:vMerge w:val="restart"/>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spacing w:before="240"/>
              <w:jc w:val="center"/>
              <w:rPr>
                <w:bCs/>
                <w:color w:val="000000"/>
              </w:rPr>
            </w:pPr>
            <w:r w:rsidRPr="004230E6">
              <w:rPr>
                <w:bCs/>
                <w:color w:val="000000"/>
              </w:rPr>
              <w:t>Общество</w:t>
            </w:r>
          </w:p>
        </w:tc>
        <w:tc>
          <w:tcPr>
            <w:tcW w:w="667" w:type="pct"/>
            <w:vMerge w:val="restart"/>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ind w:right="-108"/>
              <w:jc w:val="center"/>
              <w:rPr>
                <w:bCs/>
                <w:color w:val="000000"/>
              </w:rPr>
            </w:pPr>
            <w:r w:rsidRPr="004230E6">
              <w:rPr>
                <w:bCs/>
                <w:color w:val="000000"/>
              </w:rPr>
              <w:t>01.01.2012</w:t>
            </w:r>
          </w:p>
        </w:tc>
        <w:tc>
          <w:tcPr>
            <w:tcW w:w="666" w:type="pct"/>
            <w:vMerge w:val="restart"/>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ind w:right="-108"/>
              <w:jc w:val="center"/>
              <w:rPr>
                <w:bCs/>
                <w:color w:val="000000"/>
              </w:rPr>
            </w:pPr>
            <w:r w:rsidRPr="004230E6">
              <w:rPr>
                <w:bCs/>
                <w:color w:val="000000"/>
              </w:rPr>
              <w:t>01.01.2013</w:t>
            </w:r>
          </w:p>
        </w:tc>
        <w:tc>
          <w:tcPr>
            <w:tcW w:w="667" w:type="pct"/>
            <w:vMerge w:val="restart"/>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ind w:right="-108"/>
              <w:jc w:val="center"/>
              <w:rPr>
                <w:bCs/>
                <w:color w:val="000000"/>
              </w:rPr>
            </w:pPr>
            <w:r w:rsidRPr="004230E6">
              <w:rPr>
                <w:bCs/>
                <w:color w:val="000000"/>
              </w:rPr>
              <w:t>01.01.2014</w:t>
            </w:r>
          </w:p>
        </w:tc>
        <w:tc>
          <w:tcPr>
            <w:tcW w:w="1316" w:type="pct"/>
            <w:gridSpan w:val="2"/>
            <w:tcBorders>
              <w:top w:val="single" w:sz="4" w:space="0" w:color="auto"/>
              <w:left w:val="nil"/>
              <w:bottom w:val="single" w:sz="4" w:space="0" w:color="auto"/>
              <w:right w:val="single" w:sz="4" w:space="0" w:color="000000"/>
            </w:tcBorders>
            <w:vAlign w:val="bottom"/>
          </w:tcPr>
          <w:p w:rsidR="007D0ADA" w:rsidRPr="004230E6" w:rsidRDefault="007D0ADA" w:rsidP="004E3BB9">
            <w:pPr>
              <w:jc w:val="center"/>
              <w:rPr>
                <w:bCs/>
                <w:color w:val="000000"/>
              </w:rPr>
            </w:pPr>
            <w:r w:rsidRPr="004230E6">
              <w:rPr>
                <w:bCs/>
                <w:color w:val="000000"/>
              </w:rPr>
              <w:t>Отклонение:</w:t>
            </w:r>
          </w:p>
          <w:p w:rsidR="007D0ADA" w:rsidRPr="004230E6" w:rsidRDefault="007D0ADA" w:rsidP="004E3BB9">
            <w:pPr>
              <w:jc w:val="center"/>
              <w:rPr>
                <w:bCs/>
                <w:color w:val="000000"/>
              </w:rPr>
            </w:pPr>
            <w:r w:rsidRPr="004230E6">
              <w:rPr>
                <w:bCs/>
                <w:color w:val="000000"/>
              </w:rPr>
              <w:t xml:space="preserve">"+" </w:t>
            </w:r>
            <w:r w:rsidRPr="004230E6">
              <w:rPr>
                <w:bCs/>
                <w:color w:val="000000"/>
              </w:rPr>
              <w:sym w:font="Symbol" w:char="F02D"/>
            </w:r>
            <w:r w:rsidRPr="004230E6">
              <w:rPr>
                <w:bCs/>
                <w:color w:val="000000"/>
              </w:rPr>
              <w:t xml:space="preserve"> прирост,</w:t>
            </w:r>
          </w:p>
          <w:p w:rsidR="007D0ADA" w:rsidRPr="004230E6" w:rsidRDefault="007D0ADA" w:rsidP="004E3BB9">
            <w:pPr>
              <w:jc w:val="center"/>
              <w:rPr>
                <w:bCs/>
                <w:color w:val="000000"/>
              </w:rPr>
            </w:pPr>
            <w:r w:rsidRPr="004230E6">
              <w:rPr>
                <w:bCs/>
                <w:color w:val="000000"/>
              </w:rPr>
              <w:t xml:space="preserve">"-" </w:t>
            </w:r>
            <w:r w:rsidRPr="004230E6">
              <w:rPr>
                <w:bCs/>
                <w:color w:val="000000"/>
              </w:rPr>
              <w:sym w:font="Symbol" w:char="F02D"/>
            </w:r>
            <w:r w:rsidRPr="004230E6">
              <w:rPr>
                <w:bCs/>
                <w:color w:val="000000"/>
              </w:rPr>
              <w:t xml:space="preserve"> снижение </w:t>
            </w:r>
          </w:p>
        </w:tc>
      </w:tr>
      <w:tr w:rsidR="007D0ADA" w:rsidRPr="004230E6" w:rsidTr="004E3BB9">
        <w:trPr>
          <w:trHeight w:val="255"/>
          <w:tblHeader/>
        </w:trPr>
        <w:tc>
          <w:tcPr>
            <w:tcW w:w="1684"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rPr>
                <w:bCs/>
                <w:color w:val="000000"/>
              </w:rPr>
            </w:pPr>
          </w:p>
        </w:tc>
        <w:tc>
          <w:tcPr>
            <w:tcW w:w="667"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rPr>
                <w:bCs/>
                <w:color w:val="000000"/>
              </w:rPr>
            </w:pPr>
          </w:p>
        </w:tc>
        <w:tc>
          <w:tcPr>
            <w:tcW w:w="666"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ind w:right="-108"/>
              <w:jc w:val="center"/>
              <w:rPr>
                <w:bCs/>
                <w:color w:val="000000"/>
              </w:rPr>
            </w:pPr>
          </w:p>
        </w:tc>
        <w:tc>
          <w:tcPr>
            <w:tcW w:w="667"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ind w:right="-108"/>
              <w:jc w:val="center"/>
              <w:rPr>
                <w:bCs/>
                <w:color w:val="000000"/>
              </w:rPr>
            </w:pPr>
          </w:p>
        </w:tc>
        <w:tc>
          <w:tcPr>
            <w:tcW w:w="594" w:type="pct"/>
            <w:tcBorders>
              <w:top w:val="nil"/>
              <w:left w:val="nil"/>
              <w:bottom w:val="single" w:sz="4" w:space="0" w:color="auto"/>
              <w:right w:val="nil"/>
            </w:tcBorders>
            <w:vAlign w:val="center"/>
          </w:tcPr>
          <w:p w:rsidR="007D0ADA" w:rsidRPr="004230E6" w:rsidRDefault="007D0ADA" w:rsidP="004E3BB9">
            <w:pPr>
              <w:ind w:right="-108"/>
              <w:jc w:val="center"/>
              <w:rPr>
                <w:bCs/>
                <w:color w:val="000000"/>
              </w:rPr>
            </w:pPr>
            <w:r w:rsidRPr="004230E6">
              <w:rPr>
                <w:bCs/>
                <w:color w:val="000000"/>
              </w:rPr>
              <w:t>[гр.4-гр.3]</w:t>
            </w:r>
          </w:p>
        </w:tc>
        <w:tc>
          <w:tcPr>
            <w:tcW w:w="722" w:type="pct"/>
            <w:tcBorders>
              <w:top w:val="nil"/>
              <w:left w:val="single" w:sz="4" w:space="0" w:color="auto"/>
              <w:bottom w:val="single" w:sz="4" w:space="0" w:color="auto"/>
              <w:right w:val="single" w:sz="4" w:space="0" w:color="auto"/>
            </w:tcBorders>
            <w:vAlign w:val="center"/>
          </w:tcPr>
          <w:p w:rsidR="007D0ADA" w:rsidRPr="004230E6" w:rsidRDefault="007D0ADA" w:rsidP="004E3BB9">
            <w:pPr>
              <w:ind w:right="-108"/>
              <w:jc w:val="center"/>
              <w:rPr>
                <w:bCs/>
                <w:color w:val="000000"/>
              </w:rPr>
            </w:pPr>
            <w:r w:rsidRPr="004230E6">
              <w:rPr>
                <w:bCs/>
                <w:color w:val="000000"/>
              </w:rPr>
              <w:t>[гр.4-гр.3]/гр.4</w:t>
            </w:r>
          </w:p>
        </w:tc>
      </w:tr>
      <w:tr w:rsidR="007D0ADA" w:rsidRPr="004230E6" w:rsidTr="004E3BB9">
        <w:trPr>
          <w:trHeight w:val="113"/>
          <w:tblHeader/>
        </w:trPr>
        <w:tc>
          <w:tcPr>
            <w:tcW w:w="1684"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rPr>
                <w:bCs/>
                <w:color w:val="000000"/>
              </w:rPr>
            </w:pPr>
          </w:p>
        </w:tc>
        <w:tc>
          <w:tcPr>
            <w:tcW w:w="667"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rPr>
                <w:bCs/>
                <w:color w:val="000000"/>
              </w:rPr>
            </w:pPr>
          </w:p>
        </w:tc>
        <w:tc>
          <w:tcPr>
            <w:tcW w:w="666"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ind w:right="-108"/>
              <w:jc w:val="center"/>
              <w:rPr>
                <w:bCs/>
                <w:color w:val="000000"/>
              </w:rPr>
            </w:pPr>
          </w:p>
        </w:tc>
        <w:tc>
          <w:tcPr>
            <w:tcW w:w="667" w:type="pct"/>
            <w:vMerge/>
            <w:tcBorders>
              <w:top w:val="single" w:sz="4" w:space="0" w:color="auto"/>
              <w:left w:val="single" w:sz="4" w:space="0" w:color="auto"/>
              <w:bottom w:val="single" w:sz="4" w:space="0" w:color="000000"/>
              <w:right w:val="single" w:sz="4" w:space="0" w:color="auto"/>
            </w:tcBorders>
            <w:vAlign w:val="center"/>
          </w:tcPr>
          <w:p w:rsidR="007D0ADA" w:rsidRPr="004230E6" w:rsidRDefault="007D0ADA" w:rsidP="004E3BB9">
            <w:pPr>
              <w:ind w:right="-108"/>
              <w:jc w:val="center"/>
              <w:rPr>
                <w:bCs/>
                <w:color w:val="000000"/>
              </w:rPr>
            </w:pPr>
          </w:p>
        </w:tc>
        <w:tc>
          <w:tcPr>
            <w:tcW w:w="594" w:type="pct"/>
            <w:tcBorders>
              <w:top w:val="nil"/>
              <w:left w:val="nil"/>
              <w:bottom w:val="single" w:sz="4" w:space="0" w:color="auto"/>
              <w:right w:val="nil"/>
            </w:tcBorders>
            <w:vAlign w:val="center"/>
          </w:tcPr>
          <w:p w:rsidR="007D0ADA" w:rsidRPr="004230E6" w:rsidRDefault="007D0ADA" w:rsidP="004E3BB9">
            <w:pPr>
              <w:ind w:right="-108"/>
              <w:jc w:val="center"/>
              <w:rPr>
                <w:bCs/>
                <w:color w:val="000000"/>
              </w:rPr>
            </w:pPr>
            <w:r w:rsidRPr="004230E6">
              <w:rPr>
                <w:bCs/>
                <w:color w:val="000000"/>
              </w:rPr>
              <w:t>ед.</w:t>
            </w:r>
          </w:p>
        </w:tc>
        <w:tc>
          <w:tcPr>
            <w:tcW w:w="722" w:type="pct"/>
            <w:tcBorders>
              <w:top w:val="nil"/>
              <w:left w:val="single" w:sz="4" w:space="0" w:color="auto"/>
              <w:bottom w:val="single" w:sz="4" w:space="0" w:color="auto"/>
              <w:right w:val="single" w:sz="4" w:space="0" w:color="auto"/>
            </w:tcBorders>
            <w:vAlign w:val="center"/>
          </w:tcPr>
          <w:p w:rsidR="007D0ADA" w:rsidRPr="004230E6" w:rsidRDefault="007D0ADA" w:rsidP="004E3BB9">
            <w:pPr>
              <w:ind w:right="-108"/>
              <w:jc w:val="center"/>
              <w:rPr>
                <w:bCs/>
                <w:color w:val="000000"/>
              </w:rPr>
            </w:pPr>
            <w:r w:rsidRPr="004230E6">
              <w:rPr>
                <w:bCs/>
                <w:color w:val="000000"/>
              </w:rPr>
              <w:t>%</w:t>
            </w:r>
          </w:p>
        </w:tc>
      </w:tr>
      <w:tr w:rsidR="007D0ADA" w:rsidRPr="004230E6" w:rsidTr="004E3BB9">
        <w:trPr>
          <w:trHeight w:val="255"/>
          <w:tblHeader/>
        </w:trPr>
        <w:tc>
          <w:tcPr>
            <w:tcW w:w="1684" w:type="pct"/>
            <w:tcBorders>
              <w:top w:val="nil"/>
              <w:left w:val="single" w:sz="4" w:space="0" w:color="auto"/>
              <w:bottom w:val="single" w:sz="4" w:space="0" w:color="auto"/>
              <w:right w:val="single" w:sz="4" w:space="0" w:color="auto"/>
            </w:tcBorders>
            <w:noWrap/>
            <w:vAlign w:val="center"/>
          </w:tcPr>
          <w:p w:rsidR="007D0ADA" w:rsidRPr="004230E6" w:rsidRDefault="007D0ADA" w:rsidP="004E3BB9">
            <w:pPr>
              <w:jc w:val="center"/>
              <w:rPr>
                <w:color w:val="000000"/>
              </w:rPr>
            </w:pPr>
            <w:r w:rsidRPr="004230E6">
              <w:rPr>
                <w:color w:val="000000"/>
              </w:rPr>
              <w:t>1</w:t>
            </w:r>
          </w:p>
        </w:tc>
        <w:tc>
          <w:tcPr>
            <w:tcW w:w="667" w:type="pct"/>
            <w:tcBorders>
              <w:top w:val="nil"/>
              <w:left w:val="nil"/>
              <w:bottom w:val="single" w:sz="4" w:space="0" w:color="auto"/>
              <w:right w:val="single" w:sz="4" w:space="0" w:color="auto"/>
            </w:tcBorders>
            <w:noWrap/>
            <w:vAlign w:val="center"/>
          </w:tcPr>
          <w:p w:rsidR="007D0ADA" w:rsidRPr="004230E6" w:rsidRDefault="007D0ADA" w:rsidP="004E3BB9">
            <w:pPr>
              <w:jc w:val="center"/>
              <w:rPr>
                <w:color w:val="000000"/>
              </w:rPr>
            </w:pPr>
            <w:r w:rsidRPr="004230E6">
              <w:rPr>
                <w:color w:val="000000"/>
              </w:rPr>
              <w:t>2</w:t>
            </w:r>
          </w:p>
        </w:tc>
        <w:tc>
          <w:tcPr>
            <w:tcW w:w="666" w:type="pct"/>
            <w:tcBorders>
              <w:top w:val="nil"/>
              <w:left w:val="nil"/>
              <w:bottom w:val="single" w:sz="4" w:space="0" w:color="auto"/>
              <w:right w:val="single" w:sz="4" w:space="0" w:color="auto"/>
            </w:tcBorders>
            <w:noWrap/>
            <w:vAlign w:val="center"/>
          </w:tcPr>
          <w:p w:rsidR="007D0ADA" w:rsidRPr="004230E6" w:rsidRDefault="007D0ADA" w:rsidP="004E3BB9">
            <w:pPr>
              <w:jc w:val="center"/>
              <w:rPr>
                <w:color w:val="000000"/>
              </w:rPr>
            </w:pPr>
            <w:r w:rsidRPr="004230E6">
              <w:rPr>
                <w:color w:val="000000"/>
              </w:rPr>
              <w:t>3</w:t>
            </w:r>
          </w:p>
        </w:tc>
        <w:tc>
          <w:tcPr>
            <w:tcW w:w="667" w:type="pct"/>
            <w:tcBorders>
              <w:top w:val="nil"/>
              <w:left w:val="nil"/>
              <w:bottom w:val="single" w:sz="4" w:space="0" w:color="auto"/>
              <w:right w:val="single" w:sz="4" w:space="0" w:color="auto"/>
            </w:tcBorders>
            <w:noWrap/>
            <w:vAlign w:val="center"/>
          </w:tcPr>
          <w:p w:rsidR="007D0ADA" w:rsidRPr="004230E6" w:rsidRDefault="007D0ADA" w:rsidP="004E3BB9">
            <w:pPr>
              <w:jc w:val="center"/>
              <w:rPr>
                <w:color w:val="000000"/>
              </w:rPr>
            </w:pPr>
            <w:r w:rsidRPr="004230E6">
              <w:rPr>
                <w:color w:val="000000"/>
              </w:rPr>
              <w:t>4</w:t>
            </w:r>
          </w:p>
        </w:tc>
        <w:tc>
          <w:tcPr>
            <w:tcW w:w="594" w:type="pct"/>
            <w:tcBorders>
              <w:top w:val="nil"/>
              <w:left w:val="nil"/>
              <w:bottom w:val="single" w:sz="4" w:space="0" w:color="auto"/>
              <w:right w:val="single" w:sz="4" w:space="0" w:color="auto"/>
            </w:tcBorders>
            <w:noWrap/>
            <w:vAlign w:val="center"/>
          </w:tcPr>
          <w:p w:rsidR="007D0ADA" w:rsidRPr="004230E6" w:rsidRDefault="007D0ADA" w:rsidP="004E3BB9">
            <w:pPr>
              <w:jc w:val="center"/>
              <w:rPr>
                <w:color w:val="000000"/>
              </w:rPr>
            </w:pPr>
            <w:r w:rsidRPr="004230E6">
              <w:rPr>
                <w:color w:val="000000"/>
              </w:rPr>
              <w:t>5</w:t>
            </w:r>
          </w:p>
        </w:tc>
        <w:tc>
          <w:tcPr>
            <w:tcW w:w="722" w:type="pct"/>
            <w:tcBorders>
              <w:top w:val="nil"/>
              <w:left w:val="nil"/>
              <w:bottom w:val="single" w:sz="4" w:space="0" w:color="auto"/>
              <w:right w:val="single" w:sz="4" w:space="0" w:color="auto"/>
            </w:tcBorders>
            <w:noWrap/>
            <w:vAlign w:val="center"/>
          </w:tcPr>
          <w:p w:rsidR="007D0ADA" w:rsidRPr="004230E6" w:rsidRDefault="007D0ADA" w:rsidP="004E3BB9">
            <w:pPr>
              <w:jc w:val="center"/>
              <w:rPr>
                <w:color w:val="000000"/>
              </w:rPr>
            </w:pPr>
            <w:r w:rsidRPr="004230E6">
              <w:rPr>
                <w:color w:val="000000"/>
              </w:rPr>
              <w:t>6</w:t>
            </w:r>
          </w:p>
        </w:tc>
      </w:tr>
      <w:tr w:rsidR="007D0ADA" w:rsidRPr="004230E6" w:rsidTr="004E3BB9">
        <w:trPr>
          <w:trHeight w:val="443"/>
        </w:trPr>
        <w:tc>
          <w:tcPr>
            <w:tcW w:w="1684" w:type="pct"/>
            <w:tcBorders>
              <w:top w:val="nil"/>
              <w:left w:val="single" w:sz="4" w:space="0" w:color="auto"/>
              <w:bottom w:val="single" w:sz="4" w:space="0" w:color="auto"/>
              <w:right w:val="single" w:sz="4" w:space="0" w:color="auto"/>
            </w:tcBorders>
            <w:vAlign w:val="center"/>
          </w:tcPr>
          <w:p w:rsidR="007D0ADA" w:rsidRPr="004230E6" w:rsidRDefault="007D0ADA" w:rsidP="004E3BB9">
            <w:pPr>
              <w:rPr>
                <w:color w:val="000000"/>
              </w:rPr>
            </w:pPr>
            <w:r w:rsidRPr="004230E6">
              <w:rPr>
                <w:color w:val="000000"/>
              </w:rPr>
              <w:t>ОАО «Улан-Удэ Энерго»</w:t>
            </w:r>
          </w:p>
        </w:tc>
        <w:tc>
          <w:tcPr>
            <w:tcW w:w="66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383</w:t>
            </w:r>
          </w:p>
        </w:tc>
        <w:tc>
          <w:tcPr>
            <w:tcW w:w="666"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397,5</w:t>
            </w:r>
          </w:p>
        </w:tc>
        <w:tc>
          <w:tcPr>
            <w:tcW w:w="66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402,0</w:t>
            </w:r>
          </w:p>
        </w:tc>
        <w:tc>
          <w:tcPr>
            <w:tcW w:w="594"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+4,5</w:t>
            </w:r>
          </w:p>
        </w:tc>
        <w:tc>
          <w:tcPr>
            <w:tcW w:w="722"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1,1%</w:t>
            </w:r>
          </w:p>
        </w:tc>
      </w:tr>
      <w:tr w:rsidR="007D0ADA" w:rsidRPr="004230E6" w:rsidTr="004E3BB9">
        <w:trPr>
          <w:trHeight w:val="360"/>
        </w:trPr>
        <w:tc>
          <w:tcPr>
            <w:tcW w:w="1684" w:type="pct"/>
            <w:tcBorders>
              <w:top w:val="nil"/>
              <w:left w:val="single" w:sz="4" w:space="0" w:color="auto"/>
              <w:bottom w:val="single" w:sz="4" w:space="0" w:color="auto"/>
              <w:right w:val="single" w:sz="4" w:space="0" w:color="auto"/>
            </w:tcBorders>
            <w:vAlign w:val="center"/>
          </w:tcPr>
          <w:p w:rsidR="007D0ADA" w:rsidRPr="004230E6" w:rsidRDefault="007D0ADA" w:rsidP="004E3BB9">
            <w:pPr>
              <w:rPr>
                <w:color w:val="000000"/>
              </w:rPr>
            </w:pPr>
            <w:r w:rsidRPr="004230E6">
              <w:rPr>
                <w:color w:val="000000"/>
              </w:rPr>
              <w:t>Итого:</w:t>
            </w:r>
          </w:p>
        </w:tc>
        <w:tc>
          <w:tcPr>
            <w:tcW w:w="66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383</w:t>
            </w:r>
          </w:p>
        </w:tc>
        <w:tc>
          <w:tcPr>
            <w:tcW w:w="666"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397,5</w:t>
            </w:r>
          </w:p>
        </w:tc>
        <w:tc>
          <w:tcPr>
            <w:tcW w:w="66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402,0</w:t>
            </w:r>
          </w:p>
        </w:tc>
        <w:tc>
          <w:tcPr>
            <w:tcW w:w="594"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+4,5</w:t>
            </w:r>
          </w:p>
        </w:tc>
        <w:tc>
          <w:tcPr>
            <w:tcW w:w="722"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1,1%</w:t>
            </w:r>
          </w:p>
        </w:tc>
      </w:tr>
    </w:tbl>
    <w:p w:rsidR="007D0ADA" w:rsidRDefault="007D0ADA" w:rsidP="007D0ADA">
      <w:pPr>
        <w:pStyle w:val="a6"/>
        <w:tabs>
          <w:tab w:val="left" w:pos="993"/>
        </w:tabs>
        <w:ind w:left="0" w:firstLine="720"/>
        <w:jc w:val="both"/>
        <w:rPr>
          <w:noProof/>
        </w:rPr>
      </w:pPr>
    </w:p>
    <w:p w:rsidR="007D0ADA" w:rsidRPr="004230E6" w:rsidRDefault="007D0ADA" w:rsidP="007D0ADA">
      <w:pPr>
        <w:pStyle w:val="a6"/>
        <w:tabs>
          <w:tab w:val="left" w:pos="993"/>
        </w:tabs>
        <w:ind w:left="0" w:firstLine="720"/>
        <w:jc w:val="center"/>
        <w:rPr>
          <w:rFonts w:ascii="Times New Roman" w:hAnsi="Times New Roman" w:cs="Times New Roman"/>
          <w:b/>
          <w:noProof/>
          <w:sz w:val="24"/>
          <w:szCs w:val="24"/>
        </w:rPr>
      </w:pPr>
      <w:r w:rsidRPr="004230E6">
        <w:rPr>
          <w:rFonts w:ascii="Times New Roman" w:hAnsi="Times New Roman" w:cs="Times New Roman"/>
          <w:b/>
          <w:noProof/>
          <w:sz w:val="24"/>
          <w:szCs w:val="24"/>
        </w:rPr>
        <w:t xml:space="preserve">Сравнение штатной и нормативной численности за 2013 год </w:t>
      </w:r>
    </w:p>
    <w:tbl>
      <w:tblPr>
        <w:tblW w:w="10095" w:type="dxa"/>
        <w:tblInd w:w="93" w:type="dxa"/>
        <w:tblLook w:val="0000"/>
      </w:tblPr>
      <w:tblGrid>
        <w:gridCol w:w="3140"/>
        <w:gridCol w:w="2300"/>
        <w:gridCol w:w="1920"/>
        <w:gridCol w:w="2735"/>
      </w:tblGrid>
      <w:tr w:rsidR="007D0ADA" w:rsidRPr="004230E6" w:rsidTr="004E3BB9">
        <w:trPr>
          <w:trHeight w:val="368"/>
        </w:trPr>
        <w:tc>
          <w:tcPr>
            <w:tcW w:w="3140" w:type="dxa"/>
            <w:tcBorders>
              <w:top w:val="single" w:sz="4" w:space="0" w:color="auto"/>
              <w:left w:val="single" w:sz="4" w:space="0" w:color="auto"/>
              <w:bottom w:val="single" w:sz="4" w:space="0" w:color="auto"/>
              <w:right w:val="single" w:sz="4" w:space="0" w:color="auto"/>
            </w:tcBorders>
          </w:tcPr>
          <w:p w:rsidR="007D0ADA" w:rsidRPr="004230E6" w:rsidRDefault="007D0ADA" w:rsidP="004E3BB9">
            <w:pPr>
              <w:jc w:val="center"/>
              <w:rPr>
                <w:bCs/>
              </w:rPr>
            </w:pPr>
            <w:r w:rsidRPr="004230E6">
              <w:rPr>
                <w:bCs/>
              </w:rPr>
              <w:t>Общество</w:t>
            </w:r>
          </w:p>
        </w:tc>
        <w:tc>
          <w:tcPr>
            <w:tcW w:w="2300" w:type="dxa"/>
            <w:tcBorders>
              <w:top w:val="single" w:sz="4" w:space="0" w:color="auto"/>
              <w:left w:val="nil"/>
              <w:bottom w:val="single" w:sz="4" w:space="0" w:color="auto"/>
              <w:right w:val="single" w:sz="4" w:space="0" w:color="auto"/>
            </w:tcBorders>
          </w:tcPr>
          <w:p w:rsidR="007D0ADA" w:rsidRPr="004230E6" w:rsidRDefault="007D0ADA" w:rsidP="004E3BB9">
            <w:pPr>
              <w:jc w:val="center"/>
              <w:rPr>
                <w:bCs/>
              </w:rPr>
            </w:pPr>
            <w:r w:rsidRPr="004230E6">
              <w:rPr>
                <w:bCs/>
              </w:rPr>
              <w:t>Количество штатных единиц</w:t>
            </w:r>
          </w:p>
        </w:tc>
        <w:tc>
          <w:tcPr>
            <w:tcW w:w="1920" w:type="dxa"/>
            <w:tcBorders>
              <w:top w:val="single" w:sz="4" w:space="0" w:color="auto"/>
              <w:left w:val="nil"/>
              <w:bottom w:val="single" w:sz="4" w:space="0" w:color="auto"/>
              <w:right w:val="single" w:sz="4" w:space="0" w:color="auto"/>
            </w:tcBorders>
          </w:tcPr>
          <w:p w:rsidR="007D0ADA" w:rsidRPr="004230E6" w:rsidRDefault="007D0ADA" w:rsidP="004E3BB9">
            <w:pPr>
              <w:jc w:val="center"/>
              <w:rPr>
                <w:bCs/>
              </w:rPr>
            </w:pPr>
            <w:r w:rsidRPr="004230E6">
              <w:rPr>
                <w:bCs/>
              </w:rPr>
              <w:t>Нормативная численность</w:t>
            </w:r>
          </w:p>
        </w:tc>
        <w:tc>
          <w:tcPr>
            <w:tcW w:w="2735" w:type="dxa"/>
            <w:tcBorders>
              <w:top w:val="single" w:sz="4" w:space="0" w:color="auto"/>
              <w:left w:val="nil"/>
              <w:bottom w:val="single" w:sz="4" w:space="0" w:color="auto"/>
              <w:right w:val="single" w:sz="4" w:space="0" w:color="auto"/>
            </w:tcBorders>
          </w:tcPr>
          <w:p w:rsidR="007D0ADA" w:rsidRPr="004230E6" w:rsidRDefault="007D0ADA" w:rsidP="004E3BB9">
            <w:pPr>
              <w:jc w:val="center"/>
              <w:rPr>
                <w:bCs/>
              </w:rPr>
            </w:pPr>
            <w:r w:rsidRPr="004230E6">
              <w:rPr>
                <w:bCs/>
              </w:rPr>
              <w:t>Отклонение штатной численности от нормативной</w:t>
            </w:r>
          </w:p>
        </w:tc>
      </w:tr>
      <w:tr w:rsidR="007D0ADA" w:rsidRPr="004230E6" w:rsidTr="004E3BB9">
        <w:trPr>
          <w:trHeight w:val="178"/>
        </w:trPr>
        <w:tc>
          <w:tcPr>
            <w:tcW w:w="3140" w:type="dxa"/>
            <w:tcBorders>
              <w:top w:val="nil"/>
              <w:left w:val="single" w:sz="4" w:space="0" w:color="auto"/>
              <w:bottom w:val="single" w:sz="4" w:space="0" w:color="auto"/>
              <w:right w:val="nil"/>
            </w:tcBorders>
            <w:vAlign w:val="bottom"/>
          </w:tcPr>
          <w:p w:rsidR="007D0ADA" w:rsidRPr="004230E6" w:rsidRDefault="007D0ADA" w:rsidP="004E3BB9">
            <w:pPr>
              <w:rPr>
                <w:bCs/>
              </w:rPr>
            </w:pPr>
            <w:r w:rsidRPr="004230E6">
              <w:rPr>
                <w:bCs/>
              </w:rPr>
              <w:t xml:space="preserve">Всего </w:t>
            </w:r>
          </w:p>
        </w:tc>
        <w:tc>
          <w:tcPr>
            <w:tcW w:w="2300" w:type="dxa"/>
            <w:tcBorders>
              <w:top w:val="nil"/>
              <w:left w:val="single" w:sz="4" w:space="0" w:color="auto"/>
              <w:bottom w:val="single" w:sz="4" w:space="0" w:color="auto"/>
              <w:right w:val="single" w:sz="4" w:space="0" w:color="auto"/>
            </w:tcBorders>
            <w:noWrap/>
            <w:vAlign w:val="bottom"/>
          </w:tcPr>
          <w:p w:rsidR="007D0ADA" w:rsidRPr="004230E6" w:rsidRDefault="007D0ADA" w:rsidP="004E3BB9">
            <w:pPr>
              <w:jc w:val="center"/>
              <w:rPr>
                <w:bCs/>
              </w:rPr>
            </w:pPr>
            <w:r w:rsidRPr="004230E6">
              <w:rPr>
                <w:bCs/>
              </w:rPr>
              <w:t>402</w:t>
            </w:r>
          </w:p>
        </w:tc>
        <w:tc>
          <w:tcPr>
            <w:tcW w:w="1920" w:type="dxa"/>
            <w:tcBorders>
              <w:top w:val="nil"/>
              <w:left w:val="nil"/>
              <w:bottom w:val="single" w:sz="4" w:space="0" w:color="auto"/>
              <w:right w:val="single" w:sz="4" w:space="0" w:color="auto"/>
            </w:tcBorders>
            <w:noWrap/>
            <w:vAlign w:val="bottom"/>
          </w:tcPr>
          <w:p w:rsidR="007D0ADA" w:rsidRPr="004230E6" w:rsidRDefault="007D0ADA" w:rsidP="004E3BB9">
            <w:pPr>
              <w:jc w:val="center"/>
              <w:rPr>
                <w:bCs/>
              </w:rPr>
            </w:pPr>
            <w:r w:rsidRPr="004230E6">
              <w:rPr>
                <w:bCs/>
              </w:rPr>
              <w:t>380,7</w:t>
            </w:r>
          </w:p>
        </w:tc>
        <w:tc>
          <w:tcPr>
            <w:tcW w:w="2735" w:type="dxa"/>
            <w:tcBorders>
              <w:top w:val="nil"/>
              <w:left w:val="nil"/>
              <w:bottom w:val="single" w:sz="4" w:space="0" w:color="auto"/>
              <w:right w:val="single" w:sz="4" w:space="0" w:color="auto"/>
            </w:tcBorders>
            <w:noWrap/>
            <w:vAlign w:val="bottom"/>
          </w:tcPr>
          <w:p w:rsidR="007D0ADA" w:rsidRPr="004230E6" w:rsidRDefault="007D0ADA" w:rsidP="004E3BB9">
            <w:pPr>
              <w:jc w:val="center"/>
              <w:rPr>
                <w:bCs/>
              </w:rPr>
            </w:pPr>
            <w:r w:rsidRPr="004230E6">
              <w:rPr>
                <w:bCs/>
              </w:rPr>
              <w:t>+21,3</w:t>
            </w:r>
          </w:p>
        </w:tc>
      </w:tr>
      <w:tr w:rsidR="007D0ADA" w:rsidRPr="004230E6" w:rsidTr="004E3BB9">
        <w:trPr>
          <w:trHeight w:val="315"/>
        </w:trPr>
        <w:tc>
          <w:tcPr>
            <w:tcW w:w="3140" w:type="dxa"/>
            <w:tcBorders>
              <w:top w:val="nil"/>
              <w:left w:val="single" w:sz="4" w:space="0" w:color="auto"/>
              <w:bottom w:val="single" w:sz="4" w:space="0" w:color="auto"/>
              <w:right w:val="nil"/>
            </w:tcBorders>
            <w:vAlign w:val="bottom"/>
          </w:tcPr>
          <w:p w:rsidR="007D0ADA" w:rsidRPr="004230E6" w:rsidRDefault="007D0ADA" w:rsidP="004E3BB9">
            <w:pPr>
              <w:rPr>
                <w:bCs/>
              </w:rPr>
            </w:pPr>
            <w:r w:rsidRPr="004230E6">
              <w:rPr>
                <w:bCs/>
              </w:rPr>
              <w:t>в т.ч. руководители</w:t>
            </w:r>
          </w:p>
        </w:tc>
        <w:tc>
          <w:tcPr>
            <w:tcW w:w="2300" w:type="dxa"/>
            <w:tcBorders>
              <w:top w:val="nil"/>
              <w:left w:val="single" w:sz="4" w:space="0" w:color="auto"/>
              <w:bottom w:val="single" w:sz="4" w:space="0" w:color="auto"/>
              <w:right w:val="single" w:sz="4" w:space="0" w:color="auto"/>
            </w:tcBorders>
            <w:noWrap/>
            <w:vAlign w:val="bottom"/>
          </w:tcPr>
          <w:p w:rsidR="007D0ADA" w:rsidRPr="004230E6" w:rsidRDefault="007D0ADA" w:rsidP="004E3BB9">
            <w:pPr>
              <w:jc w:val="center"/>
              <w:rPr>
                <w:bCs/>
              </w:rPr>
            </w:pPr>
            <w:r w:rsidRPr="004230E6">
              <w:rPr>
                <w:bCs/>
              </w:rPr>
              <w:t>58,5</w:t>
            </w:r>
          </w:p>
        </w:tc>
        <w:tc>
          <w:tcPr>
            <w:tcW w:w="1920" w:type="dxa"/>
            <w:vMerge w:val="restart"/>
            <w:tcBorders>
              <w:top w:val="nil"/>
              <w:left w:val="single" w:sz="4" w:space="0" w:color="auto"/>
              <w:bottom w:val="single" w:sz="4" w:space="0" w:color="000000"/>
              <w:right w:val="single" w:sz="4" w:space="0" w:color="auto"/>
            </w:tcBorders>
            <w:noWrap/>
            <w:vAlign w:val="center"/>
          </w:tcPr>
          <w:p w:rsidR="007D0ADA" w:rsidRPr="004230E6" w:rsidRDefault="007D0ADA" w:rsidP="004E3BB9">
            <w:pPr>
              <w:jc w:val="center"/>
              <w:rPr>
                <w:bCs/>
              </w:rPr>
            </w:pPr>
            <w:r w:rsidRPr="004230E6">
              <w:rPr>
                <w:bCs/>
              </w:rPr>
              <w:t>156,8</w:t>
            </w:r>
          </w:p>
        </w:tc>
        <w:tc>
          <w:tcPr>
            <w:tcW w:w="2735" w:type="dxa"/>
            <w:vMerge w:val="restart"/>
            <w:tcBorders>
              <w:top w:val="nil"/>
              <w:left w:val="single" w:sz="4" w:space="0" w:color="auto"/>
              <w:bottom w:val="single" w:sz="4" w:space="0" w:color="000000"/>
              <w:right w:val="single" w:sz="4" w:space="0" w:color="auto"/>
            </w:tcBorders>
            <w:noWrap/>
            <w:vAlign w:val="center"/>
          </w:tcPr>
          <w:p w:rsidR="007D0ADA" w:rsidRPr="004230E6" w:rsidRDefault="007D0ADA" w:rsidP="004E3BB9">
            <w:pPr>
              <w:jc w:val="center"/>
              <w:rPr>
                <w:bCs/>
              </w:rPr>
            </w:pPr>
            <w:r w:rsidRPr="004230E6">
              <w:rPr>
                <w:bCs/>
              </w:rPr>
              <w:t>+17,2</w:t>
            </w:r>
          </w:p>
        </w:tc>
      </w:tr>
      <w:tr w:rsidR="007D0ADA" w:rsidRPr="004230E6" w:rsidTr="004E3BB9">
        <w:trPr>
          <w:trHeight w:val="315"/>
        </w:trPr>
        <w:tc>
          <w:tcPr>
            <w:tcW w:w="3140" w:type="dxa"/>
            <w:tcBorders>
              <w:top w:val="nil"/>
              <w:left w:val="single" w:sz="4" w:space="0" w:color="auto"/>
              <w:bottom w:val="single" w:sz="4" w:space="0" w:color="auto"/>
              <w:right w:val="nil"/>
            </w:tcBorders>
            <w:vAlign w:val="bottom"/>
          </w:tcPr>
          <w:p w:rsidR="007D0ADA" w:rsidRPr="004230E6" w:rsidRDefault="007D0ADA" w:rsidP="004E3BB9">
            <w:pPr>
              <w:rPr>
                <w:bCs/>
              </w:rPr>
            </w:pPr>
            <w:r w:rsidRPr="004230E6">
              <w:rPr>
                <w:bCs/>
              </w:rPr>
              <w:t>специалисты</w:t>
            </w:r>
          </w:p>
        </w:tc>
        <w:tc>
          <w:tcPr>
            <w:tcW w:w="2300" w:type="dxa"/>
            <w:tcBorders>
              <w:top w:val="nil"/>
              <w:left w:val="single" w:sz="4" w:space="0" w:color="auto"/>
              <w:bottom w:val="single" w:sz="4" w:space="0" w:color="auto"/>
              <w:right w:val="single" w:sz="4" w:space="0" w:color="auto"/>
            </w:tcBorders>
            <w:noWrap/>
            <w:vAlign w:val="bottom"/>
          </w:tcPr>
          <w:p w:rsidR="007D0ADA" w:rsidRPr="004230E6" w:rsidRDefault="007D0ADA" w:rsidP="004E3BB9">
            <w:pPr>
              <w:jc w:val="center"/>
              <w:rPr>
                <w:bCs/>
              </w:rPr>
            </w:pPr>
            <w:r w:rsidRPr="004230E6">
              <w:rPr>
                <w:bCs/>
              </w:rPr>
              <w:t>113,5</w:t>
            </w:r>
          </w:p>
        </w:tc>
        <w:tc>
          <w:tcPr>
            <w:tcW w:w="1920" w:type="dxa"/>
            <w:vMerge/>
            <w:tcBorders>
              <w:top w:val="nil"/>
              <w:left w:val="single" w:sz="4" w:space="0" w:color="auto"/>
              <w:bottom w:val="single" w:sz="4" w:space="0" w:color="000000"/>
              <w:right w:val="single" w:sz="4" w:space="0" w:color="auto"/>
            </w:tcBorders>
            <w:vAlign w:val="center"/>
          </w:tcPr>
          <w:p w:rsidR="007D0ADA" w:rsidRPr="004230E6" w:rsidRDefault="007D0ADA" w:rsidP="004E3BB9">
            <w:pPr>
              <w:rPr>
                <w:bCs/>
              </w:rPr>
            </w:pPr>
          </w:p>
        </w:tc>
        <w:tc>
          <w:tcPr>
            <w:tcW w:w="2735" w:type="dxa"/>
            <w:vMerge/>
            <w:tcBorders>
              <w:top w:val="nil"/>
              <w:left w:val="single" w:sz="4" w:space="0" w:color="auto"/>
              <w:bottom w:val="single" w:sz="4" w:space="0" w:color="000000"/>
              <w:right w:val="single" w:sz="4" w:space="0" w:color="auto"/>
            </w:tcBorders>
            <w:vAlign w:val="center"/>
          </w:tcPr>
          <w:p w:rsidR="007D0ADA" w:rsidRPr="004230E6" w:rsidRDefault="007D0ADA" w:rsidP="004E3BB9">
            <w:pPr>
              <w:rPr>
                <w:bCs/>
              </w:rPr>
            </w:pPr>
          </w:p>
        </w:tc>
      </w:tr>
      <w:tr w:rsidR="007D0ADA" w:rsidRPr="004230E6" w:rsidTr="004E3BB9">
        <w:trPr>
          <w:trHeight w:val="315"/>
        </w:trPr>
        <w:tc>
          <w:tcPr>
            <w:tcW w:w="3140" w:type="dxa"/>
            <w:tcBorders>
              <w:top w:val="nil"/>
              <w:left w:val="single" w:sz="4" w:space="0" w:color="auto"/>
              <w:bottom w:val="single" w:sz="4" w:space="0" w:color="auto"/>
              <w:right w:val="nil"/>
            </w:tcBorders>
            <w:vAlign w:val="bottom"/>
          </w:tcPr>
          <w:p w:rsidR="007D0ADA" w:rsidRPr="004230E6" w:rsidRDefault="007D0ADA" w:rsidP="004E3BB9">
            <w:pPr>
              <w:rPr>
                <w:bCs/>
              </w:rPr>
            </w:pPr>
            <w:r w:rsidRPr="004230E6">
              <w:rPr>
                <w:bCs/>
              </w:rPr>
              <w:t>служащие</w:t>
            </w:r>
          </w:p>
        </w:tc>
        <w:tc>
          <w:tcPr>
            <w:tcW w:w="2300" w:type="dxa"/>
            <w:tcBorders>
              <w:top w:val="nil"/>
              <w:left w:val="single" w:sz="4" w:space="0" w:color="auto"/>
              <w:bottom w:val="single" w:sz="4" w:space="0" w:color="auto"/>
              <w:right w:val="single" w:sz="4" w:space="0" w:color="auto"/>
            </w:tcBorders>
            <w:noWrap/>
            <w:vAlign w:val="bottom"/>
          </w:tcPr>
          <w:p w:rsidR="007D0ADA" w:rsidRPr="004230E6" w:rsidRDefault="007D0ADA" w:rsidP="004E3BB9">
            <w:pPr>
              <w:jc w:val="center"/>
              <w:rPr>
                <w:bCs/>
              </w:rPr>
            </w:pPr>
            <w:r w:rsidRPr="004230E6">
              <w:rPr>
                <w:bCs/>
              </w:rPr>
              <w:t>2</w:t>
            </w:r>
          </w:p>
        </w:tc>
        <w:tc>
          <w:tcPr>
            <w:tcW w:w="1920" w:type="dxa"/>
            <w:vMerge/>
            <w:tcBorders>
              <w:top w:val="nil"/>
              <w:left w:val="single" w:sz="4" w:space="0" w:color="auto"/>
              <w:bottom w:val="single" w:sz="4" w:space="0" w:color="000000"/>
              <w:right w:val="single" w:sz="4" w:space="0" w:color="auto"/>
            </w:tcBorders>
            <w:vAlign w:val="center"/>
          </w:tcPr>
          <w:p w:rsidR="007D0ADA" w:rsidRPr="004230E6" w:rsidRDefault="007D0ADA" w:rsidP="004E3BB9">
            <w:pPr>
              <w:rPr>
                <w:bCs/>
              </w:rPr>
            </w:pPr>
          </w:p>
        </w:tc>
        <w:tc>
          <w:tcPr>
            <w:tcW w:w="2735" w:type="dxa"/>
            <w:vMerge/>
            <w:tcBorders>
              <w:top w:val="nil"/>
              <w:left w:val="single" w:sz="4" w:space="0" w:color="auto"/>
              <w:bottom w:val="single" w:sz="4" w:space="0" w:color="000000"/>
              <w:right w:val="single" w:sz="4" w:space="0" w:color="auto"/>
            </w:tcBorders>
            <w:vAlign w:val="center"/>
          </w:tcPr>
          <w:p w:rsidR="007D0ADA" w:rsidRPr="004230E6" w:rsidRDefault="007D0ADA" w:rsidP="004E3BB9">
            <w:pPr>
              <w:rPr>
                <w:bCs/>
              </w:rPr>
            </w:pPr>
          </w:p>
        </w:tc>
      </w:tr>
      <w:tr w:rsidR="007D0ADA" w:rsidRPr="004230E6" w:rsidTr="004E3BB9">
        <w:trPr>
          <w:trHeight w:val="315"/>
        </w:trPr>
        <w:tc>
          <w:tcPr>
            <w:tcW w:w="3140" w:type="dxa"/>
            <w:tcBorders>
              <w:top w:val="nil"/>
              <w:left w:val="single" w:sz="4" w:space="0" w:color="auto"/>
              <w:bottom w:val="single" w:sz="4" w:space="0" w:color="auto"/>
              <w:right w:val="nil"/>
            </w:tcBorders>
            <w:vAlign w:val="bottom"/>
          </w:tcPr>
          <w:p w:rsidR="007D0ADA" w:rsidRPr="004230E6" w:rsidRDefault="007D0ADA" w:rsidP="004E3BB9">
            <w:pPr>
              <w:rPr>
                <w:bCs/>
              </w:rPr>
            </w:pPr>
            <w:r w:rsidRPr="004230E6">
              <w:rPr>
                <w:bCs/>
              </w:rPr>
              <w:t>рабочие</w:t>
            </w:r>
          </w:p>
        </w:tc>
        <w:tc>
          <w:tcPr>
            <w:tcW w:w="2300" w:type="dxa"/>
            <w:tcBorders>
              <w:top w:val="nil"/>
              <w:left w:val="single" w:sz="4" w:space="0" w:color="auto"/>
              <w:bottom w:val="single" w:sz="4" w:space="0" w:color="auto"/>
              <w:right w:val="single" w:sz="4" w:space="0" w:color="auto"/>
            </w:tcBorders>
            <w:noWrap/>
            <w:vAlign w:val="bottom"/>
          </w:tcPr>
          <w:p w:rsidR="007D0ADA" w:rsidRPr="004230E6" w:rsidRDefault="007D0ADA" w:rsidP="004E3BB9">
            <w:pPr>
              <w:jc w:val="center"/>
              <w:rPr>
                <w:bCs/>
              </w:rPr>
            </w:pPr>
            <w:r w:rsidRPr="004230E6">
              <w:rPr>
                <w:bCs/>
              </w:rPr>
              <w:t>228</w:t>
            </w:r>
          </w:p>
        </w:tc>
        <w:tc>
          <w:tcPr>
            <w:tcW w:w="1920" w:type="dxa"/>
            <w:tcBorders>
              <w:top w:val="nil"/>
              <w:left w:val="nil"/>
              <w:bottom w:val="single" w:sz="4" w:space="0" w:color="auto"/>
              <w:right w:val="single" w:sz="4" w:space="0" w:color="auto"/>
            </w:tcBorders>
            <w:noWrap/>
            <w:vAlign w:val="bottom"/>
          </w:tcPr>
          <w:p w:rsidR="007D0ADA" w:rsidRPr="004230E6" w:rsidRDefault="007D0ADA" w:rsidP="004E3BB9">
            <w:pPr>
              <w:jc w:val="center"/>
              <w:rPr>
                <w:bCs/>
              </w:rPr>
            </w:pPr>
            <w:r w:rsidRPr="004230E6">
              <w:rPr>
                <w:bCs/>
              </w:rPr>
              <w:t>223,9</w:t>
            </w:r>
          </w:p>
        </w:tc>
        <w:tc>
          <w:tcPr>
            <w:tcW w:w="2735" w:type="dxa"/>
            <w:tcBorders>
              <w:top w:val="nil"/>
              <w:left w:val="nil"/>
              <w:bottom w:val="single" w:sz="4" w:space="0" w:color="auto"/>
              <w:right w:val="single" w:sz="4" w:space="0" w:color="auto"/>
            </w:tcBorders>
            <w:noWrap/>
            <w:vAlign w:val="bottom"/>
          </w:tcPr>
          <w:p w:rsidR="007D0ADA" w:rsidRPr="004230E6" w:rsidRDefault="007D0ADA" w:rsidP="004E3BB9">
            <w:pPr>
              <w:jc w:val="center"/>
              <w:rPr>
                <w:bCs/>
              </w:rPr>
            </w:pPr>
            <w:r w:rsidRPr="004230E6">
              <w:rPr>
                <w:bCs/>
              </w:rPr>
              <w:t>+4,1</w:t>
            </w:r>
          </w:p>
        </w:tc>
      </w:tr>
    </w:tbl>
    <w:p w:rsidR="007D0ADA" w:rsidRPr="004230E6" w:rsidRDefault="007D0ADA" w:rsidP="004230E6">
      <w:pPr>
        <w:pStyle w:val="aff9"/>
        <w:ind w:firstLine="567"/>
        <w:jc w:val="both"/>
        <w:rPr>
          <w:noProof/>
          <w:sz w:val="28"/>
          <w:szCs w:val="28"/>
        </w:rPr>
      </w:pPr>
      <w:r w:rsidRPr="004230E6">
        <w:rPr>
          <w:noProof/>
          <w:sz w:val="28"/>
          <w:szCs w:val="28"/>
        </w:rPr>
        <w:t>За период 2013 года штатная численность ОАО «Улан - Удэ Энерго» увеличилась на 4,5 единиц.</w:t>
      </w:r>
    </w:p>
    <w:p w:rsidR="007D0ADA" w:rsidRPr="004230E6" w:rsidRDefault="007D0ADA" w:rsidP="004230E6">
      <w:pPr>
        <w:pStyle w:val="aff9"/>
        <w:ind w:firstLine="567"/>
        <w:rPr>
          <w:noProof/>
          <w:sz w:val="28"/>
          <w:szCs w:val="28"/>
        </w:rPr>
      </w:pPr>
      <w:r w:rsidRPr="004230E6">
        <w:rPr>
          <w:noProof/>
          <w:sz w:val="28"/>
          <w:szCs w:val="28"/>
        </w:rPr>
        <w:t>Изменение штатной численности за 2013 год обусловлено проведением ряда организационно – штатных мероприятий:</w:t>
      </w:r>
    </w:p>
    <w:p w:rsidR="007D0ADA" w:rsidRPr="004230E6" w:rsidRDefault="007D0ADA" w:rsidP="007D0ADA">
      <w:pPr>
        <w:pStyle w:val="12"/>
        <w:tabs>
          <w:tab w:val="left" w:pos="993"/>
        </w:tabs>
        <w:ind w:left="0" w:firstLine="709"/>
        <w:jc w:val="both"/>
        <w:rPr>
          <w:noProof/>
          <w:sz w:val="28"/>
          <w:szCs w:val="28"/>
        </w:rPr>
      </w:pPr>
      <w:r w:rsidRPr="004230E6">
        <w:rPr>
          <w:noProof/>
          <w:sz w:val="28"/>
          <w:szCs w:val="28"/>
        </w:rPr>
        <w:t xml:space="preserve">1. Ввод отдела технического аудита (дополнительно 1 единица) </w:t>
      </w:r>
      <w:r w:rsidRPr="004230E6">
        <w:rPr>
          <w:sz w:val="28"/>
          <w:szCs w:val="28"/>
        </w:rPr>
        <w:t>для обеспечения качественного анализа и контроля выполнения технических мероприятий в части потребления электроэнергии</w:t>
      </w:r>
      <w:r w:rsidRPr="004230E6">
        <w:rPr>
          <w:noProof/>
          <w:sz w:val="28"/>
          <w:szCs w:val="28"/>
        </w:rPr>
        <w:t>;</w:t>
      </w:r>
    </w:p>
    <w:p w:rsidR="007D0ADA" w:rsidRPr="004230E6" w:rsidRDefault="007D0ADA" w:rsidP="007D0ADA">
      <w:pPr>
        <w:pStyle w:val="12"/>
        <w:tabs>
          <w:tab w:val="left" w:pos="993"/>
        </w:tabs>
        <w:ind w:left="0" w:firstLine="709"/>
        <w:jc w:val="both"/>
        <w:rPr>
          <w:noProof/>
          <w:sz w:val="28"/>
          <w:szCs w:val="28"/>
        </w:rPr>
      </w:pPr>
      <w:r w:rsidRPr="004230E6">
        <w:rPr>
          <w:noProof/>
          <w:sz w:val="28"/>
          <w:szCs w:val="28"/>
        </w:rPr>
        <w:t xml:space="preserve">2. Ввод расчетно-договорного сектора (2 единицы) </w:t>
      </w:r>
      <w:r w:rsidRPr="004230E6">
        <w:rPr>
          <w:sz w:val="28"/>
          <w:szCs w:val="28"/>
        </w:rPr>
        <w:t>в связи с организацией работы по заключению договоров на оказание возмездных услуг по передаче электрической энергии по сетям ОАО «Улан-Удэ Энерго»;</w:t>
      </w:r>
    </w:p>
    <w:p w:rsidR="007D0ADA" w:rsidRPr="004230E6" w:rsidRDefault="007D0ADA" w:rsidP="007D0ADA">
      <w:pPr>
        <w:pStyle w:val="12"/>
        <w:tabs>
          <w:tab w:val="left" w:pos="993"/>
        </w:tabs>
        <w:ind w:left="0" w:firstLine="709"/>
        <w:jc w:val="both"/>
        <w:rPr>
          <w:noProof/>
          <w:sz w:val="28"/>
          <w:szCs w:val="28"/>
        </w:rPr>
      </w:pPr>
      <w:r w:rsidRPr="004230E6">
        <w:rPr>
          <w:noProof/>
          <w:sz w:val="28"/>
          <w:szCs w:val="28"/>
        </w:rPr>
        <w:t xml:space="preserve">3. Ввод 1 единицы начальника центра обслуживания клиентов </w:t>
      </w:r>
      <w:r w:rsidRPr="004230E6">
        <w:rPr>
          <w:sz w:val="28"/>
          <w:szCs w:val="28"/>
        </w:rPr>
        <w:t>для улучшения работы с потребителями ОАО «Улан-Удэ Энерго», по получению доходов от основных видов деятельности</w:t>
      </w:r>
      <w:r w:rsidRPr="004230E6">
        <w:rPr>
          <w:noProof/>
          <w:sz w:val="28"/>
          <w:szCs w:val="28"/>
        </w:rPr>
        <w:t>;</w:t>
      </w:r>
    </w:p>
    <w:p w:rsidR="007D0ADA" w:rsidRPr="004230E6" w:rsidRDefault="007D0ADA" w:rsidP="007D0ADA">
      <w:pPr>
        <w:pStyle w:val="12"/>
        <w:tabs>
          <w:tab w:val="left" w:pos="993"/>
        </w:tabs>
        <w:ind w:left="0" w:firstLine="709"/>
        <w:jc w:val="both"/>
        <w:rPr>
          <w:noProof/>
          <w:sz w:val="28"/>
          <w:szCs w:val="28"/>
        </w:rPr>
      </w:pPr>
      <w:r w:rsidRPr="004230E6">
        <w:rPr>
          <w:noProof/>
          <w:sz w:val="28"/>
          <w:szCs w:val="28"/>
        </w:rPr>
        <w:t xml:space="preserve">6. Ввод 0,5 ставки кассира (с учетом предыдущих изменений 1 штатная единица) </w:t>
      </w:r>
      <w:r w:rsidRPr="004230E6">
        <w:rPr>
          <w:sz w:val="28"/>
          <w:szCs w:val="28"/>
        </w:rPr>
        <w:t>в связи с заключением прямых договоров возмездного оказания услуг по передаче электроэнергии и увеличением объема работ по приему денежных средств</w:t>
      </w:r>
      <w:r w:rsidRPr="004230E6">
        <w:rPr>
          <w:noProof/>
          <w:sz w:val="28"/>
          <w:szCs w:val="28"/>
        </w:rPr>
        <w:t>.</w:t>
      </w:r>
    </w:p>
    <w:p w:rsidR="007D0ADA" w:rsidRPr="004230E6" w:rsidRDefault="007D0ADA" w:rsidP="007D0ADA">
      <w:pPr>
        <w:ind w:firstLine="709"/>
        <w:jc w:val="both"/>
        <w:rPr>
          <w:b/>
          <w:sz w:val="28"/>
          <w:szCs w:val="28"/>
        </w:rPr>
      </w:pPr>
    </w:p>
    <w:p w:rsidR="007D0ADA" w:rsidRPr="004230E6" w:rsidRDefault="004936B6" w:rsidP="004230E6">
      <w:pPr>
        <w:jc w:val="both"/>
        <w:rPr>
          <w:b/>
          <w:sz w:val="28"/>
          <w:szCs w:val="28"/>
        </w:rPr>
      </w:pPr>
      <w:r>
        <w:rPr>
          <w:b/>
          <w:sz w:val="28"/>
          <w:szCs w:val="28"/>
        </w:rPr>
        <w:t>10</w:t>
      </w:r>
      <w:r w:rsidR="007D0ADA" w:rsidRPr="004230E6">
        <w:rPr>
          <w:b/>
          <w:sz w:val="28"/>
          <w:szCs w:val="28"/>
        </w:rPr>
        <w:t>.3. Сведения об обеспеченности и движении персонала Общества.</w:t>
      </w:r>
    </w:p>
    <w:p w:rsidR="007D0ADA" w:rsidRPr="004D2E7F" w:rsidRDefault="007D0ADA" w:rsidP="007D0ADA">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8"/>
        <w:gridCol w:w="2436"/>
        <w:gridCol w:w="2436"/>
        <w:gridCol w:w="2437"/>
      </w:tblGrid>
      <w:tr w:rsidR="007D0ADA" w:rsidRPr="004D2E7F" w:rsidTr="004E3BB9">
        <w:trPr>
          <w:trHeight w:val="420"/>
          <w:tblHeader/>
        </w:trPr>
        <w:tc>
          <w:tcPr>
            <w:tcW w:w="1250" w:type="pct"/>
            <w:vMerge w:val="restart"/>
            <w:shd w:val="clear" w:color="auto" w:fill="CCFFFF"/>
            <w:vAlign w:val="bottom"/>
          </w:tcPr>
          <w:p w:rsidR="007D0ADA" w:rsidRPr="004230E6" w:rsidRDefault="007D0ADA" w:rsidP="004E3BB9">
            <w:pPr>
              <w:jc w:val="both"/>
              <w:rPr>
                <w:bCs/>
                <w:color w:val="000000"/>
              </w:rPr>
            </w:pPr>
            <w:r w:rsidRPr="004230E6">
              <w:rPr>
                <w:bCs/>
                <w:color w:val="000000"/>
              </w:rPr>
              <w:t>Наименование Общества</w:t>
            </w:r>
          </w:p>
        </w:tc>
        <w:tc>
          <w:tcPr>
            <w:tcW w:w="3750" w:type="pct"/>
            <w:gridSpan w:val="3"/>
            <w:shd w:val="clear" w:color="auto" w:fill="CCFFFF"/>
          </w:tcPr>
          <w:p w:rsidR="007D0ADA" w:rsidRPr="004230E6" w:rsidRDefault="007D0ADA" w:rsidP="004E3BB9">
            <w:pPr>
              <w:jc w:val="center"/>
            </w:pPr>
            <w:r w:rsidRPr="004230E6">
              <w:t>Уровень обеспеченности</w:t>
            </w:r>
            <w:r w:rsidRPr="004230E6">
              <w:rPr>
                <w:rStyle w:val="af6"/>
              </w:rPr>
              <w:footnoteReference w:id="6"/>
            </w:r>
            <w:r w:rsidRPr="004230E6">
              <w:t xml:space="preserve"> персоналом, %</w:t>
            </w:r>
          </w:p>
        </w:tc>
      </w:tr>
      <w:tr w:rsidR="007D0ADA" w:rsidRPr="004D2E7F" w:rsidTr="004E3BB9">
        <w:trPr>
          <w:trHeight w:val="478"/>
          <w:tblHeader/>
        </w:trPr>
        <w:tc>
          <w:tcPr>
            <w:tcW w:w="1250" w:type="pct"/>
            <w:vMerge/>
            <w:shd w:val="clear" w:color="auto" w:fill="CCFFFF"/>
            <w:vAlign w:val="center"/>
          </w:tcPr>
          <w:p w:rsidR="007D0ADA" w:rsidRPr="004230E6" w:rsidRDefault="007D0ADA" w:rsidP="004E3BB9">
            <w:pPr>
              <w:rPr>
                <w:b/>
                <w:bCs/>
                <w:color w:val="000000"/>
              </w:rPr>
            </w:pPr>
          </w:p>
        </w:tc>
        <w:tc>
          <w:tcPr>
            <w:tcW w:w="1250" w:type="pct"/>
            <w:shd w:val="clear" w:color="auto" w:fill="CCFFFF"/>
            <w:vAlign w:val="center"/>
          </w:tcPr>
          <w:p w:rsidR="007D0ADA" w:rsidRPr="004230E6" w:rsidRDefault="007D0ADA" w:rsidP="004E3BB9">
            <w:pPr>
              <w:jc w:val="center"/>
            </w:pPr>
            <w:r w:rsidRPr="004230E6">
              <w:t>31.12.2011</w:t>
            </w:r>
          </w:p>
        </w:tc>
        <w:tc>
          <w:tcPr>
            <w:tcW w:w="1250" w:type="pct"/>
            <w:shd w:val="clear" w:color="auto" w:fill="CCFFFF"/>
            <w:vAlign w:val="center"/>
          </w:tcPr>
          <w:p w:rsidR="007D0ADA" w:rsidRPr="004230E6" w:rsidRDefault="007D0ADA" w:rsidP="004E3BB9">
            <w:pPr>
              <w:jc w:val="center"/>
              <w:rPr>
                <w:lang w:val="en-US"/>
              </w:rPr>
            </w:pPr>
            <w:r w:rsidRPr="004230E6">
              <w:t>31.12.2012</w:t>
            </w:r>
          </w:p>
        </w:tc>
        <w:tc>
          <w:tcPr>
            <w:tcW w:w="1250" w:type="pct"/>
            <w:shd w:val="clear" w:color="auto" w:fill="CCFFFF"/>
            <w:vAlign w:val="center"/>
          </w:tcPr>
          <w:p w:rsidR="007D0ADA" w:rsidRPr="004230E6" w:rsidRDefault="007D0ADA" w:rsidP="004E3BB9">
            <w:pPr>
              <w:jc w:val="center"/>
            </w:pPr>
            <w:r w:rsidRPr="004230E6">
              <w:t>31.12.2013</w:t>
            </w:r>
          </w:p>
        </w:tc>
      </w:tr>
      <w:tr w:rsidR="007D0ADA" w:rsidRPr="004D2E7F" w:rsidTr="004E3BB9">
        <w:trPr>
          <w:trHeight w:val="542"/>
        </w:trPr>
        <w:tc>
          <w:tcPr>
            <w:tcW w:w="1250" w:type="pct"/>
            <w:noWrap/>
            <w:vAlign w:val="bottom"/>
          </w:tcPr>
          <w:p w:rsidR="007D0ADA" w:rsidRPr="004230E6" w:rsidRDefault="007D0ADA" w:rsidP="004E3BB9">
            <w:pPr>
              <w:jc w:val="center"/>
              <w:rPr>
                <w:color w:val="000000"/>
              </w:rPr>
            </w:pPr>
            <w:r w:rsidRPr="004230E6">
              <w:rPr>
                <w:color w:val="000000"/>
              </w:rPr>
              <w:t>ОАО «Улан-Удэ Энерго»</w:t>
            </w:r>
          </w:p>
        </w:tc>
        <w:tc>
          <w:tcPr>
            <w:tcW w:w="1250" w:type="pct"/>
          </w:tcPr>
          <w:p w:rsidR="007D0ADA" w:rsidRPr="004230E6" w:rsidRDefault="007D0ADA" w:rsidP="004E3BB9">
            <w:pPr>
              <w:jc w:val="center"/>
              <w:rPr>
                <w:color w:val="000000"/>
              </w:rPr>
            </w:pPr>
            <w:r w:rsidRPr="004230E6">
              <w:rPr>
                <w:color w:val="000000"/>
              </w:rPr>
              <w:t>94,0</w:t>
            </w:r>
          </w:p>
        </w:tc>
        <w:tc>
          <w:tcPr>
            <w:tcW w:w="1250" w:type="pct"/>
          </w:tcPr>
          <w:p w:rsidR="007D0ADA" w:rsidRPr="004230E6" w:rsidRDefault="007D0ADA" w:rsidP="004E3BB9">
            <w:pPr>
              <w:jc w:val="center"/>
              <w:rPr>
                <w:color w:val="000000"/>
              </w:rPr>
            </w:pPr>
            <w:r w:rsidRPr="004230E6">
              <w:rPr>
                <w:color w:val="000000"/>
              </w:rPr>
              <w:t>95,9</w:t>
            </w:r>
          </w:p>
        </w:tc>
        <w:tc>
          <w:tcPr>
            <w:tcW w:w="1250" w:type="pct"/>
          </w:tcPr>
          <w:p w:rsidR="007D0ADA" w:rsidRPr="004230E6" w:rsidRDefault="007D0ADA" w:rsidP="004E3BB9">
            <w:pPr>
              <w:jc w:val="center"/>
              <w:rPr>
                <w:color w:val="000000"/>
              </w:rPr>
            </w:pPr>
            <w:r w:rsidRPr="004230E6">
              <w:rPr>
                <w:color w:val="000000"/>
              </w:rPr>
              <w:t>96,4</w:t>
            </w:r>
          </w:p>
        </w:tc>
      </w:tr>
    </w:tbl>
    <w:p w:rsidR="007D0ADA" w:rsidRDefault="007D0ADA" w:rsidP="007D0ADA">
      <w:pPr>
        <w:ind w:firstLine="720"/>
        <w:jc w:val="both"/>
      </w:pPr>
    </w:p>
    <w:p w:rsidR="007D0ADA" w:rsidRPr="004230E6" w:rsidRDefault="007D0ADA" w:rsidP="004230E6">
      <w:pPr>
        <w:ind w:firstLine="567"/>
        <w:jc w:val="both"/>
        <w:rPr>
          <w:sz w:val="28"/>
          <w:szCs w:val="28"/>
        </w:rPr>
      </w:pPr>
      <w:r w:rsidRPr="004230E6">
        <w:rPr>
          <w:sz w:val="28"/>
          <w:szCs w:val="28"/>
        </w:rPr>
        <w:t>Штатная численность на 01.01.13 – 397,5 ед., 01.02.13 – 397,5 ед., 01.03.13 – 397,5 ед., 01.04.13 – 397,5 ед., 01.05.13 – 397,5 ед., 01.06.13 – 397,5 ед., 01.07.13 – 398,5 ед., 01.08.13 – 401,5 ед., 01.09.13 – 401,5 ед., 01.10.13 – 402 ед., 01.11.13 – 402 ед., 01.12.13 – 402 ед. Среднештатная численность за 2013 год – 399,4 ед.</w:t>
      </w:r>
    </w:p>
    <w:p w:rsidR="007D0ADA" w:rsidRPr="004230E6" w:rsidRDefault="007D0ADA" w:rsidP="004230E6">
      <w:pPr>
        <w:ind w:firstLine="567"/>
        <w:jc w:val="both"/>
        <w:rPr>
          <w:sz w:val="28"/>
          <w:szCs w:val="28"/>
        </w:rPr>
      </w:pPr>
      <w:r w:rsidRPr="004230E6">
        <w:rPr>
          <w:sz w:val="28"/>
          <w:szCs w:val="28"/>
        </w:rPr>
        <w:t xml:space="preserve">На 31 декабря 2013 года наибольшее количество вакансий приходится на Технический блок, что составляет 72,7% от общего числа вакансий; 9% - руководители, 91% - рабочие. </w:t>
      </w:r>
    </w:p>
    <w:p w:rsidR="007D0ADA" w:rsidRDefault="007D0ADA" w:rsidP="007D0ADA">
      <w:pPr>
        <w:ind w:firstLine="709"/>
        <w:jc w:val="center"/>
      </w:pPr>
    </w:p>
    <w:p w:rsidR="007D0ADA" w:rsidRPr="007C14F9" w:rsidRDefault="007D0ADA" w:rsidP="007D0ADA">
      <w:pPr>
        <w:ind w:firstLine="709"/>
        <w:jc w:val="center"/>
      </w:pPr>
      <w:r w:rsidRPr="007C14F9">
        <w:t>Сведения о структуре вакансий в Обществе на конец отчетного года по блокам</w:t>
      </w:r>
    </w:p>
    <w:p w:rsidR="007D0ADA" w:rsidRPr="007C14F9" w:rsidRDefault="00447983" w:rsidP="007D0ADA">
      <w:pPr>
        <w:ind w:firstLine="540"/>
        <w:jc w:val="center"/>
      </w:pPr>
      <w:r>
        <w:rPr>
          <w:noProof/>
        </w:rPr>
        <w:drawing>
          <wp:inline distT="0" distB="0" distL="0" distR="0">
            <wp:extent cx="5038725" cy="3238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srcRect/>
                    <a:stretch>
                      <a:fillRect/>
                    </a:stretch>
                  </pic:blipFill>
                  <pic:spPr bwMode="auto">
                    <a:xfrm>
                      <a:off x="0" y="0"/>
                      <a:ext cx="5038725" cy="3238500"/>
                    </a:xfrm>
                    <a:prstGeom prst="rect">
                      <a:avLst/>
                    </a:prstGeom>
                    <a:noFill/>
                    <a:ln w="9525">
                      <a:noFill/>
                      <a:miter lim="800000"/>
                      <a:headEnd/>
                      <a:tailEnd/>
                    </a:ln>
                  </pic:spPr>
                </pic:pic>
              </a:graphicData>
            </a:graphic>
          </wp:inline>
        </w:drawing>
      </w:r>
      <w:r w:rsidR="007D0ADA" w:rsidRPr="007C14F9">
        <w:t xml:space="preserve"> </w:t>
      </w:r>
    </w:p>
    <w:p w:rsidR="007D0ADA" w:rsidRPr="004230E6" w:rsidRDefault="007D0ADA" w:rsidP="004230E6">
      <w:pPr>
        <w:ind w:firstLine="567"/>
        <w:jc w:val="both"/>
        <w:rPr>
          <w:sz w:val="28"/>
          <w:szCs w:val="28"/>
        </w:rPr>
      </w:pPr>
      <w:r w:rsidRPr="004230E6">
        <w:rPr>
          <w:sz w:val="28"/>
          <w:szCs w:val="28"/>
        </w:rPr>
        <w:t>Для обеспечения укомплектованности Общества квалифицированным персоналом основных специальностей реализованы следующие мероприятия по удержанию персонала:</w:t>
      </w:r>
    </w:p>
    <w:p w:rsidR="007D0ADA" w:rsidRPr="004230E6" w:rsidRDefault="007D0ADA" w:rsidP="00BF7792">
      <w:pPr>
        <w:numPr>
          <w:ilvl w:val="0"/>
          <w:numId w:val="10"/>
        </w:numPr>
        <w:tabs>
          <w:tab w:val="clear" w:pos="709"/>
          <w:tab w:val="left" w:pos="840"/>
          <w:tab w:val="num" w:pos="960"/>
        </w:tabs>
        <w:jc w:val="both"/>
        <w:rPr>
          <w:sz w:val="28"/>
          <w:szCs w:val="28"/>
        </w:rPr>
      </w:pPr>
      <w:r w:rsidRPr="004230E6">
        <w:rPr>
          <w:sz w:val="28"/>
          <w:szCs w:val="28"/>
        </w:rPr>
        <w:t>привлечение  молодых специалистов, выпускников высших и средних учебных заведений;</w:t>
      </w:r>
    </w:p>
    <w:p w:rsidR="007D0ADA" w:rsidRPr="004230E6" w:rsidRDefault="007D0ADA" w:rsidP="00BF7792">
      <w:pPr>
        <w:numPr>
          <w:ilvl w:val="0"/>
          <w:numId w:val="10"/>
        </w:numPr>
        <w:tabs>
          <w:tab w:val="clear" w:pos="709"/>
          <w:tab w:val="left" w:pos="840"/>
          <w:tab w:val="num" w:pos="960"/>
        </w:tabs>
        <w:jc w:val="both"/>
        <w:rPr>
          <w:sz w:val="28"/>
          <w:szCs w:val="28"/>
        </w:rPr>
      </w:pPr>
      <w:r w:rsidRPr="004230E6">
        <w:rPr>
          <w:sz w:val="28"/>
          <w:szCs w:val="28"/>
        </w:rPr>
        <w:t>проведение гибкой ротации персонала с целью замещения дефицитных позиций: перевод работников на вышестоящую должность, с увеличением разряда (з/платы);</w:t>
      </w:r>
    </w:p>
    <w:p w:rsidR="007D0ADA" w:rsidRPr="004230E6" w:rsidRDefault="007D0ADA" w:rsidP="00BF7792">
      <w:pPr>
        <w:numPr>
          <w:ilvl w:val="0"/>
          <w:numId w:val="10"/>
        </w:numPr>
        <w:tabs>
          <w:tab w:val="clear" w:pos="709"/>
          <w:tab w:val="left" w:pos="840"/>
          <w:tab w:val="num" w:pos="960"/>
        </w:tabs>
        <w:jc w:val="both"/>
        <w:rPr>
          <w:sz w:val="28"/>
          <w:szCs w:val="28"/>
        </w:rPr>
      </w:pPr>
      <w:r w:rsidRPr="004230E6">
        <w:rPr>
          <w:sz w:val="28"/>
          <w:szCs w:val="28"/>
        </w:rPr>
        <w:t>реализация социальных льгот и гарантий.</w:t>
      </w:r>
    </w:p>
    <w:p w:rsidR="007D0ADA" w:rsidRPr="007C14F9" w:rsidRDefault="007D0ADA" w:rsidP="007D0ADA">
      <w:pPr>
        <w:ind w:firstLine="567"/>
        <w:jc w:val="both"/>
      </w:pPr>
    </w:p>
    <w:p w:rsidR="007D0ADA" w:rsidRPr="004230E6" w:rsidRDefault="007D0ADA" w:rsidP="007D0ADA">
      <w:pPr>
        <w:ind w:firstLine="567"/>
        <w:jc w:val="center"/>
      </w:pPr>
      <w:r w:rsidRPr="004230E6">
        <w:t>Данные о движении персонала Общества в отчетном году</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8"/>
        <w:gridCol w:w="2159"/>
        <w:gridCol w:w="1681"/>
        <w:gridCol w:w="1387"/>
        <w:gridCol w:w="2042"/>
      </w:tblGrid>
      <w:tr w:rsidR="007D0ADA" w:rsidRPr="004230E6" w:rsidTr="004E3BB9">
        <w:tc>
          <w:tcPr>
            <w:tcW w:w="1415" w:type="pct"/>
            <w:shd w:val="clear" w:color="auto" w:fill="CCFFFF"/>
          </w:tcPr>
          <w:p w:rsidR="007D0ADA" w:rsidRPr="004230E6" w:rsidRDefault="007D0ADA" w:rsidP="004E3BB9">
            <w:pPr>
              <w:jc w:val="center"/>
            </w:pPr>
            <w:r w:rsidRPr="004230E6">
              <w:rPr>
                <w:color w:val="000000"/>
              </w:rPr>
              <w:t>ОАО «Улан-Удэ Энерго»/ категории</w:t>
            </w:r>
          </w:p>
        </w:tc>
        <w:tc>
          <w:tcPr>
            <w:tcW w:w="1065" w:type="pct"/>
            <w:shd w:val="clear" w:color="auto" w:fill="CCFFFF"/>
          </w:tcPr>
          <w:p w:rsidR="007D0ADA" w:rsidRPr="004230E6" w:rsidRDefault="007D0ADA" w:rsidP="004E3BB9">
            <w:pPr>
              <w:jc w:val="center"/>
            </w:pPr>
            <w:r w:rsidRPr="004230E6">
              <w:t>Среднесписочная численность</w:t>
            </w:r>
          </w:p>
        </w:tc>
        <w:tc>
          <w:tcPr>
            <w:tcW w:w="829" w:type="pct"/>
            <w:shd w:val="clear" w:color="auto" w:fill="CCFFFF"/>
          </w:tcPr>
          <w:p w:rsidR="007D0ADA" w:rsidRPr="004230E6" w:rsidRDefault="007D0ADA" w:rsidP="004E3BB9">
            <w:pPr>
              <w:jc w:val="center"/>
            </w:pPr>
            <w:r w:rsidRPr="004230E6">
              <w:t>Принято</w:t>
            </w:r>
          </w:p>
        </w:tc>
        <w:tc>
          <w:tcPr>
            <w:tcW w:w="684" w:type="pct"/>
            <w:shd w:val="clear" w:color="auto" w:fill="CCFFFF"/>
          </w:tcPr>
          <w:p w:rsidR="007D0ADA" w:rsidRPr="004230E6" w:rsidRDefault="007D0ADA" w:rsidP="004E3BB9">
            <w:pPr>
              <w:jc w:val="center"/>
            </w:pPr>
            <w:r w:rsidRPr="004230E6">
              <w:t>Уволено</w:t>
            </w:r>
          </w:p>
        </w:tc>
        <w:tc>
          <w:tcPr>
            <w:tcW w:w="1007" w:type="pct"/>
            <w:shd w:val="clear" w:color="auto" w:fill="CCFFFF"/>
          </w:tcPr>
          <w:p w:rsidR="007D0ADA" w:rsidRPr="004230E6" w:rsidRDefault="007D0ADA" w:rsidP="004E3BB9">
            <w:pPr>
              <w:jc w:val="center"/>
            </w:pPr>
            <w:r w:rsidRPr="004230E6">
              <w:t>в том числе по собственному желанию</w:t>
            </w:r>
          </w:p>
        </w:tc>
      </w:tr>
      <w:tr w:rsidR="007D0ADA" w:rsidRPr="004230E6" w:rsidTr="004E3BB9">
        <w:tc>
          <w:tcPr>
            <w:tcW w:w="1415" w:type="pct"/>
            <w:vAlign w:val="bottom"/>
          </w:tcPr>
          <w:p w:rsidR="007D0ADA" w:rsidRPr="004230E6" w:rsidRDefault="007D0ADA" w:rsidP="004E3BB9">
            <w:pPr>
              <w:jc w:val="center"/>
              <w:rPr>
                <w:color w:val="000000"/>
              </w:rPr>
            </w:pPr>
            <w:r w:rsidRPr="004230E6">
              <w:rPr>
                <w:color w:val="000000"/>
              </w:rPr>
              <w:t>Руководители</w:t>
            </w:r>
          </w:p>
        </w:tc>
        <w:tc>
          <w:tcPr>
            <w:tcW w:w="1065" w:type="pct"/>
          </w:tcPr>
          <w:p w:rsidR="007D0ADA" w:rsidRPr="004230E6" w:rsidRDefault="007D0ADA" w:rsidP="004E3BB9">
            <w:pPr>
              <w:jc w:val="center"/>
            </w:pPr>
            <w:r w:rsidRPr="004230E6">
              <w:t>56</w:t>
            </w:r>
          </w:p>
        </w:tc>
        <w:tc>
          <w:tcPr>
            <w:tcW w:w="829" w:type="pct"/>
          </w:tcPr>
          <w:p w:rsidR="007D0ADA" w:rsidRPr="004230E6" w:rsidRDefault="007D0ADA" w:rsidP="004E3BB9">
            <w:pPr>
              <w:jc w:val="center"/>
            </w:pPr>
            <w:r w:rsidRPr="004230E6">
              <w:t>5</w:t>
            </w:r>
          </w:p>
        </w:tc>
        <w:tc>
          <w:tcPr>
            <w:tcW w:w="684" w:type="pct"/>
          </w:tcPr>
          <w:p w:rsidR="007D0ADA" w:rsidRPr="004230E6" w:rsidRDefault="007D0ADA" w:rsidP="004E3BB9">
            <w:pPr>
              <w:jc w:val="center"/>
            </w:pPr>
            <w:r w:rsidRPr="004230E6">
              <w:t>3</w:t>
            </w:r>
          </w:p>
        </w:tc>
        <w:tc>
          <w:tcPr>
            <w:tcW w:w="1007" w:type="pct"/>
          </w:tcPr>
          <w:p w:rsidR="007D0ADA" w:rsidRPr="004230E6" w:rsidRDefault="007D0ADA" w:rsidP="004E3BB9">
            <w:pPr>
              <w:jc w:val="center"/>
            </w:pPr>
            <w:r w:rsidRPr="004230E6">
              <w:t>2</w:t>
            </w:r>
          </w:p>
        </w:tc>
      </w:tr>
      <w:tr w:rsidR="007D0ADA" w:rsidRPr="004230E6" w:rsidTr="004E3BB9">
        <w:tc>
          <w:tcPr>
            <w:tcW w:w="1415" w:type="pct"/>
            <w:vAlign w:val="bottom"/>
          </w:tcPr>
          <w:p w:rsidR="007D0ADA" w:rsidRPr="004230E6" w:rsidRDefault="007D0ADA" w:rsidP="004E3BB9">
            <w:pPr>
              <w:jc w:val="center"/>
              <w:rPr>
                <w:color w:val="000000"/>
              </w:rPr>
            </w:pPr>
            <w:r w:rsidRPr="004230E6">
              <w:rPr>
                <w:color w:val="000000"/>
              </w:rPr>
              <w:t>Специалисты, служащие</w:t>
            </w:r>
          </w:p>
        </w:tc>
        <w:tc>
          <w:tcPr>
            <w:tcW w:w="1065" w:type="pct"/>
          </w:tcPr>
          <w:p w:rsidR="007D0ADA" w:rsidRPr="004230E6" w:rsidRDefault="007D0ADA" w:rsidP="004E3BB9">
            <w:pPr>
              <w:jc w:val="center"/>
            </w:pPr>
            <w:r w:rsidRPr="004230E6">
              <w:t>111</w:t>
            </w:r>
          </w:p>
        </w:tc>
        <w:tc>
          <w:tcPr>
            <w:tcW w:w="829" w:type="pct"/>
          </w:tcPr>
          <w:p w:rsidR="007D0ADA" w:rsidRPr="004230E6" w:rsidRDefault="007D0ADA" w:rsidP="004E3BB9">
            <w:pPr>
              <w:jc w:val="center"/>
            </w:pPr>
            <w:r w:rsidRPr="004230E6">
              <w:t>12</w:t>
            </w:r>
          </w:p>
        </w:tc>
        <w:tc>
          <w:tcPr>
            <w:tcW w:w="684" w:type="pct"/>
          </w:tcPr>
          <w:p w:rsidR="007D0ADA" w:rsidRPr="004230E6" w:rsidRDefault="007D0ADA" w:rsidP="004E3BB9">
            <w:pPr>
              <w:jc w:val="center"/>
            </w:pPr>
            <w:r w:rsidRPr="004230E6">
              <w:t>15</w:t>
            </w:r>
          </w:p>
        </w:tc>
        <w:tc>
          <w:tcPr>
            <w:tcW w:w="1007" w:type="pct"/>
          </w:tcPr>
          <w:p w:rsidR="007D0ADA" w:rsidRPr="004230E6" w:rsidRDefault="007D0ADA" w:rsidP="004E3BB9">
            <w:pPr>
              <w:jc w:val="center"/>
            </w:pPr>
            <w:r w:rsidRPr="004230E6">
              <w:t>10</w:t>
            </w:r>
          </w:p>
        </w:tc>
      </w:tr>
      <w:tr w:rsidR="007D0ADA" w:rsidRPr="004230E6" w:rsidTr="004E3BB9">
        <w:tc>
          <w:tcPr>
            <w:tcW w:w="1415" w:type="pct"/>
            <w:vAlign w:val="bottom"/>
          </w:tcPr>
          <w:p w:rsidR="007D0ADA" w:rsidRPr="004230E6" w:rsidRDefault="007D0ADA" w:rsidP="004E3BB9">
            <w:pPr>
              <w:jc w:val="center"/>
              <w:rPr>
                <w:color w:val="000000"/>
              </w:rPr>
            </w:pPr>
            <w:r w:rsidRPr="004230E6">
              <w:rPr>
                <w:color w:val="000000"/>
              </w:rPr>
              <w:t>Рабочие</w:t>
            </w:r>
          </w:p>
        </w:tc>
        <w:tc>
          <w:tcPr>
            <w:tcW w:w="1065" w:type="pct"/>
          </w:tcPr>
          <w:p w:rsidR="007D0ADA" w:rsidRPr="004230E6" w:rsidRDefault="007D0ADA" w:rsidP="004E3BB9">
            <w:pPr>
              <w:jc w:val="center"/>
            </w:pPr>
            <w:r w:rsidRPr="004230E6">
              <w:t>218</w:t>
            </w:r>
          </w:p>
        </w:tc>
        <w:tc>
          <w:tcPr>
            <w:tcW w:w="829" w:type="pct"/>
          </w:tcPr>
          <w:p w:rsidR="007D0ADA" w:rsidRPr="004230E6" w:rsidRDefault="007D0ADA" w:rsidP="004E3BB9">
            <w:pPr>
              <w:jc w:val="center"/>
            </w:pPr>
            <w:r w:rsidRPr="004230E6">
              <w:t>47</w:t>
            </w:r>
          </w:p>
        </w:tc>
        <w:tc>
          <w:tcPr>
            <w:tcW w:w="684" w:type="pct"/>
          </w:tcPr>
          <w:p w:rsidR="007D0ADA" w:rsidRPr="004230E6" w:rsidRDefault="007D0ADA" w:rsidP="004E3BB9">
            <w:pPr>
              <w:jc w:val="center"/>
            </w:pPr>
            <w:r w:rsidRPr="004230E6">
              <w:t>23</w:t>
            </w:r>
          </w:p>
        </w:tc>
        <w:tc>
          <w:tcPr>
            <w:tcW w:w="1007" w:type="pct"/>
          </w:tcPr>
          <w:p w:rsidR="007D0ADA" w:rsidRPr="004230E6" w:rsidRDefault="007D0ADA" w:rsidP="004E3BB9">
            <w:pPr>
              <w:jc w:val="center"/>
            </w:pPr>
            <w:r w:rsidRPr="004230E6">
              <w:t>8</w:t>
            </w:r>
          </w:p>
        </w:tc>
      </w:tr>
      <w:tr w:rsidR="007D0ADA" w:rsidRPr="004230E6" w:rsidTr="004E3BB9">
        <w:tc>
          <w:tcPr>
            <w:tcW w:w="1415" w:type="pct"/>
            <w:vAlign w:val="bottom"/>
          </w:tcPr>
          <w:p w:rsidR="007D0ADA" w:rsidRPr="004230E6" w:rsidRDefault="007D0ADA" w:rsidP="004E3BB9">
            <w:pPr>
              <w:jc w:val="center"/>
              <w:rPr>
                <w:color w:val="000000"/>
              </w:rPr>
            </w:pPr>
            <w:r w:rsidRPr="004230E6">
              <w:rPr>
                <w:color w:val="000000"/>
              </w:rPr>
              <w:t>Всего</w:t>
            </w:r>
          </w:p>
        </w:tc>
        <w:tc>
          <w:tcPr>
            <w:tcW w:w="1065" w:type="pct"/>
          </w:tcPr>
          <w:p w:rsidR="007D0ADA" w:rsidRPr="004230E6" w:rsidRDefault="007D0ADA" w:rsidP="004E3BB9">
            <w:pPr>
              <w:jc w:val="center"/>
            </w:pPr>
            <w:r w:rsidRPr="004230E6">
              <w:t>385</w:t>
            </w:r>
          </w:p>
        </w:tc>
        <w:tc>
          <w:tcPr>
            <w:tcW w:w="829" w:type="pct"/>
          </w:tcPr>
          <w:p w:rsidR="007D0ADA" w:rsidRPr="004230E6" w:rsidRDefault="007D0ADA" w:rsidP="004E3BB9">
            <w:pPr>
              <w:jc w:val="center"/>
            </w:pPr>
            <w:r w:rsidRPr="004230E6">
              <w:t>64</w:t>
            </w:r>
          </w:p>
        </w:tc>
        <w:tc>
          <w:tcPr>
            <w:tcW w:w="684" w:type="pct"/>
          </w:tcPr>
          <w:p w:rsidR="007D0ADA" w:rsidRPr="004230E6" w:rsidRDefault="007D0ADA" w:rsidP="004E3BB9">
            <w:pPr>
              <w:jc w:val="center"/>
            </w:pPr>
            <w:r w:rsidRPr="004230E6">
              <w:t>41</w:t>
            </w:r>
          </w:p>
        </w:tc>
        <w:tc>
          <w:tcPr>
            <w:tcW w:w="1007" w:type="pct"/>
          </w:tcPr>
          <w:p w:rsidR="007D0ADA" w:rsidRPr="004230E6" w:rsidRDefault="007D0ADA" w:rsidP="004E3BB9">
            <w:pPr>
              <w:jc w:val="center"/>
            </w:pPr>
            <w:r w:rsidRPr="004230E6">
              <w:t>20</w:t>
            </w:r>
          </w:p>
        </w:tc>
      </w:tr>
    </w:tbl>
    <w:p w:rsidR="007D0ADA" w:rsidRPr="007C14F9" w:rsidRDefault="007D0ADA" w:rsidP="004230E6">
      <w:pPr>
        <w:jc w:val="both"/>
      </w:pPr>
    </w:p>
    <w:p w:rsidR="007D0ADA" w:rsidRPr="004230E6" w:rsidRDefault="007D0ADA" w:rsidP="007D0ADA">
      <w:pPr>
        <w:ind w:firstLine="709"/>
        <w:jc w:val="center"/>
      </w:pPr>
      <w:r w:rsidRPr="004230E6">
        <w:lastRenderedPageBreak/>
        <w:t>Данные по уровням общей и активной текучести по Обществу за 3 года</w:t>
      </w:r>
    </w:p>
    <w:tbl>
      <w:tblPr>
        <w:tblW w:w="4972" w:type="pct"/>
        <w:tblInd w:w="-106" w:type="dxa"/>
        <w:tblLayout w:type="fixed"/>
        <w:tblLook w:val="00A0"/>
      </w:tblPr>
      <w:tblGrid>
        <w:gridCol w:w="2210"/>
        <w:gridCol w:w="1397"/>
        <w:gridCol w:w="1399"/>
        <w:gridCol w:w="1282"/>
        <w:gridCol w:w="1284"/>
        <w:gridCol w:w="1284"/>
        <w:gridCol w:w="1224"/>
      </w:tblGrid>
      <w:tr w:rsidR="007D0ADA" w:rsidRPr="004230E6" w:rsidTr="004E3BB9">
        <w:trPr>
          <w:trHeight w:val="288"/>
        </w:trPr>
        <w:tc>
          <w:tcPr>
            <w:tcW w:w="1096" w:type="pct"/>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rPr>
              <w:t>ОАО «Улан-Удэ Энерго»/ категории</w:t>
            </w:r>
          </w:p>
        </w:tc>
        <w:tc>
          <w:tcPr>
            <w:tcW w:w="1387" w:type="pct"/>
            <w:gridSpan w:val="2"/>
            <w:tcBorders>
              <w:top w:val="single" w:sz="4" w:space="0" w:color="auto"/>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rPr>
              <w:t>2011</w:t>
            </w:r>
          </w:p>
        </w:tc>
        <w:tc>
          <w:tcPr>
            <w:tcW w:w="1273" w:type="pct"/>
            <w:gridSpan w:val="2"/>
            <w:tcBorders>
              <w:top w:val="single" w:sz="4" w:space="0" w:color="auto"/>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rPr>
              <w:t>2012</w:t>
            </w:r>
          </w:p>
        </w:tc>
        <w:tc>
          <w:tcPr>
            <w:tcW w:w="1245" w:type="pct"/>
            <w:gridSpan w:val="2"/>
            <w:tcBorders>
              <w:top w:val="single" w:sz="4" w:space="0" w:color="auto"/>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rPr>
              <w:t>2013</w:t>
            </w:r>
          </w:p>
        </w:tc>
      </w:tr>
      <w:tr w:rsidR="007D0ADA" w:rsidRPr="004230E6" w:rsidTr="004E3BB9">
        <w:trPr>
          <w:trHeight w:val="781"/>
        </w:trPr>
        <w:tc>
          <w:tcPr>
            <w:tcW w:w="1096" w:type="pct"/>
            <w:vMerge/>
            <w:tcBorders>
              <w:top w:val="single" w:sz="4" w:space="0" w:color="auto"/>
              <w:left w:val="single" w:sz="4" w:space="0" w:color="auto"/>
              <w:bottom w:val="single" w:sz="4" w:space="0" w:color="auto"/>
              <w:right w:val="single" w:sz="4" w:space="0" w:color="auto"/>
            </w:tcBorders>
            <w:shd w:val="clear" w:color="auto" w:fill="CCFFFF"/>
            <w:vAlign w:val="center"/>
          </w:tcPr>
          <w:p w:rsidR="007D0ADA" w:rsidRPr="004230E6" w:rsidRDefault="007D0ADA" w:rsidP="004E3BB9">
            <w:pPr>
              <w:rPr>
                <w:color w:val="000000"/>
              </w:rPr>
            </w:pPr>
          </w:p>
        </w:tc>
        <w:tc>
          <w:tcPr>
            <w:tcW w:w="693" w:type="pct"/>
            <w:tcBorders>
              <w:top w:val="nil"/>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rPr>
              <w:t>Общая текучесть,%</w:t>
            </w:r>
          </w:p>
        </w:tc>
        <w:tc>
          <w:tcPr>
            <w:tcW w:w="694" w:type="pct"/>
            <w:tcBorders>
              <w:top w:val="nil"/>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rPr>
              <w:t>Активная текучесть, %</w:t>
            </w:r>
          </w:p>
        </w:tc>
        <w:tc>
          <w:tcPr>
            <w:tcW w:w="636" w:type="pct"/>
            <w:tcBorders>
              <w:top w:val="nil"/>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rPr>
              <w:t>Общая текучесть,%</w:t>
            </w:r>
          </w:p>
        </w:tc>
        <w:tc>
          <w:tcPr>
            <w:tcW w:w="637" w:type="pct"/>
            <w:tcBorders>
              <w:top w:val="nil"/>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lang w:val="en-US"/>
              </w:rPr>
              <w:t>Активная текучесть, %</w:t>
            </w:r>
          </w:p>
        </w:tc>
        <w:tc>
          <w:tcPr>
            <w:tcW w:w="637" w:type="pct"/>
            <w:tcBorders>
              <w:top w:val="nil"/>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lang w:val="en-US"/>
              </w:rPr>
              <w:t>Общая текучесть,%</w:t>
            </w:r>
          </w:p>
        </w:tc>
        <w:tc>
          <w:tcPr>
            <w:tcW w:w="608" w:type="pct"/>
            <w:tcBorders>
              <w:top w:val="nil"/>
              <w:left w:val="nil"/>
              <w:bottom w:val="single" w:sz="4" w:space="0" w:color="auto"/>
              <w:right w:val="single" w:sz="4" w:space="0" w:color="auto"/>
            </w:tcBorders>
            <w:shd w:val="clear" w:color="auto" w:fill="CCFFFF"/>
            <w:vAlign w:val="center"/>
          </w:tcPr>
          <w:p w:rsidR="007D0ADA" w:rsidRPr="004230E6" w:rsidRDefault="007D0ADA" w:rsidP="004E3BB9">
            <w:pPr>
              <w:jc w:val="center"/>
              <w:rPr>
                <w:color w:val="000000"/>
              </w:rPr>
            </w:pPr>
            <w:r w:rsidRPr="004230E6">
              <w:rPr>
                <w:color w:val="000000"/>
                <w:lang w:val="en-US"/>
              </w:rPr>
              <w:t>Активная текучесть, %</w:t>
            </w:r>
          </w:p>
        </w:tc>
      </w:tr>
      <w:tr w:rsidR="007D0ADA" w:rsidRPr="004230E6" w:rsidTr="004E3BB9">
        <w:trPr>
          <w:trHeight w:val="274"/>
        </w:trPr>
        <w:tc>
          <w:tcPr>
            <w:tcW w:w="1096" w:type="pct"/>
            <w:tcBorders>
              <w:top w:val="nil"/>
              <w:left w:val="single" w:sz="4" w:space="0" w:color="auto"/>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Руководители</w:t>
            </w:r>
          </w:p>
        </w:tc>
        <w:tc>
          <w:tcPr>
            <w:tcW w:w="693"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39,6</w:t>
            </w:r>
          </w:p>
        </w:tc>
        <w:tc>
          <w:tcPr>
            <w:tcW w:w="694"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37,5</w:t>
            </w:r>
          </w:p>
        </w:tc>
        <w:tc>
          <w:tcPr>
            <w:tcW w:w="636"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29,4</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21,6</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5,4</w:t>
            </w:r>
          </w:p>
        </w:tc>
        <w:tc>
          <w:tcPr>
            <w:tcW w:w="608" w:type="pct"/>
            <w:tcBorders>
              <w:top w:val="nil"/>
              <w:left w:val="nil"/>
              <w:bottom w:val="single" w:sz="4" w:space="0" w:color="auto"/>
              <w:right w:val="single" w:sz="4" w:space="0" w:color="auto"/>
            </w:tcBorders>
            <w:shd w:val="clear" w:color="000000" w:fill="FFFFFF"/>
            <w:noWrap/>
            <w:vAlign w:val="center"/>
          </w:tcPr>
          <w:p w:rsidR="007D0ADA" w:rsidRPr="004230E6" w:rsidRDefault="007D0ADA" w:rsidP="004E3BB9">
            <w:pPr>
              <w:jc w:val="center"/>
              <w:rPr>
                <w:color w:val="000000"/>
              </w:rPr>
            </w:pPr>
            <w:r w:rsidRPr="004230E6">
              <w:rPr>
                <w:color w:val="000000"/>
              </w:rPr>
              <w:t>3,6</w:t>
            </w:r>
          </w:p>
        </w:tc>
      </w:tr>
      <w:tr w:rsidR="007D0ADA" w:rsidRPr="004230E6" w:rsidTr="004E3BB9">
        <w:trPr>
          <w:trHeight w:val="274"/>
        </w:trPr>
        <w:tc>
          <w:tcPr>
            <w:tcW w:w="1096" w:type="pct"/>
            <w:tcBorders>
              <w:top w:val="nil"/>
              <w:left w:val="single" w:sz="4" w:space="0" w:color="auto"/>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Специалисты, служащие</w:t>
            </w:r>
          </w:p>
        </w:tc>
        <w:tc>
          <w:tcPr>
            <w:tcW w:w="693"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17,9</w:t>
            </w:r>
          </w:p>
        </w:tc>
        <w:tc>
          <w:tcPr>
            <w:tcW w:w="694"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9,4</w:t>
            </w:r>
          </w:p>
        </w:tc>
        <w:tc>
          <w:tcPr>
            <w:tcW w:w="636"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15,2</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9,0</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13,5</w:t>
            </w:r>
          </w:p>
        </w:tc>
        <w:tc>
          <w:tcPr>
            <w:tcW w:w="608" w:type="pct"/>
            <w:tcBorders>
              <w:top w:val="nil"/>
              <w:left w:val="nil"/>
              <w:bottom w:val="single" w:sz="4" w:space="0" w:color="auto"/>
              <w:right w:val="single" w:sz="4" w:space="0" w:color="auto"/>
            </w:tcBorders>
            <w:shd w:val="clear" w:color="000000" w:fill="FFFFFF"/>
            <w:noWrap/>
            <w:vAlign w:val="center"/>
          </w:tcPr>
          <w:p w:rsidR="007D0ADA" w:rsidRPr="004230E6" w:rsidRDefault="007D0ADA" w:rsidP="004E3BB9">
            <w:pPr>
              <w:jc w:val="center"/>
              <w:rPr>
                <w:color w:val="000000"/>
              </w:rPr>
            </w:pPr>
            <w:r w:rsidRPr="004230E6">
              <w:rPr>
                <w:color w:val="000000"/>
              </w:rPr>
              <w:t>9,0</w:t>
            </w:r>
          </w:p>
        </w:tc>
      </w:tr>
      <w:tr w:rsidR="007D0ADA" w:rsidRPr="004230E6" w:rsidTr="004E3BB9">
        <w:trPr>
          <w:trHeight w:val="274"/>
        </w:trPr>
        <w:tc>
          <w:tcPr>
            <w:tcW w:w="1096" w:type="pct"/>
            <w:tcBorders>
              <w:top w:val="nil"/>
              <w:left w:val="single" w:sz="4" w:space="0" w:color="auto"/>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Рабочие</w:t>
            </w:r>
          </w:p>
        </w:tc>
        <w:tc>
          <w:tcPr>
            <w:tcW w:w="693"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14,7</w:t>
            </w:r>
          </w:p>
        </w:tc>
        <w:tc>
          <w:tcPr>
            <w:tcW w:w="694"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13,6</w:t>
            </w:r>
          </w:p>
        </w:tc>
        <w:tc>
          <w:tcPr>
            <w:tcW w:w="636"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18,5</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15,6</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10,6</w:t>
            </w:r>
          </w:p>
        </w:tc>
        <w:tc>
          <w:tcPr>
            <w:tcW w:w="608" w:type="pct"/>
            <w:tcBorders>
              <w:top w:val="nil"/>
              <w:left w:val="nil"/>
              <w:bottom w:val="single" w:sz="4" w:space="0" w:color="auto"/>
              <w:right w:val="single" w:sz="4" w:space="0" w:color="auto"/>
            </w:tcBorders>
            <w:shd w:val="clear" w:color="000000" w:fill="FFFFFF"/>
            <w:noWrap/>
            <w:vAlign w:val="center"/>
          </w:tcPr>
          <w:p w:rsidR="007D0ADA" w:rsidRPr="004230E6" w:rsidRDefault="007D0ADA" w:rsidP="004E3BB9">
            <w:pPr>
              <w:jc w:val="center"/>
              <w:rPr>
                <w:color w:val="000000"/>
              </w:rPr>
            </w:pPr>
            <w:r w:rsidRPr="004230E6">
              <w:rPr>
                <w:color w:val="000000"/>
              </w:rPr>
              <w:t>3,7</w:t>
            </w:r>
          </w:p>
        </w:tc>
      </w:tr>
      <w:tr w:rsidR="007D0ADA" w:rsidRPr="004230E6" w:rsidTr="004E3BB9">
        <w:trPr>
          <w:trHeight w:val="274"/>
        </w:trPr>
        <w:tc>
          <w:tcPr>
            <w:tcW w:w="1096" w:type="pct"/>
            <w:tcBorders>
              <w:top w:val="nil"/>
              <w:left w:val="single" w:sz="4" w:space="0" w:color="auto"/>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Всего</w:t>
            </w:r>
          </w:p>
        </w:tc>
        <w:tc>
          <w:tcPr>
            <w:tcW w:w="693"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19,0</w:t>
            </w:r>
          </w:p>
        </w:tc>
        <w:tc>
          <w:tcPr>
            <w:tcW w:w="694"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15,6</w:t>
            </w:r>
          </w:p>
        </w:tc>
        <w:tc>
          <w:tcPr>
            <w:tcW w:w="636"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19,0</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14,4</w:t>
            </w:r>
          </w:p>
        </w:tc>
        <w:tc>
          <w:tcPr>
            <w:tcW w:w="637" w:type="pct"/>
            <w:tcBorders>
              <w:top w:val="nil"/>
              <w:left w:val="nil"/>
              <w:bottom w:val="single" w:sz="4" w:space="0" w:color="auto"/>
              <w:right w:val="single" w:sz="4" w:space="0" w:color="auto"/>
            </w:tcBorders>
            <w:vAlign w:val="center"/>
          </w:tcPr>
          <w:p w:rsidR="007D0ADA" w:rsidRPr="004230E6" w:rsidRDefault="007D0ADA" w:rsidP="004E3BB9">
            <w:pPr>
              <w:jc w:val="center"/>
              <w:rPr>
                <w:color w:val="000000"/>
              </w:rPr>
            </w:pPr>
            <w:r w:rsidRPr="004230E6">
              <w:rPr>
                <w:color w:val="000000"/>
              </w:rPr>
              <w:t>10,7</w:t>
            </w:r>
          </w:p>
        </w:tc>
        <w:tc>
          <w:tcPr>
            <w:tcW w:w="608" w:type="pct"/>
            <w:tcBorders>
              <w:top w:val="nil"/>
              <w:left w:val="nil"/>
              <w:bottom w:val="single" w:sz="4" w:space="0" w:color="auto"/>
              <w:right w:val="single" w:sz="4" w:space="0" w:color="auto"/>
            </w:tcBorders>
            <w:shd w:val="clear" w:color="000000" w:fill="FFFFFF"/>
            <w:noWrap/>
            <w:vAlign w:val="center"/>
          </w:tcPr>
          <w:p w:rsidR="007D0ADA" w:rsidRPr="004230E6" w:rsidRDefault="007D0ADA" w:rsidP="004E3BB9">
            <w:pPr>
              <w:jc w:val="center"/>
              <w:rPr>
                <w:color w:val="000000"/>
              </w:rPr>
            </w:pPr>
            <w:r w:rsidRPr="004230E6">
              <w:rPr>
                <w:color w:val="000000"/>
              </w:rPr>
              <w:t>5,2</w:t>
            </w:r>
          </w:p>
        </w:tc>
      </w:tr>
    </w:tbl>
    <w:p w:rsidR="007D0ADA" w:rsidRPr="004230E6" w:rsidRDefault="007D0ADA" w:rsidP="004230E6">
      <w:pPr>
        <w:ind w:firstLine="567"/>
        <w:jc w:val="both"/>
        <w:rPr>
          <w:sz w:val="28"/>
          <w:szCs w:val="28"/>
        </w:rPr>
      </w:pPr>
      <w:r w:rsidRPr="004230E6">
        <w:rPr>
          <w:sz w:val="28"/>
          <w:szCs w:val="28"/>
        </w:rPr>
        <w:t>Среднесписочная численность за 2013 год составила 385 человек. Количество уволенных работников за 2013 год составило 41 человек. Из них 21 человек уволены по следующим основаниям Трудового кодекса РФ: 3 человека - в связи с истечением срока действия трудового договора, 14 человек – по соглашению сторон; 2 человека – смерть работника; 2 человека – по инициативе работодателя (1 человек - за неоднократное неисполнение работником без уважительных причин трудовых обязанностей; 1 человек – за прогул); 20 человек по причинам, попадающим под понятие активной текучести кадров, из них  2 руководителя, 10 специалистов и служащих, 8 рабочих.</w:t>
      </w:r>
    </w:p>
    <w:p w:rsidR="007D0ADA" w:rsidRPr="004230E6" w:rsidRDefault="007D0ADA" w:rsidP="007D0ADA">
      <w:pPr>
        <w:ind w:firstLine="709"/>
        <w:jc w:val="both"/>
        <w:rPr>
          <w:sz w:val="28"/>
          <w:szCs w:val="28"/>
        </w:rPr>
      </w:pPr>
      <w:r w:rsidRPr="004230E6">
        <w:rPr>
          <w:sz w:val="28"/>
          <w:szCs w:val="28"/>
        </w:rPr>
        <w:t>Текучесть кадров за 2011 год: общая – 19,0 %; активная – 15,6 %.</w:t>
      </w:r>
    </w:p>
    <w:p w:rsidR="007D0ADA" w:rsidRPr="004230E6" w:rsidRDefault="007D0ADA" w:rsidP="007D0ADA">
      <w:pPr>
        <w:ind w:firstLine="709"/>
        <w:jc w:val="both"/>
        <w:rPr>
          <w:sz w:val="28"/>
          <w:szCs w:val="28"/>
        </w:rPr>
      </w:pPr>
      <w:r w:rsidRPr="004230E6">
        <w:rPr>
          <w:sz w:val="28"/>
          <w:szCs w:val="28"/>
        </w:rPr>
        <w:t>Текучесть кадров за 2012 год: общая – 19,0 %; активная – 14,4 %.</w:t>
      </w:r>
    </w:p>
    <w:p w:rsidR="007D0ADA" w:rsidRPr="004230E6" w:rsidRDefault="007D0ADA" w:rsidP="007D0ADA">
      <w:pPr>
        <w:ind w:firstLine="709"/>
        <w:jc w:val="both"/>
        <w:rPr>
          <w:sz w:val="28"/>
          <w:szCs w:val="28"/>
        </w:rPr>
      </w:pPr>
      <w:r w:rsidRPr="004230E6">
        <w:rPr>
          <w:sz w:val="28"/>
          <w:szCs w:val="28"/>
        </w:rPr>
        <w:t>Текучесть кадров за 2013 год: общая – 10,7 %; активная – 5,2 %.</w:t>
      </w:r>
    </w:p>
    <w:p w:rsidR="007D0ADA" w:rsidRPr="004230E6" w:rsidRDefault="007D0ADA" w:rsidP="004230E6">
      <w:pPr>
        <w:ind w:firstLine="567"/>
        <w:jc w:val="both"/>
        <w:rPr>
          <w:sz w:val="28"/>
          <w:szCs w:val="28"/>
        </w:rPr>
      </w:pPr>
      <w:r w:rsidRPr="004230E6">
        <w:rPr>
          <w:sz w:val="28"/>
          <w:szCs w:val="28"/>
        </w:rPr>
        <w:t>Активная текучесть кадров за 2013 год снизилась на 9,2 пункта по сравнению с 2012 годом и на 10,4 пунктов по сравнению с 2011 годом, за счет увеличения штатной численности персонала и заполнением вакансий в соответствие со штатным расписанием.</w:t>
      </w:r>
    </w:p>
    <w:p w:rsidR="007D0ADA" w:rsidRPr="004230E6" w:rsidRDefault="007D0ADA" w:rsidP="004230E6">
      <w:pPr>
        <w:ind w:firstLine="567"/>
        <w:jc w:val="both"/>
        <w:rPr>
          <w:sz w:val="28"/>
          <w:szCs w:val="28"/>
        </w:rPr>
      </w:pPr>
      <w:r w:rsidRPr="004230E6">
        <w:rPr>
          <w:sz w:val="28"/>
          <w:szCs w:val="28"/>
        </w:rPr>
        <w:t>По сравнению с 2012 годом количество уволенных работников снизилось на 30 человек.</w:t>
      </w:r>
    </w:p>
    <w:p w:rsidR="007D0ADA" w:rsidRPr="004230E6" w:rsidRDefault="007D0ADA" w:rsidP="004230E6">
      <w:pPr>
        <w:ind w:firstLine="567"/>
        <w:jc w:val="both"/>
        <w:rPr>
          <w:sz w:val="28"/>
          <w:szCs w:val="28"/>
        </w:rPr>
      </w:pPr>
      <w:r w:rsidRPr="004230E6">
        <w:rPr>
          <w:sz w:val="28"/>
          <w:szCs w:val="28"/>
        </w:rPr>
        <w:t xml:space="preserve">Причиной уменьшения текучести кадров является: </w:t>
      </w:r>
    </w:p>
    <w:p w:rsidR="007D0ADA" w:rsidRPr="004230E6" w:rsidRDefault="007D0ADA" w:rsidP="007D0ADA">
      <w:pPr>
        <w:jc w:val="both"/>
        <w:rPr>
          <w:sz w:val="28"/>
          <w:szCs w:val="28"/>
        </w:rPr>
      </w:pPr>
      <w:r w:rsidRPr="004230E6">
        <w:rPr>
          <w:sz w:val="28"/>
          <w:szCs w:val="28"/>
        </w:rPr>
        <w:t>- индексация минимальной месячной тарифной ставки рабочего 1 разряда;</w:t>
      </w:r>
    </w:p>
    <w:p w:rsidR="007D0ADA" w:rsidRPr="004230E6" w:rsidRDefault="007D0ADA" w:rsidP="007D0ADA">
      <w:pPr>
        <w:jc w:val="both"/>
        <w:rPr>
          <w:sz w:val="28"/>
          <w:szCs w:val="28"/>
        </w:rPr>
      </w:pPr>
      <w:r w:rsidRPr="004230E6">
        <w:rPr>
          <w:sz w:val="28"/>
          <w:szCs w:val="28"/>
        </w:rPr>
        <w:t>- выплаты социального характера (в связи с регистрацией брака, рождением детей, материальная помощь к отпуску и т.д.);</w:t>
      </w:r>
    </w:p>
    <w:p w:rsidR="004230E6" w:rsidRPr="007C14F9" w:rsidRDefault="007D0ADA" w:rsidP="004230E6">
      <w:pPr>
        <w:jc w:val="both"/>
        <w:rPr>
          <w:sz w:val="28"/>
          <w:szCs w:val="28"/>
        </w:rPr>
      </w:pPr>
      <w:r w:rsidRPr="004230E6">
        <w:rPr>
          <w:sz w:val="28"/>
          <w:szCs w:val="28"/>
        </w:rPr>
        <w:t xml:space="preserve">- стабильность предприятия. </w:t>
      </w:r>
    </w:p>
    <w:p w:rsidR="007D0ADA" w:rsidRPr="007C14F9" w:rsidRDefault="007D0ADA" w:rsidP="007D0ADA">
      <w:pPr>
        <w:ind w:firstLine="709"/>
        <w:jc w:val="center"/>
      </w:pPr>
      <w:r w:rsidRPr="007C14F9">
        <w:t>Динамика активной текучести в целом по Обществу по категориям с 2011 года</w:t>
      </w:r>
    </w:p>
    <w:p w:rsidR="007D0ADA" w:rsidRPr="007C14F9" w:rsidRDefault="007D0ADA" w:rsidP="007D0ADA">
      <w:pPr>
        <w:widowControl w:val="0"/>
        <w:tabs>
          <w:tab w:val="center" w:pos="5392"/>
        </w:tabs>
        <w:overflowPunct w:val="0"/>
        <w:autoSpaceDE w:val="0"/>
        <w:autoSpaceDN w:val="0"/>
        <w:adjustRightInd w:val="0"/>
        <w:ind w:firstLine="720"/>
      </w:pPr>
      <w:r w:rsidRPr="007C14F9">
        <w:tab/>
      </w:r>
      <w:r w:rsidR="00FC0C6F">
        <w:pict>
          <v:group id="_x0000_s1332" editas="canvas" style="width:428.55pt;height:201.8pt;mso-position-horizontal-relative:char;mso-position-vertical-relative:line" coordsize="8571,4036">
            <o:lock v:ext="edit" aspectratio="t"/>
            <v:shape id="_x0000_s1333" type="#_x0000_t75" style="position:absolute;width:8571;height:4036" o:preferrelative="f">
              <v:fill o:detectmouseclick="t"/>
              <v:path o:extrusionok="t" o:connecttype="none"/>
              <o:lock v:ext="edit" text="t"/>
            </v:shape>
            <v:rect id="_x0000_s1334" style="position:absolute;left:95;top:75;width:8476;height:3855" strokecolor="gray" strokeweight="0"/>
            <v:rect id="_x0000_s1335" style="position:absolute;left:1200;top:420;width:5199;height:2850" stroked="f"/>
            <v:line id="_x0000_s1336" style="position:absolute" from="1200,2910" to="6399,2911" strokecolor="gray" strokeweight="0"/>
            <v:line id="_x0000_s1337" style="position:absolute" from="1200,2565" to="6399,2566" strokecolor="gray" strokeweight="0"/>
            <v:line id="_x0000_s1338" style="position:absolute" from="1200,2205" to="6399,2206" strokecolor="gray" strokeweight="0"/>
            <v:line id="_x0000_s1339" style="position:absolute" from="1200,1845" to="6399,1846" strokecolor="gray" strokeweight="0"/>
            <v:line id="_x0000_s1340" style="position:absolute" from="1200,1485" to="6399,1486" strokecolor="gray" strokeweight="0"/>
            <v:line id="_x0000_s1341" style="position:absolute" from="1200,1140" to="6399,1141" strokecolor="gray" strokeweight="0"/>
            <v:line id="_x0000_s1342" style="position:absolute" from="1200,780" to="6399,781" strokecolor="gray" strokeweight="0"/>
            <v:line id="_x0000_s1343" style="position:absolute" from="1200,420" to="6399,421" strokecolor="gray" strokeweight="0"/>
            <v:line id="_x0000_s1344" style="position:absolute" from="1200,420" to="1201,3270" strokecolor="gray" strokeweight="0"/>
            <v:line id="_x0000_s1345" style="position:absolute" from="1200,3270" to="6399,3271" strokecolor="gray" strokeweight="0"/>
            <v:shape id="_x0000_s1346" style="position:absolute;left:2076;top:600;width:3466;height:2415" coordsize="182,161" path="m,l91,75r91,86e" filled="f" strokecolor="#669" strokeweight="1.9pt">
              <v:path arrowok="t"/>
            </v:shape>
            <v:shape id="_x0000_s1347" style="position:absolute;left:2076;top:2595;width:3466;height:30" coordsize="182,2" path="m,l91,2r91,e" filled="f" strokecolor="#936" strokeweight="1.9pt">
              <v:path arrowok="t"/>
            </v:shape>
            <v:shape id="_x0000_s1348" style="position:absolute;left:2076;top:2160;width:3466;height:840" coordsize="182,56" path="m,9l91,r91,56e" filled="f" strokecolor="#9c0" strokeweight="1.9pt">
              <v:path arrowok="t"/>
            </v:shape>
            <v:rect id="_x0000_s1349" style="position:absolute;left:5600;top:3015;width:228;height:220;mso-wrap-style:none" filled="f" stroked="f">
              <v:textbox style="mso-next-textbox:#_x0000_s1349;mso-fit-shape-to-text:t" inset="0,0,0,0">
                <w:txbxContent>
                  <w:p w:rsidR="00702CE5" w:rsidRDefault="00702CE5" w:rsidP="007D0ADA">
                    <w:r>
                      <w:rPr>
                        <w:rFonts w:ascii="Calibri" w:hAnsi="Calibri" w:cs="Calibri"/>
                        <w:color w:val="000000"/>
                        <w:sz w:val="18"/>
                        <w:szCs w:val="18"/>
                        <w:lang w:val="en-US"/>
                      </w:rPr>
                      <w:t>3,6</w:t>
                    </w:r>
                  </w:p>
                </w:txbxContent>
              </v:textbox>
            </v:rect>
            <v:rect id="_x0000_s1350" style="position:absolute;left:3981;top:1620;width:319;height:220;mso-wrap-style:none" filled="f" stroked="f">
              <v:textbox style="mso-next-textbox:#_x0000_s1350;mso-fit-shape-to-text:t" inset="0,0,0,0">
                <w:txbxContent>
                  <w:p w:rsidR="00702CE5" w:rsidRDefault="00702CE5" w:rsidP="007D0ADA">
                    <w:r>
                      <w:rPr>
                        <w:rFonts w:ascii="Calibri" w:hAnsi="Calibri" w:cs="Calibri"/>
                        <w:color w:val="000000"/>
                        <w:sz w:val="18"/>
                        <w:szCs w:val="18"/>
                        <w:lang w:val="en-US"/>
                      </w:rPr>
                      <w:t>21,6</w:t>
                    </w:r>
                  </w:p>
                </w:txbxContent>
              </v:textbox>
            </v:rect>
            <v:rect id="_x0000_s1351" style="position:absolute;left:2247;top:495;width:319;height:220;mso-wrap-style:none" filled="f" stroked="f">
              <v:textbox style="mso-next-textbox:#_x0000_s1351;mso-fit-shape-to-text:t" inset="0,0,0,0">
                <w:txbxContent>
                  <w:p w:rsidR="00702CE5" w:rsidRDefault="00702CE5" w:rsidP="007D0ADA">
                    <w:r>
                      <w:rPr>
                        <w:rFonts w:ascii="Calibri" w:hAnsi="Calibri" w:cs="Calibri"/>
                        <w:color w:val="000000"/>
                        <w:sz w:val="18"/>
                        <w:szCs w:val="18"/>
                        <w:lang w:val="en-US"/>
                      </w:rPr>
                      <w:t>37,5</w:t>
                    </w:r>
                  </w:p>
                </w:txbxContent>
              </v:textbox>
            </v:rect>
            <v:rect id="_x0000_s1352" style="position:absolute;left:5714;top:2520;width:92;height:220;mso-wrap-style:none" filled="f" stroked="f">
              <v:textbox style="mso-next-textbox:#_x0000_s1352;mso-fit-shape-to-text:t" inset="0,0,0,0">
                <w:txbxContent>
                  <w:p w:rsidR="00702CE5" w:rsidRDefault="00702CE5" w:rsidP="007D0ADA">
                    <w:r>
                      <w:rPr>
                        <w:rFonts w:ascii="Calibri" w:hAnsi="Calibri" w:cs="Calibri"/>
                        <w:color w:val="000000"/>
                        <w:sz w:val="18"/>
                        <w:szCs w:val="18"/>
                        <w:lang w:val="en-US"/>
                      </w:rPr>
                      <w:t>9</w:t>
                    </w:r>
                  </w:p>
                </w:txbxContent>
              </v:textbox>
            </v:rect>
            <v:rect id="_x0000_s1353" style="position:absolute;left:3981;top:2520;width:92;height:220;mso-wrap-style:none" filled="f" stroked="f">
              <v:textbox style="mso-next-textbox:#_x0000_s1353;mso-fit-shape-to-text:t" inset="0,0,0,0">
                <w:txbxContent>
                  <w:p w:rsidR="00702CE5" w:rsidRDefault="00702CE5" w:rsidP="007D0ADA">
                    <w:r>
                      <w:rPr>
                        <w:rFonts w:ascii="Calibri" w:hAnsi="Calibri" w:cs="Calibri"/>
                        <w:color w:val="000000"/>
                        <w:sz w:val="18"/>
                        <w:szCs w:val="18"/>
                        <w:lang w:val="en-US"/>
                      </w:rPr>
                      <w:t>9</w:t>
                    </w:r>
                  </w:p>
                </w:txbxContent>
              </v:textbox>
            </v:rect>
            <v:rect id="_x0000_s1354" style="position:absolute;left:2247;top:2490;width:228;height:220;mso-wrap-style:none" filled="f" stroked="f">
              <v:textbox style="mso-next-textbox:#_x0000_s1354;mso-fit-shape-to-text:t" inset="0,0,0,0">
                <w:txbxContent>
                  <w:p w:rsidR="00702CE5" w:rsidRDefault="00702CE5" w:rsidP="007D0ADA">
                    <w:r>
                      <w:rPr>
                        <w:rFonts w:ascii="Calibri" w:hAnsi="Calibri" w:cs="Calibri"/>
                        <w:color w:val="000000"/>
                        <w:sz w:val="18"/>
                        <w:szCs w:val="18"/>
                        <w:lang w:val="en-US"/>
                      </w:rPr>
                      <w:t>9,4</w:t>
                    </w:r>
                  </w:p>
                </w:txbxContent>
              </v:textbox>
            </v:rect>
            <v:rect id="_x0000_s1355" style="position:absolute;left:4990;top:2910;width:228;height:220;mso-wrap-style:none" filled="f" stroked="f">
              <v:textbox style="mso-next-textbox:#_x0000_s1355;mso-fit-shape-to-text:t" inset="0,0,0,0">
                <w:txbxContent>
                  <w:p w:rsidR="00702CE5" w:rsidRDefault="00702CE5" w:rsidP="007D0ADA">
                    <w:r>
                      <w:rPr>
                        <w:rFonts w:ascii="Calibri" w:hAnsi="Calibri" w:cs="Calibri"/>
                        <w:color w:val="000000"/>
                        <w:sz w:val="18"/>
                        <w:szCs w:val="18"/>
                        <w:lang w:val="en-US"/>
                      </w:rPr>
                      <w:t>3,7</w:t>
                    </w:r>
                  </w:p>
                </w:txbxContent>
              </v:textbox>
            </v:rect>
            <v:rect id="_x0000_s1356" style="position:absolute;left:3981;top:2055;width:319;height:220;mso-wrap-style:none" filled="f" stroked="f">
              <v:textbox style="mso-next-textbox:#_x0000_s1356;mso-fit-shape-to-text:t" inset="0,0,0,0">
                <w:txbxContent>
                  <w:p w:rsidR="00702CE5" w:rsidRDefault="00702CE5" w:rsidP="007D0ADA">
                    <w:r>
                      <w:rPr>
                        <w:rFonts w:ascii="Calibri" w:hAnsi="Calibri" w:cs="Calibri"/>
                        <w:color w:val="000000"/>
                        <w:sz w:val="18"/>
                        <w:szCs w:val="18"/>
                        <w:lang w:val="en-US"/>
                      </w:rPr>
                      <w:t>15,6</w:t>
                    </w:r>
                  </w:p>
                </w:txbxContent>
              </v:textbox>
            </v:rect>
            <v:rect id="_x0000_s1357" style="position:absolute;left:2247;top:2190;width:319;height:220;mso-wrap-style:none" filled="f" stroked="f">
              <v:textbox style="mso-next-textbox:#_x0000_s1357;mso-fit-shape-to-text:t" inset="0,0,0,0">
                <w:txbxContent>
                  <w:p w:rsidR="00702CE5" w:rsidRDefault="00702CE5" w:rsidP="007D0ADA">
                    <w:r>
                      <w:rPr>
                        <w:rFonts w:ascii="Calibri" w:hAnsi="Calibri" w:cs="Calibri"/>
                        <w:color w:val="000000"/>
                        <w:sz w:val="18"/>
                        <w:szCs w:val="18"/>
                        <w:lang w:val="en-US"/>
                      </w:rPr>
                      <w:t>13,6</w:t>
                    </w:r>
                  </w:p>
                </w:txbxContent>
              </v:textbox>
            </v:rect>
            <v:rect id="_x0000_s1358" style="position:absolute;left:876;top:3165;width:122;height:293;mso-wrap-style:none" filled="f" stroked="f">
              <v:textbox style="mso-next-textbox:#_x0000_s1358;mso-fit-shape-to-text:t" inset="0,0,0,0">
                <w:txbxContent>
                  <w:p w:rsidR="00702CE5" w:rsidRDefault="00702CE5" w:rsidP="007D0ADA">
                    <w:r>
                      <w:rPr>
                        <w:rFonts w:ascii="Calibri" w:hAnsi="Calibri" w:cs="Calibri"/>
                        <w:color w:val="000000"/>
                        <w:lang w:val="en-US"/>
                      </w:rPr>
                      <w:t>0</w:t>
                    </w:r>
                  </w:p>
                </w:txbxContent>
              </v:textbox>
            </v:rect>
            <v:rect id="_x0000_s1359" style="position:absolute;left:876;top:2805;width:122;height:293;mso-wrap-style:none" filled="f" stroked="f">
              <v:textbox style="mso-next-textbox:#_x0000_s1359;mso-fit-shape-to-text:t" inset="0,0,0,0">
                <w:txbxContent>
                  <w:p w:rsidR="00702CE5" w:rsidRDefault="00702CE5" w:rsidP="007D0ADA">
                    <w:r>
                      <w:rPr>
                        <w:rFonts w:ascii="Calibri" w:hAnsi="Calibri" w:cs="Calibri"/>
                        <w:color w:val="000000"/>
                        <w:lang w:val="en-US"/>
                      </w:rPr>
                      <w:t>5</w:t>
                    </w:r>
                  </w:p>
                </w:txbxContent>
              </v:textbox>
            </v:rect>
            <v:rect id="_x0000_s1360" style="position:absolute;left:743;top:2460;width:244;height:293;mso-wrap-style:none" filled="f" stroked="f">
              <v:textbox style="mso-next-textbox:#_x0000_s1360;mso-fit-shape-to-text:t" inset="0,0,0,0">
                <w:txbxContent>
                  <w:p w:rsidR="00702CE5" w:rsidRDefault="00702CE5" w:rsidP="007D0ADA">
                    <w:r>
                      <w:rPr>
                        <w:rFonts w:ascii="Calibri" w:hAnsi="Calibri" w:cs="Calibri"/>
                        <w:color w:val="000000"/>
                        <w:lang w:val="en-US"/>
                      </w:rPr>
                      <w:t>10</w:t>
                    </w:r>
                  </w:p>
                </w:txbxContent>
              </v:textbox>
            </v:rect>
            <v:rect id="_x0000_s1361" style="position:absolute;left:743;top:2100;width:244;height:293;mso-wrap-style:none" filled="f" stroked="f">
              <v:textbox style="mso-next-textbox:#_x0000_s1361;mso-fit-shape-to-text:t" inset="0,0,0,0">
                <w:txbxContent>
                  <w:p w:rsidR="00702CE5" w:rsidRDefault="00702CE5" w:rsidP="007D0ADA">
                    <w:r>
                      <w:rPr>
                        <w:rFonts w:ascii="Calibri" w:hAnsi="Calibri" w:cs="Calibri"/>
                        <w:color w:val="000000"/>
                        <w:lang w:val="en-US"/>
                      </w:rPr>
                      <w:t>15</w:t>
                    </w:r>
                  </w:p>
                </w:txbxContent>
              </v:textbox>
            </v:rect>
            <v:rect id="_x0000_s1362" style="position:absolute;left:743;top:1740;width:244;height:293;mso-wrap-style:none" filled="f" stroked="f">
              <v:textbox style="mso-next-textbox:#_x0000_s1362;mso-fit-shape-to-text:t" inset="0,0,0,0">
                <w:txbxContent>
                  <w:p w:rsidR="00702CE5" w:rsidRDefault="00702CE5" w:rsidP="007D0ADA">
                    <w:r>
                      <w:rPr>
                        <w:rFonts w:ascii="Calibri" w:hAnsi="Calibri" w:cs="Calibri"/>
                        <w:color w:val="000000"/>
                        <w:lang w:val="en-US"/>
                      </w:rPr>
                      <w:t>20</w:t>
                    </w:r>
                  </w:p>
                </w:txbxContent>
              </v:textbox>
            </v:rect>
            <v:rect id="_x0000_s1363" style="position:absolute;left:743;top:1380;width:244;height:293;mso-wrap-style:none" filled="f" stroked="f">
              <v:textbox style="mso-next-textbox:#_x0000_s1363;mso-fit-shape-to-text:t" inset="0,0,0,0">
                <w:txbxContent>
                  <w:p w:rsidR="00702CE5" w:rsidRDefault="00702CE5" w:rsidP="007D0ADA">
                    <w:r>
                      <w:rPr>
                        <w:rFonts w:ascii="Calibri" w:hAnsi="Calibri" w:cs="Calibri"/>
                        <w:color w:val="000000"/>
                        <w:lang w:val="en-US"/>
                      </w:rPr>
                      <w:t>25</w:t>
                    </w:r>
                  </w:p>
                </w:txbxContent>
              </v:textbox>
            </v:rect>
            <v:rect id="_x0000_s1364" style="position:absolute;left:743;top:1035;width:244;height:293;mso-wrap-style:none" filled="f" stroked="f">
              <v:textbox style="mso-next-textbox:#_x0000_s1364;mso-fit-shape-to-text:t" inset="0,0,0,0">
                <w:txbxContent>
                  <w:p w:rsidR="00702CE5" w:rsidRDefault="00702CE5" w:rsidP="007D0ADA">
                    <w:r>
                      <w:rPr>
                        <w:rFonts w:ascii="Calibri" w:hAnsi="Calibri" w:cs="Calibri"/>
                        <w:color w:val="000000"/>
                        <w:lang w:val="en-US"/>
                      </w:rPr>
                      <w:t>30</w:t>
                    </w:r>
                  </w:p>
                </w:txbxContent>
              </v:textbox>
            </v:rect>
            <v:rect id="_x0000_s1365" style="position:absolute;left:743;top:675;width:244;height:293;mso-wrap-style:none" filled="f" stroked="f">
              <v:textbox style="mso-next-textbox:#_x0000_s1365;mso-fit-shape-to-text:t" inset="0,0,0,0">
                <w:txbxContent>
                  <w:p w:rsidR="00702CE5" w:rsidRDefault="00702CE5" w:rsidP="007D0ADA">
                    <w:r>
                      <w:rPr>
                        <w:rFonts w:ascii="Calibri" w:hAnsi="Calibri" w:cs="Calibri"/>
                        <w:color w:val="000000"/>
                        <w:lang w:val="en-US"/>
                      </w:rPr>
                      <w:t>35</w:t>
                    </w:r>
                  </w:p>
                </w:txbxContent>
              </v:textbox>
            </v:rect>
            <v:rect id="_x0000_s1366" style="position:absolute;left:743;top:315;width:244;height:293;mso-wrap-style:none" filled="f" stroked="f">
              <v:textbox style="mso-next-textbox:#_x0000_s1366;mso-fit-shape-to-text:t" inset="0,0,0,0">
                <w:txbxContent>
                  <w:p w:rsidR="00702CE5" w:rsidRDefault="00702CE5" w:rsidP="007D0ADA">
                    <w:r>
                      <w:rPr>
                        <w:rFonts w:ascii="Calibri" w:hAnsi="Calibri" w:cs="Calibri"/>
                        <w:color w:val="000000"/>
                        <w:lang w:val="en-US"/>
                      </w:rPr>
                      <w:t>40</w:t>
                    </w:r>
                  </w:p>
                </w:txbxContent>
              </v:textbox>
            </v:rect>
            <v:rect id="_x0000_s1367" style="position:absolute;left:1809;top:3450;width:487;height:293;mso-wrap-style:none" filled="f" stroked="f">
              <v:textbox style="mso-next-textbox:#_x0000_s1367;mso-fit-shape-to-text:t" inset="0,0,0,0">
                <w:txbxContent>
                  <w:p w:rsidR="00702CE5" w:rsidRDefault="00702CE5" w:rsidP="007D0ADA">
                    <w:r>
                      <w:rPr>
                        <w:rFonts w:ascii="Calibri" w:hAnsi="Calibri" w:cs="Calibri"/>
                        <w:color w:val="000000"/>
                        <w:lang w:val="en-US"/>
                      </w:rPr>
                      <w:t>2011</w:t>
                    </w:r>
                  </w:p>
                </w:txbxContent>
              </v:textbox>
            </v:rect>
            <v:rect id="_x0000_s1368" style="position:absolute;left:3543;top:3450;width:487;height:293;mso-wrap-style:none" filled="f" stroked="f">
              <v:textbox style="mso-next-textbox:#_x0000_s1368;mso-fit-shape-to-text:t" inset="0,0,0,0">
                <w:txbxContent>
                  <w:p w:rsidR="00702CE5" w:rsidRDefault="00702CE5" w:rsidP="007D0ADA">
                    <w:r>
                      <w:rPr>
                        <w:rFonts w:ascii="Calibri" w:hAnsi="Calibri" w:cs="Calibri"/>
                        <w:color w:val="000000"/>
                        <w:lang w:val="en-US"/>
                      </w:rPr>
                      <w:t>2012</w:t>
                    </w:r>
                  </w:p>
                </w:txbxContent>
              </v:textbox>
            </v:rect>
            <v:rect id="_x0000_s1369" style="position:absolute;left:5276;top:3450;width:487;height:293;mso-wrap-style:none" filled="f" stroked="f">
              <v:textbox style="mso-next-textbox:#_x0000_s1369;mso-fit-shape-to-text:t" inset="0,0,0,0">
                <w:txbxContent>
                  <w:p w:rsidR="00702CE5" w:rsidRDefault="00702CE5" w:rsidP="007D0ADA">
                    <w:r>
                      <w:rPr>
                        <w:rFonts w:ascii="Calibri" w:hAnsi="Calibri" w:cs="Calibri"/>
                        <w:color w:val="000000"/>
                        <w:lang w:val="en-US"/>
                      </w:rPr>
                      <w:t>2013</w:t>
                    </w:r>
                  </w:p>
                </w:txbxContent>
              </v:textbox>
            </v:rect>
            <v:rect id="_x0000_s1370" style="position:absolute;left:6457;top:855;width:2114;height:1785" filled="f" strokeweight="0"/>
            <v:line id="_x0000_s1371" style="position:absolute" from="6552,1050" to="7066,1051" strokecolor="#669" strokeweight="1.9pt"/>
            <v:rect id="_x0000_s1372" style="position:absolute;left:7123;top:930;width:1441;height:293;mso-wrap-style:none" filled="f" stroked="f">
              <v:textbox style="mso-next-textbox:#_x0000_s1372;mso-fit-shape-to-text:t" inset="0,0,0,0">
                <w:txbxContent>
                  <w:p w:rsidR="00702CE5" w:rsidRPr="004C0888" w:rsidRDefault="00702CE5" w:rsidP="007D0ADA">
                    <w:r>
                      <w:rPr>
                        <w:rFonts w:ascii="Calibri" w:hAnsi="Calibri" w:cs="Calibri"/>
                        <w:color w:val="000000"/>
                        <w:lang w:val="en-US"/>
                      </w:rPr>
                      <w:t>Руководител</w:t>
                    </w:r>
                    <w:r>
                      <w:rPr>
                        <w:rFonts w:ascii="Calibri" w:hAnsi="Calibri" w:cs="Calibri"/>
                        <w:color w:val="000000"/>
                      </w:rPr>
                      <w:t>и</w:t>
                    </w:r>
                  </w:p>
                </w:txbxContent>
              </v:textbox>
            </v:rect>
            <v:rect id="_x0000_s1373" style="position:absolute;left:7123;top:1170;width:109;height:276;mso-wrap-style:none" filled="f" stroked="f">
              <v:textbox style="mso-next-textbox:#_x0000_s1373;mso-fit-shape-to-text:t" inset="0,0,0,0">
                <w:txbxContent>
                  <w:p w:rsidR="00702CE5" w:rsidRDefault="00702CE5" w:rsidP="007D0ADA"/>
                </w:txbxContent>
              </v:textbox>
            </v:rect>
            <v:line id="_x0000_s1374" style="position:absolute" from="6552,1635" to="7066,1636" strokecolor="#9c0" strokeweight="1.9pt"/>
            <v:rect id="_x0000_s1375" style="position:absolute;left:7123;top:1515;width:856;height:293;mso-wrap-style:none" filled="f" stroked="f">
              <v:textbox style="mso-next-textbox:#_x0000_s1375;mso-fit-shape-to-text:t" inset="0,0,0,0">
                <w:txbxContent>
                  <w:p w:rsidR="00702CE5" w:rsidRDefault="00702CE5" w:rsidP="007D0ADA">
                    <w:r>
                      <w:rPr>
                        <w:rFonts w:ascii="Calibri" w:hAnsi="Calibri" w:cs="Calibri"/>
                        <w:color w:val="000000"/>
                        <w:lang w:val="en-US"/>
                      </w:rPr>
                      <w:t>Рабочие</w:t>
                    </w:r>
                  </w:p>
                </w:txbxContent>
              </v:textbox>
            </v:rect>
            <v:line id="_x0000_s1376" style="position:absolute" from="6552,2220" to="7066,2221" strokecolor="#936" strokeweight="1.9pt"/>
            <v:rect id="_x0000_s1377" style="position:absolute;left:7123;top:2100;width:1354;height:293;mso-wrap-style:none" filled="f" stroked="f">
              <v:textbox style="mso-next-textbox:#_x0000_s1377;mso-fit-shape-to-text:t" inset="0,0,0,0">
                <w:txbxContent>
                  <w:p w:rsidR="00702CE5" w:rsidRDefault="00702CE5" w:rsidP="007D0ADA">
                    <w:r>
                      <w:rPr>
                        <w:rFonts w:ascii="Calibri" w:hAnsi="Calibri" w:cs="Calibri"/>
                        <w:color w:val="000000"/>
                        <w:lang w:val="en-US"/>
                      </w:rPr>
                      <w:t>Специалисты</w:t>
                    </w:r>
                  </w:p>
                </w:txbxContent>
              </v:textbox>
            </v:rect>
            <v:rect id="_x0000_s1378" style="position:absolute;left:7123;top:2340;width:1226;height:293;mso-wrap-style:none" filled="f" stroked="f">
              <v:textbox style="mso-next-textbox:#_x0000_s1378;mso-fit-shape-to-text:t" inset="0,0,0,0">
                <w:txbxContent>
                  <w:p w:rsidR="00702CE5" w:rsidRDefault="00702CE5" w:rsidP="007D0ADA">
                    <w:r>
                      <w:rPr>
                        <w:rFonts w:ascii="Calibri" w:hAnsi="Calibri" w:cs="Calibri"/>
                        <w:color w:val="000000"/>
                        <w:lang w:val="en-US"/>
                      </w:rPr>
                      <w:t>и служащие</w:t>
                    </w:r>
                  </w:p>
                </w:txbxContent>
              </v:textbox>
            </v:rect>
            <v:rect id="_x0000_s1379" style="position:absolute;left:95;top:75;width:8476;height:3855" filled="f" strokecolor="gray" strokeweight="0"/>
            <w10:wrap type="none"/>
            <w10:anchorlock/>
          </v:group>
        </w:pict>
      </w:r>
    </w:p>
    <w:p w:rsidR="007D0ADA" w:rsidRPr="004230E6" w:rsidRDefault="007D0ADA" w:rsidP="004230E6">
      <w:pPr>
        <w:widowControl w:val="0"/>
        <w:overflowPunct w:val="0"/>
        <w:autoSpaceDE w:val="0"/>
        <w:autoSpaceDN w:val="0"/>
        <w:adjustRightInd w:val="0"/>
        <w:ind w:firstLine="567"/>
        <w:jc w:val="both"/>
        <w:rPr>
          <w:sz w:val="28"/>
          <w:szCs w:val="28"/>
        </w:rPr>
      </w:pPr>
      <w:r w:rsidRPr="004230E6">
        <w:rPr>
          <w:sz w:val="28"/>
          <w:szCs w:val="28"/>
        </w:rPr>
        <w:t xml:space="preserve">В рамках поддержания и развития кадрового потенциала Общества </w:t>
      </w:r>
      <w:r w:rsidRPr="004230E6">
        <w:rPr>
          <w:sz w:val="28"/>
          <w:szCs w:val="28"/>
        </w:rPr>
        <w:lastRenderedPageBreak/>
        <w:t>запланированы следующие мероприятия:</w:t>
      </w:r>
    </w:p>
    <w:p w:rsidR="007D0ADA" w:rsidRPr="004230E6" w:rsidRDefault="007D0ADA" w:rsidP="00BF7792">
      <w:pPr>
        <w:widowControl w:val="0"/>
        <w:numPr>
          <w:ilvl w:val="0"/>
          <w:numId w:val="11"/>
        </w:numPr>
        <w:tabs>
          <w:tab w:val="clear" w:pos="1429"/>
          <w:tab w:val="num" w:pos="960"/>
        </w:tabs>
        <w:overflowPunct w:val="0"/>
        <w:autoSpaceDE w:val="0"/>
        <w:autoSpaceDN w:val="0"/>
        <w:adjustRightInd w:val="0"/>
        <w:ind w:left="0"/>
        <w:jc w:val="both"/>
        <w:rPr>
          <w:sz w:val="28"/>
          <w:szCs w:val="28"/>
        </w:rPr>
      </w:pPr>
      <w:r w:rsidRPr="004230E6">
        <w:rPr>
          <w:sz w:val="28"/>
          <w:szCs w:val="28"/>
        </w:rPr>
        <w:t>развитие системы взаимодействия с учебными заведениями высшего, среднего профессионального образования;</w:t>
      </w:r>
    </w:p>
    <w:p w:rsidR="007D0ADA" w:rsidRPr="004230E6" w:rsidRDefault="007D0ADA" w:rsidP="00BF7792">
      <w:pPr>
        <w:widowControl w:val="0"/>
        <w:numPr>
          <w:ilvl w:val="0"/>
          <w:numId w:val="11"/>
        </w:numPr>
        <w:tabs>
          <w:tab w:val="clear" w:pos="1429"/>
          <w:tab w:val="num" w:pos="960"/>
        </w:tabs>
        <w:overflowPunct w:val="0"/>
        <w:autoSpaceDE w:val="0"/>
        <w:autoSpaceDN w:val="0"/>
        <w:adjustRightInd w:val="0"/>
        <w:ind w:left="0"/>
        <w:jc w:val="both"/>
        <w:rPr>
          <w:sz w:val="28"/>
          <w:szCs w:val="28"/>
        </w:rPr>
      </w:pPr>
      <w:r w:rsidRPr="004230E6">
        <w:rPr>
          <w:sz w:val="28"/>
          <w:szCs w:val="28"/>
        </w:rPr>
        <w:t>развитие системы подготовки, переподготовки и повышения квалификации персонала;</w:t>
      </w:r>
    </w:p>
    <w:p w:rsidR="007D0ADA" w:rsidRPr="004230E6" w:rsidRDefault="007D0ADA" w:rsidP="00BF7792">
      <w:pPr>
        <w:widowControl w:val="0"/>
        <w:numPr>
          <w:ilvl w:val="0"/>
          <w:numId w:val="11"/>
        </w:numPr>
        <w:tabs>
          <w:tab w:val="clear" w:pos="1429"/>
          <w:tab w:val="num" w:pos="960"/>
        </w:tabs>
        <w:overflowPunct w:val="0"/>
        <w:autoSpaceDE w:val="0"/>
        <w:autoSpaceDN w:val="0"/>
        <w:adjustRightInd w:val="0"/>
        <w:ind w:left="0"/>
        <w:jc w:val="both"/>
        <w:rPr>
          <w:sz w:val="28"/>
          <w:szCs w:val="28"/>
        </w:rPr>
      </w:pPr>
      <w:r w:rsidRPr="004230E6">
        <w:rPr>
          <w:sz w:val="28"/>
          <w:szCs w:val="28"/>
        </w:rPr>
        <w:t>реализация  работы с кадровым резервом;</w:t>
      </w:r>
    </w:p>
    <w:p w:rsidR="007D0ADA" w:rsidRPr="004230E6" w:rsidRDefault="007D0ADA" w:rsidP="00BF7792">
      <w:pPr>
        <w:widowControl w:val="0"/>
        <w:numPr>
          <w:ilvl w:val="0"/>
          <w:numId w:val="11"/>
        </w:numPr>
        <w:tabs>
          <w:tab w:val="clear" w:pos="1429"/>
          <w:tab w:val="num" w:pos="960"/>
        </w:tabs>
        <w:overflowPunct w:val="0"/>
        <w:autoSpaceDE w:val="0"/>
        <w:autoSpaceDN w:val="0"/>
        <w:adjustRightInd w:val="0"/>
        <w:ind w:left="0"/>
        <w:jc w:val="both"/>
        <w:rPr>
          <w:sz w:val="28"/>
          <w:szCs w:val="28"/>
        </w:rPr>
      </w:pPr>
      <w:r w:rsidRPr="004230E6">
        <w:rPr>
          <w:sz w:val="28"/>
          <w:szCs w:val="28"/>
        </w:rPr>
        <w:t>совершенствование системы мотивации  персонала, социальных программ и социального партнерства в Обществе.</w:t>
      </w:r>
    </w:p>
    <w:p w:rsidR="007D0ADA" w:rsidRPr="007C14F9" w:rsidRDefault="007D0ADA" w:rsidP="007D0ADA">
      <w:pPr>
        <w:ind w:firstLine="709"/>
        <w:jc w:val="both"/>
      </w:pPr>
    </w:p>
    <w:p w:rsidR="007D0ADA" w:rsidRPr="004230E6" w:rsidRDefault="004936B6" w:rsidP="004230E6">
      <w:pPr>
        <w:jc w:val="both"/>
        <w:rPr>
          <w:b/>
          <w:bCs/>
          <w:sz w:val="28"/>
          <w:szCs w:val="28"/>
        </w:rPr>
      </w:pPr>
      <w:r>
        <w:rPr>
          <w:b/>
          <w:bCs/>
          <w:sz w:val="28"/>
          <w:szCs w:val="28"/>
        </w:rPr>
        <w:t>10</w:t>
      </w:r>
      <w:r w:rsidR="007D0ADA" w:rsidRPr="004230E6">
        <w:rPr>
          <w:b/>
          <w:bCs/>
          <w:sz w:val="28"/>
          <w:szCs w:val="28"/>
        </w:rPr>
        <w:t>.4. Структура работающих по Обществу.</w:t>
      </w:r>
    </w:p>
    <w:p w:rsidR="007D0ADA" w:rsidRPr="007C14F9" w:rsidRDefault="007D0ADA" w:rsidP="007D0ADA">
      <w:pPr>
        <w:ind w:firstLine="709"/>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1"/>
        <w:gridCol w:w="977"/>
        <w:gridCol w:w="898"/>
        <w:gridCol w:w="1018"/>
        <w:gridCol w:w="858"/>
        <w:gridCol w:w="977"/>
        <w:gridCol w:w="898"/>
        <w:gridCol w:w="864"/>
        <w:gridCol w:w="896"/>
      </w:tblGrid>
      <w:tr w:rsidR="007D0ADA" w:rsidRPr="007C14F9" w:rsidTr="004E3BB9">
        <w:trPr>
          <w:trHeight w:val="276"/>
        </w:trPr>
        <w:tc>
          <w:tcPr>
            <w:tcW w:w="1357" w:type="pct"/>
            <w:vMerge w:val="restart"/>
            <w:shd w:val="clear" w:color="auto" w:fill="CCFFFF"/>
            <w:vAlign w:val="center"/>
          </w:tcPr>
          <w:p w:rsidR="007D0ADA" w:rsidRPr="004230E6" w:rsidRDefault="007D0ADA" w:rsidP="004E3BB9">
            <w:pPr>
              <w:jc w:val="center"/>
              <w:rPr>
                <w:color w:val="000000"/>
              </w:rPr>
            </w:pPr>
            <w:r w:rsidRPr="004230E6">
              <w:rPr>
                <w:color w:val="000000"/>
              </w:rPr>
              <w:t>ОАО «Улан-Удэ Энерго»</w:t>
            </w:r>
          </w:p>
        </w:tc>
        <w:tc>
          <w:tcPr>
            <w:tcW w:w="925"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Руководители</w:t>
            </w:r>
          </w:p>
        </w:tc>
        <w:tc>
          <w:tcPr>
            <w:tcW w:w="925"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Специалисты и служащие </w:t>
            </w:r>
          </w:p>
        </w:tc>
        <w:tc>
          <w:tcPr>
            <w:tcW w:w="925"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Рабочие</w:t>
            </w:r>
          </w:p>
        </w:tc>
        <w:tc>
          <w:tcPr>
            <w:tcW w:w="868"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Всего</w:t>
            </w:r>
          </w:p>
        </w:tc>
      </w:tr>
      <w:tr w:rsidR="007D0ADA" w:rsidRPr="007C14F9" w:rsidTr="004E3BB9">
        <w:trPr>
          <w:trHeight w:val="276"/>
        </w:trPr>
        <w:tc>
          <w:tcPr>
            <w:tcW w:w="1357" w:type="pct"/>
            <w:vMerge/>
            <w:shd w:val="clear" w:color="auto" w:fill="CCFFFF"/>
            <w:vAlign w:val="center"/>
          </w:tcPr>
          <w:p w:rsidR="007D0ADA" w:rsidRPr="004230E6" w:rsidRDefault="007D0ADA" w:rsidP="004E3BB9">
            <w:pPr>
              <w:rPr>
                <w:color w:val="000000"/>
              </w:rPr>
            </w:pPr>
          </w:p>
        </w:tc>
        <w:tc>
          <w:tcPr>
            <w:tcW w:w="925" w:type="pct"/>
            <w:gridSpan w:val="2"/>
            <w:vMerge/>
            <w:shd w:val="clear" w:color="auto" w:fill="CCFFFF"/>
            <w:vAlign w:val="center"/>
          </w:tcPr>
          <w:p w:rsidR="007D0ADA" w:rsidRPr="004230E6" w:rsidRDefault="007D0ADA" w:rsidP="004E3BB9">
            <w:pPr>
              <w:rPr>
                <w:color w:val="000000"/>
              </w:rPr>
            </w:pPr>
          </w:p>
        </w:tc>
        <w:tc>
          <w:tcPr>
            <w:tcW w:w="925" w:type="pct"/>
            <w:gridSpan w:val="2"/>
            <w:vMerge/>
            <w:shd w:val="clear" w:color="auto" w:fill="CCFFFF"/>
            <w:vAlign w:val="center"/>
          </w:tcPr>
          <w:p w:rsidR="007D0ADA" w:rsidRPr="004230E6" w:rsidRDefault="007D0ADA" w:rsidP="004E3BB9">
            <w:pPr>
              <w:rPr>
                <w:color w:val="000000"/>
              </w:rPr>
            </w:pPr>
          </w:p>
        </w:tc>
        <w:tc>
          <w:tcPr>
            <w:tcW w:w="925" w:type="pct"/>
            <w:gridSpan w:val="2"/>
            <w:vMerge/>
            <w:shd w:val="clear" w:color="auto" w:fill="CCFFFF"/>
            <w:vAlign w:val="center"/>
          </w:tcPr>
          <w:p w:rsidR="007D0ADA" w:rsidRPr="004230E6" w:rsidRDefault="007D0ADA" w:rsidP="004E3BB9">
            <w:pPr>
              <w:rPr>
                <w:color w:val="000000"/>
              </w:rPr>
            </w:pPr>
          </w:p>
        </w:tc>
        <w:tc>
          <w:tcPr>
            <w:tcW w:w="868" w:type="pct"/>
            <w:gridSpan w:val="2"/>
            <w:vMerge/>
            <w:shd w:val="clear" w:color="auto" w:fill="CCFFFF"/>
            <w:vAlign w:val="center"/>
          </w:tcPr>
          <w:p w:rsidR="007D0ADA" w:rsidRPr="004230E6" w:rsidRDefault="007D0ADA" w:rsidP="004E3BB9">
            <w:pPr>
              <w:rPr>
                <w:color w:val="000000"/>
              </w:rPr>
            </w:pPr>
          </w:p>
        </w:tc>
      </w:tr>
      <w:tr w:rsidR="007D0ADA" w:rsidRPr="007C14F9" w:rsidTr="004E3BB9">
        <w:trPr>
          <w:trHeight w:val="285"/>
        </w:trPr>
        <w:tc>
          <w:tcPr>
            <w:tcW w:w="1357" w:type="pct"/>
            <w:vAlign w:val="bottom"/>
          </w:tcPr>
          <w:p w:rsidR="007D0ADA" w:rsidRPr="004230E6" w:rsidRDefault="007D0ADA" w:rsidP="004E3BB9">
            <w:pPr>
              <w:jc w:val="both"/>
              <w:rPr>
                <w:color w:val="000000"/>
              </w:rPr>
            </w:pPr>
            <w:r w:rsidRPr="004230E6">
              <w:rPr>
                <w:color w:val="000000"/>
              </w:rPr>
              <w:t> </w:t>
            </w:r>
          </w:p>
        </w:tc>
        <w:tc>
          <w:tcPr>
            <w:tcW w:w="482" w:type="pct"/>
            <w:vAlign w:val="bottom"/>
          </w:tcPr>
          <w:p w:rsidR="007D0ADA" w:rsidRPr="004230E6" w:rsidRDefault="007D0ADA" w:rsidP="004E3BB9">
            <w:pPr>
              <w:jc w:val="center"/>
              <w:rPr>
                <w:i/>
                <w:iCs/>
                <w:color w:val="000000"/>
              </w:rPr>
            </w:pPr>
            <w:r w:rsidRPr="004230E6">
              <w:rPr>
                <w:i/>
                <w:iCs/>
                <w:color w:val="000000"/>
              </w:rPr>
              <w:t>чел.</w:t>
            </w:r>
          </w:p>
        </w:tc>
        <w:tc>
          <w:tcPr>
            <w:tcW w:w="443" w:type="pct"/>
            <w:vAlign w:val="bottom"/>
          </w:tcPr>
          <w:p w:rsidR="007D0ADA" w:rsidRPr="004230E6" w:rsidRDefault="007D0ADA" w:rsidP="004E3BB9">
            <w:pPr>
              <w:jc w:val="center"/>
              <w:rPr>
                <w:i/>
                <w:iCs/>
                <w:color w:val="000000"/>
              </w:rPr>
            </w:pPr>
            <w:r w:rsidRPr="004230E6">
              <w:rPr>
                <w:i/>
                <w:iCs/>
                <w:color w:val="000000"/>
              </w:rPr>
              <w:t>%*</w:t>
            </w:r>
          </w:p>
        </w:tc>
        <w:tc>
          <w:tcPr>
            <w:tcW w:w="502" w:type="pct"/>
            <w:vAlign w:val="bottom"/>
          </w:tcPr>
          <w:p w:rsidR="007D0ADA" w:rsidRPr="004230E6" w:rsidRDefault="007D0ADA" w:rsidP="004E3BB9">
            <w:pPr>
              <w:jc w:val="center"/>
              <w:rPr>
                <w:i/>
                <w:iCs/>
                <w:color w:val="000000"/>
              </w:rPr>
            </w:pPr>
            <w:r w:rsidRPr="004230E6">
              <w:rPr>
                <w:i/>
                <w:iCs/>
                <w:color w:val="000000"/>
              </w:rPr>
              <w:t>чел.</w:t>
            </w:r>
          </w:p>
        </w:tc>
        <w:tc>
          <w:tcPr>
            <w:tcW w:w="423" w:type="pct"/>
            <w:vAlign w:val="bottom"/>
          </w:tcPr>
          <w:p w:rsidR="007D0ADA" w:rsidRPr="004230E6" w:rsidRDefault="007D0ADA" w:rsidP="004E3BB9">
            <w:pPr>
              <w:jc w:val="center"/>
              <w:rPr>
                <w:i/>
                <w:iCs/>
                <w:color w:val="000000"/>
              </w:rPr>
            </w:pPr>
            <w:r w:rsidRPr="004230E6">
              <w:rPr>
                <w:i/>
                <w:iCs/>
                <w:color w:val="000000"/>
              </w:rPr>
              <w:t>%*</w:t>
            </w:r>
          </w:p>
        </w:tc>
        <w:tc>
          <w:tcPr>
            <w:tcW w:w="482" w:type="pct"/>
            <w:vAlign w:val="bottom"/>
          </w:tcPr>
          <w:p w:rsidR="007D0ADA" w:rsidRPr="004230E6" w:rsidRDefault="007D0ADA" w:rsidP="004E3BB9">
            <w:pPr>
              <w:jc w:val="center"/>
              <w:rPr>
                <w:i/>
                <w:iCs/>
                <w:color w:val="000000"/>
              </w:rPr>
            </w:pPr>
            <w:r w:rsidRPr="004230E6">
              <w:rPr>
                <w:i/>
                <w:iCs/>
                <w:color w:val="000000"/>
              </w:rPr>
              <w:t>чел.</w:t>
            </w:r>
          </w:p>
        </w:tc>
        <w:tc>
          <w:tcPr>
            <w:tcW w:w="443" w:type="pct"/>
            <w:vAlign w:val="bottom"/>
          </w:tcPr>
          <w:p w:rsidR="007D0ADA" w:rsidRPr="004230E6" w:rsidRDefault="007D0ADA" w:rsidP="004E3BB9">
            <w:pPr>
              <w:jc w:val="center"/>
              <w:rPr>
                <w:i/>
                <w:iCs/>
                <w:color w:val="000000"/>
              </w:rPr>
            </w:pPr>
            <w:r w:rsidRPr="004230E6">
              <w:rPr>
                <w:i/>
                <w:iCs/>
                <w:color w:val="000000"/>
              </w:rPr>
              <w:t>%*</w:t>
            </w:r>
          </w:p>
        </w:tc>
        <w:tc>
          <w:tcPr>
            <w:tcW w:w="426" w:type="pct"/>
            <w:vAlign w:val="bottom"/>
          </w:tcPr>
          <w:p w:rsidR="007D0ADA" w:rsidRPr="004230E6" w:rsidRDefault="007D0ADA" w:rsidP="004E3BB9">
            <w:pPr>
              <w:jc w:val="center"/>
              <w:rPr>
                <w:i/>
                <w:iCs/>
                <w:color w:val="000000"/>
              </w:rPr>
            </w:pPr>
            <w:r w:rsidRPr="004230E6">
              <w:rPr>
                <w:i/>
                <w:iCs/>
                <w:color w:val="000000"/>
              </w:rPr>
              <w:t>чел.</w:t>
            </w:r>
          </w:p>
        </w:tc>
        <w:tc>
          <w:tcPr>
            <w:tcW w:w="442" w:type="pct"/>
            <w:vAlign w:val="bottom"/>
          </w:tcPr>
          <w:p w:rsidR="007D0ADA" w:rsidRPr="004230E6" w:rsidRDefault="007D0ADA" w:rsidP="004E3BB9">
            <w:pPr>
              <w:jc w:val="center"/>
              <w:rPr>
                <w:i/>
                <w:iCs/>
                <w:color w:val="000000"/>
              </w:rPr>
            </w:pPr>
            <w:r w:rsidRPr="004230E6">
              <w:rPr>
                <w:i/>
                <w:iCs/>
                <w:color w:val="000000"/>
              </w:rPr>
              <w:t>%**</w:t>
            </w:r>
          </w:p>
        </w:tc>
      </w:tr>
      <w:tr w:rsidR="007D0ADA" w:rsidRPr="007C14F9" w:rsidTr="004E3BB9">
        <w:trPr>
          <w:trHeight w:val="270"/>
        </w:trPr>
        <w:tc>
          <w:tcPr>
            <w:tcW w:w="1357" w:type="pct"/>
            <w:noWrap/>
            <w:vAlign w:val="bottom"/>
          </w:tcPr>
          <w:p w:rsidR="007D0ADA" w:rsidRPr="004230E6" w:rsidRDefault="007D0ADA" w:rsidP="004E3BB9">
            <w:pPr>
              <w:rPr>
                <w:color w:val="000000"/>
              </w:rPr>
            </w:pPr>
            <w:r w:rsidRPr="004230E6">
              <w:rPr>
                <w:color w:val="000000"/>
              </w:rPr>
              <w:t>Всего по Обществу</w:t>
            </w:r>
          </w:p>
        </w:tc>
        <w:tc>
          <w:tcPr>
            <w:tcW w:w="482" w:type="pct"/>
            <w:noWrap/>
            <w:vAlign w:val="bottom"/>
          </w:tcPr>
          <w:p w:rsidR="007D0ADA" w:rsidRPr="004230E6" w:rsidRDefault="007D0ADA" w:rsidP="004E3BB9">
            <w:pPr>
              <w:jc w:val="center"/>
              <w:rPr>
                <w:color w:val="000000"/>
                <w:lang w:val="en-US"/>
              </w:rPr>
            </w:pPr>
            <w:r w:rsidRPr="004230E6">
              <w:rPr>
                <w:color w:val="000000"/>
              </w:rPr>
              <w:t>59</w:t>
            </w:r>
          </w:p>
        </w:tc>
        <w:tc>
          <w:tcPr>
            <w:tcW w:w="443" w:type="pct"/>
            <w:noWrap/>
            <w:vAlign w:val="bottom"/>
          </w:tcPr>
          <w:p w:rsidR="007D0ADA" w:rsidRPr="004230E6" w:rsidRDefault="007D0ADA" w:rsidP="004E3BB9">
            <w:pPr>
              <w:jc w:val="center"/>
              <w:rPr>
                <w:color w:val="000000"/>
              </w:rPr>
            </w:pPr>
            <w:r w:rsidRPr="004230E6">
              <w:rPr>
                <w:color w:val="000000"/>
              </w:rPr>
              <w:t>14,3</w:t>
            </w:r>
          </w:p>
        </w:tc>
        <w:tc>
          <w:tcPr>
            <w:tcW w:w="502" w:type="pct"/>
            <w:noWrap/>
            <w:vAlign w:val="bottom"/>
          </w:tcPr>
          <w:p w:rsidR="007D0ADA" w:rsidRPr="004230E6" w:rsidRDefault="007D0ADA" w:rsidP="004E3BB9">
            <w:pPr>
              <w:jc w:val="center"/>
              <w:rPr>
                <w:color w:val="000000"/>
                <w:lang w:val="en-US"/>
              </w:rPr>
            </w:pPr>
            <w:r w:rsidRPr="004230E6">
              <w:rPr>
                <w:color w:val="000000"/>
              </w:rPr>
              <w:t>129</w:t>
            </w:r>
          </w:p>
        </w:tc>
        <w:tc>
          <w:tcPr>
            <w:tcW w:w="423" w:type="pct"/>
            <w:noWrap/>
            <w:vAlign w:val="bottom"/>
          </w:tcPr>
          <w:p w:rsidR="007D0ADA" w:rsidRPr="004230E6" w:rsidRDefault="007D0ADA" w:rsidP="004E3BB9">
            <w:pPr>
              <w:jc w:val="center"/>
              <w:rPr>
                <w:color w:val="000000"/>
              </w:rPr>
            </w:pPr>
            <w:r w:rsidRPr="004230E6">
              <w:rPr>
                <w:color w:val="000000"/>
              </w:rPr>
              <w:t>31,3</w:t>
            </w:r>
          </w:p>
        </w:tc>
        <w:tc>
          <w:tcPr>
            <w:tcW w:w="482" w:type="pct"/>
            <w:noWrap/>
            <w:vAlign w:val="bottom"/>
          </w:tcPr>
          <w:p w:rsidR="007D0ADA" w:rsidRPr="004230E6" w:rsidRDefault="007D0ADA" w:rsidP="004E3BB9">
            <w:pPr>
              <w:jc w:val="center"/>
              <w:rPr>
                <w:color w:val="000000"/>
              </w:rPr>
            </w:pPr>
            <w:r w:rsidRPr="004230E6">
              <w:rPr>
                <w:color w:val="000000"/>
              </w:rPr>
              <w:t>224</w:t>
            </w:r>
          </w:p>
        </w:tc>
        <w:tc>
          <w:tcPr>
            <w:tcW w:w="443" w:type="pct"/>
            <w:noWrap/>
            <w:vAlign w:val="bottom"/>
          </w:tcPr>
          <w:p w:rsidR="007D0ADA" w:rsidRPr="004230E6" w:rsidRDefault="007D0ADA" w:rsidP="004E3BB9">
            <w:pPr>
              <w:jc w:val="center"/>
              <w:rPr>
                <w:color w:val="000000"/>
              </w:rPr>
            </w:pPr>
            <w:r w:rsidRPr="004230E6">
              <w:rPr>
                <w:color w:val="000000"/>
              </w:rPr>
              <w:t>54,4</w:t>
            </w:r>
          </w:p>
        </w:tc>
        <w:tc>
          <w:tcPr>
            <w:tcW w:w="426" w:type="pct"/>
            <w:noWrap/>
            <w:vAlign w:val="bottom"/>
          </w:tcPr>
          <w:p w:rsidR="007D0ADA" w:rsidRPr="004230E6" w:rsidRDefault="007D0ADA" w:rsidP="004E3BB9">
            <w:pPr>
              <w:jc w:val="center"/>
              <w:rPr>
                <w:color w:val="000000"/>
              </w:rPr>
            </w:pPr>
            <w:r w:rsidRPr="004230E6">
              <w:rPr>
                <w:color w:val="000000"/>
              </w:rPr>
              <w:t>412</w:t>
            </w:r>
          </w:p>
        </w:tc>
        <w:tc>
          <w:tcPr>
            <w:tcW w:w="442" w:type="pct"/>
            <w:noWrap/>
            <w:vAlign w:val="center"/>
          </w:tcPr>
          <w:p w:rsidR="007D0ADA" w:rsidRPr="004230E6" w:rsidRDefault="007D0ADA" w:rsidP="004E3BB9">
            <w:pPr>
              <w:jc w:val="center"/>
              <w:rPr>
                <w:color w:val="000000"/>
              </w:rPr>
            </w:pPr>
            <w:r w:rsidRPr="004230E6">
              <w:rPr>
                <w:color w:val="000000"/>
              </w:rPr>
              <w:t>100</w:t>
            </w:r>
          </w:p>
        </w:tc>
      </w:tr>
      <w:tr w:rsidR="007D0ADA" w:rsidRPr="007C14F9" w:rsidTr="004E3BB9">
        <w:trPr>
          <w:trHeight w:val="270"/>
        </w:trPr>
        <w:tc>
          <w:tcPr>
            <w:tcW w:w="1357" w:type="pct"/>
            <w:noWrap/>
            <w:vAlign w:val="bottom"/>
          </w:tcPr>
          <w:p w:rsidR="007D0ADA" w:rsidRPr="004230E6" w:rsidRDefault="007D0ADA" w:rsidP="004E3BB9">
            <w:pPr>
              <w:rPr>
                <w:color w:val="000000"/>
              </w:rPr>
            </w:pPr>
            <w:r w:rsidRPr="004230E6">
              <w:rPr>
                <w:color w:val="000000"/>
              </w:rPr>
              <w:t>в т.ч.</w:t>
            </w:r>
          </w:p>
        </w:tc>
        <w:tc>
          <w:tcPr>
            <w:tcW w:w="482" w:type="pct"/>
            <w:noWrap/>
            <w:vAlign w:val="bottom"/>
          </w:tcPr>
          <w:p w:rsidR="007D0ADA" w:rsidRPr="004230E6" w:rsidRDefault="007D0ADA" w:rsidP="004E3BB9">
            <w:pPr>
              <w:jc w:val="center"/>
              <w:rPr>
                <w:color w:val="000000"/>
              </w:rPr>
            </w:pPr>
            <w:r w:rsidRPr="004230E6">
              <w:rPr>
                <w:color w:val="000000"/>
              </w:rPr>
              <w:t>59</w:t>
            </w:r>
          </w:p>
        </w:tc>
        <w:tc>
          <w:tcPr>
            <w:tcW w:w="443" w:type="pct"/>
            <w:noWrap/>
            <w:vAlign w:val="bottom"/>
          </w:tcPr>
          <w:p w:rsidR="007D0ADA" w:rsidRPr="004230E6" w:rsidRDefault="007D0ADA" w:rsidP="004E3BB9">
            <w:pPr>
              <w:jc w:val="center"/>
              <w:rPr>
                <w:color w:val="000000"/>
              </w:rPr>
            </w:pPr>
            <w:r w:rsidRPr="004230E6">
              <w:rPr>
                <w:color w:val="000000"/>
              </w:rPr>
              <w:t>14,3</w:t>
            </w:r>
          </w:p>
        </w:tc>
        <w:tc>
          <w:tcPr>
            <w:tcW w:w="502" w:type="pct"/>
            <w:vAlign w:val="bottom"/>
          </w:tcPr>
          <w:p w:rsidR="007D0ADA" w:rsidRPr="004230E6" w:rsidRDefault="007D0ADA" w:rsidP="004E3BB9">
            <w:pPr>
              <w:jc w:val="center"/>
              <w:rPr>
                <w:color w:val="000000"/>
              </w:rPr>
            </w:pPr>
            <w:r w:rsidRPr="004230E6">
              <w:rPr>
                <w:color w:val="000000"/>
              </w:rPr>
              <w:t>129</w:t>
            </w:r>
          </w:p>
        </w:tc>
        <w:tc>
          <w:tcPr>
            <w:tcW w:w="423" w:type="pct"/>
            <w:vAlign w:val="bottom"/>
          </w:tcPr>
          <w:p w:rsidR="007D0ADA" w:rsidRPr="004230E6" w:rsidRDefault="007D0ADA" w:rsidP="004E3BB9">
            <w:pPr>
              <w:jc w:val="center"/>
              <w:rPr>
                <w:color w:val="000000"/>
              </w:rPr>
            </w:pPr>
            <w:r w:rsidRPr="004230E6">
              <w:rPr>
                <w:color w:val="000000"/>
              </w:rPr>
              <w:t>31,3</w:t>
            </w:r>
          </w:p>
        </w:tc>
        <w:tc>
          <w:tcPr>
            <w:tcW w:w="482" w:type="pct"/>
            <w:noWrap/>
            <w:vAlign w:val="bottom"/>
          </w:tcPr>
          <w:p w:rsidR="007D0ADA" w:rsidRPr="004230E6" w:rsidRDefault="007D0ADA" w:rsidP="004E3BB9">
            <w:pPr>
              <w:jc w:val="center"/>
              <w:rPr>
                <w:color w:val="000000"/>
              </w:rPr>
            </w:pPr>
            <w:r w:rsidRPr="004230E6">
              <w:rPr>
                <w:color w:val="000000"/>
              </w:rPr>
              <w:t>224</w:t>
            </w:r>
          </w:p>
        </w:tc>
        <w:tc>
          <w:tcPr>
            <w:tcW w:w="443" w:type="pct"/>
            <w:noWrap/>
            <w:vAlign w:val="bottom"/>
          </w:tcPr>
          <w:p w:rsidR="007D0ADA" w:rsidRPr="004230E6" w:rsidRDefault="007D0ADA" w:rsidP="004E3BB9">
            <w:pPr>
              <w:jc w:val="center"/>
              <w:rPr>
                <w:color w:val="000000"/>
              </w:rPr>
            </w:pPr>
            <w:r w:rsidRPr="004230E6">
              <w:rPr>
                <w:color w:val="000000"/>
              </w:rPr>
              <w:t>54,4</w:t>
            </w:r>
          </w:p>
        </w:tc>
        <w:tc>
          <w:tcPr>
            <w:tcW w:w="426" w:type="pct"/>
            <w:noWrap/>
            <w:vAlign w:val="bottom"/>
          </w:tcPr>
          <w:p w:rsidR="007D0ADA" w:rsidRPr="004230E6" w:rsidRDefault="007D0ADA" w:rsidP="004E3BB9">
            <w:pPr>
              <w:jc w:val="center"/>
              <w:rPr>
                <w:color w:val="000000"/>
              </w:rPr>
            </w:pPr>
            <w:r w:rsidRPr="004230E6">
              <w:rPr>
                <w:color w:val="000000"/>
              </w:rPr>
              <w:t>412</w:t>
            </w:r>
          </w:p>
        </w:tc>
        <w:tc>
          <w:tcPr>
            <w:tcW w:w="442" w:type="pct"/>
            <w:noWrap/>
            <w:vAlign w:val="bottom"/>
          </w:tcPr>
          <w:p w:rsidR="007D0ADA" w:rsidRPr="004230E6" w:rsidRDefault="007D0ADA" w:rsidP="004E3BB9">
            <w:pPr>
              <w:jc w:val="center"/>
              <w:rPr>
                <w:color w:val="000000"/>
              </w:rPr>
            </w:pPr>
            <w:r w:rsidRPr="004230E6">
              <w:rPr>
                <w:color w:val="000000"/>
              </w:rPr>
              <w:t>100</w:t>
            </w:r>
          </w:p>
        </w:tc>
      </w:tr>
    </w:tbl>
    <w:p w:rsidR="007D0ADA" w:rsidRPr="007C14F9" w:rsidRDefault="007D0ADA" w:rsidP="007D0ADA">
      <w:pPr>
        <w:ind w:left="900"/>
        <w:jc w:val="both"/>
        <w:rPr>
          <w:i/>
          <w:iCs/>
          <w:sz w:val="20"/>
          <w:szCs w:val="20"/>
        </w:rPr>
      </w:pPr>
      <w:r w:rsidRPr="007C14F9">
        <w:rPr>
          <w:i/>
          <w:iCs/>
          <w:sz w:val="20"/>
          <w:szCs w:val="20"/>
        </w:rPr>
        <w:t>* по отношению к численности категории</w:t>
      </w:r>
    </w:p>
    <w:p w:rsidR="007D0ADA" w:rsidRPr="007C14F9" w:rsidRDefault="007D0ADA" w:rsidP="007D0ADA">
      <w:pPr>
        <w:ind w:left="900"/>
        <w:jc w:val="both"/>
        <w:rPr>
          <w:i/>
          <w:iCs/>
          <w:sz w:val="20"/>
          <w:szCs w:val="20"/>
        </w:rPr>
      </w:pPr>
      <w:r w:rsidRPr="007C14F9">
        <w:rPr>
          <w:i/>
          <w:iCs/>
          <w:sz w:val="20"/>
          <w:szCs w:val="20"/>
        </w:rPr>
        <w:t>** по отношению к численности Общества</w:t>
      </w:r>
    </w:p>
    <w:p w:rsidR="007D0ADA" w:rsidRPr="007C14F9" w:rsidRDefault="007D0ADA" w:rsidP="007D0ADA">
      <w:pPr>
        <w:ind w:left="900"/>
        <w:jc w:val="both"/>
        <w:rPr>
          <w:i/>
          <w:iCs/>
          <w:sz w:val="20"/>
          <w:szCs w:val="20"/>
        </w:rPr>
      </w:pPr>
    </w:p>
    <w:p w:rsidR="007D0ADA" w:rsidRPr="007C14F9" w:rsidRDefault="007D0ADA" w:rsidP="007D0ADA">
      <w:pPr>
        <w:ind w:left="900"/>
        <w:jc w:val="center"/>
      </w:pPr>
      <w:r w:rsidRPr="007C14F9">
        <w:t>Структура работающих по Обществу</w:t>
      </w:r>
    </w:p>
    <w:p w:rsidR="007D0ADA" w:rsidRPr="007C14F9" w:rsidRDefault="00447983" w:rsidP="007D0ADA">
      <w:pPr>
        <w:ind w:hanging="120"/>
        <w:jc w:val="center"/>
        <w:rPr>
          <w:sz w:val="28"/>
          <w:szCs w:val="28"/>
        </w:rPr>
      </w:pPr>
      <w:r>
        <w:rPr>
          <w:noProof/>
        </w:rPr>
        <w:drawing>
          <wp:inline distT="0" distB="0" distL="0" distR="0">
            <wp:extent cx="4629150" cy="2438400"/>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0ADA" w:rsidRPr="007C14F9" w:rsidRDefault="007D0ADA" w:rsidP="007D0ADA">
      <w:pPr>
        <w:ind w:firstLine="709"/>
        <w:jc w:val="both"/>
        <w:rPr>
          <w:sz w:val="28"/>
          <w:szCs w:val="28"/>
        </w:rPr>
      </w:pPr>
    </w:p>
    <w:p w:rsidR="007D0ADA" w:rsidRPr="007C14F9" w:rsidRDefault="007D0ADA" w:rsidP="007D0ADA">
      <w:pPr>
        <w:ind w:firstLine="709"/>
        <w:jc w:val="center"/>
      </w:pPr>
      <w:r w:rsidRPr="007C14F9">
        <w:t xml:space="preserve">Структура работающих по Обществу по категориям </w:t>
      </w:r>
    </w:p>
    <w:p w:rsidR="007D0ADA" w:rsidRPr="007C14F9" w:rsidRDefault="007D0ADA" w:rsidP="007D0ADA">
      <w:pPr>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1"/>
        <w:gridCol w:w="1273"/>
        <w:gridCol w:w="1273"/>
        <w:gridCol w:w="1273"/>
        <w:gridCol w:w="1273"/>
        <w:gridCol w:w="1273"/>
        <w:gridCol w:w="1271"/>
      </w:tblGrid>
      <w:tr w:rsidR="007D0ADA" w:rsidRPr="007C14F9" w:rsidTr="004E3BB9">
        <w:trPr>
          <w:trHeight w:val="435"/>
          <w:jc w:val="center"/>
        </w:trPr>
        <w:tc>
          <w:tcPr>
            <w:tcW w:w="1233" w:type="pct"/>
            <w:vMerge w:val="restart"/>
            <w:shd w:val="clear" w:color="auto" w:fill="CCFFFF"/>
            <w:vAlign w:val="center"/>
          </w:tcPr>
          <w:p w:rsidR="007D0ADA" w:rsidRPr="004230E6" w:rsidRDefault="007D0ADA" w:rsidP="004E3BB9">
            <w:pPr>
              <w:jc w:val="center"/>
              <w:rPr>
                <w:color w:val="000000"/>
              </w:rPr>
            </w:pPr>
            <w:r w:rsidRPr="004230E6">
              <w:rPr>
                <w:color w:val="000000"/>
              </w:rPr>
              <w:t>Категории персонала / год</w:t>
            </w:r>
          </w:p>
        </w:tc>
        <w:tc>
          <w:tcPr>
            <w:tcW w:w="1256" w:type="pct"/>
            <w:gridSpan w:val="2"/>
            <w:shd w:val="clear" w:color="auto" w:fill="CCFFFF"/>
            <w:vAlign w:val="center"/>
          </w:tcPr>
          <w:p w:rsidR="007D0ADA" w:rsidRPr="004230E6" w:rsidRDefault="007D0ADA" w:rsidP="004E3BB9">
            <w:pPr>
              <w:jc w:val="center"/>
            </w:pPr>
            <w:r w:rsidRPr="004230E6">
              <w:t>31.12.2011</w:t>
            </w:r>
          </w:p>
        </w:tc>
        <w:tc>
          <w:tcPr>
            <w:tcW w:w="1256" w:type="pct"/>
            <w:gridSpan w:val="2"/>
            <w:shd w:val="clear" w:color="auto" w:fill="CCFFFF"/>
            <w:vAlign w:val="center"/>
          </w:tcPr>
          <w:p w:rsidR="007D0ADA" w:rsidRPr="004230E6" w:rsidRDefault="007D0ADA" w:rsidP="004E3BB9">
            <w:pPr>
              <w:jc w:val="center"/>
              <w:rPr>
                <w:lang w:val="en-US"/>
              </w:rPr>
            </w:pPr>
            <w:r w:rsidRPr="004230E6">
              <w:t>31.12.2012</w:t>
            </w:r>
          </w:p>
        </w:tc>
        <w:tc>
          <w:tcPr>
            <w:tcW w:w="1255" w:type="pct"/>
            <w:gridSpan w:val="2"/>
            <w:shd w:val="clear" w:color="auto" w:fill="CCFFFF"/>
            <w:vAlign w:val="center"/>
          </w:tcPr>
          <w:p w:rsidR="007D0ADA" w:rsidRPr="004230E6" w:rsidRDefault="007D0ADA" w:rsidP="004E3BB9">
            <w:pPr>
              <w:jc w:val="center"/>
            </w:pPr>
            <w:r w:rsidRPr="004230E6">
              <w:t>31.12.2013</w:t>
            </w:r>
          </w:p>
        </w:tc>
      </w:tr>
      <w:tr w:rsidR="007D0ADA" w:rsidRPr="007C14F9" w:rsidTr="004E3BB9">
        <w:trPr>
          <w:trHeight w:val="315"/>
          <w:jc w:val="center"/>
        </w:trPr>
        <w:tc>
          <w:tcPr>
            <w:tcW w:w="1233" w:type="pct"/>
            <w:vMerge/>
            <w:shd w:val="clear" w:color="auto" w:fill="CCFFFF"/>
            <w:vAlign w:val="center"/>
          </w:tcPr>
          <w:p w:rsidR="007D0ADA" w:rsidRPr="004230E6" w:rsidRDefault="007D0ADA" w:rsidP="004E3BB9">
            <w:pPr>
              <w:rPr>
                <w:color w:val="000000"/>
              </w:rPr>
            </w:pPr>
          </w:p>
        </w:tc>
        <w:tc>
          <w:tcPr>
            <w:tcW w:w="628" w:type="pct"/>
            <w:shd w:val="clear" w:color="auto" w:fill="CCFFFF"/>
            <w:vAlign w:val="center"/>
          </w:tcPr>
          <w:p w:rsidR="007D0ADA" w:rsidRPr="004230E6" w:rsidRDefault="007D0ADA" w:rsidP="004E3BB9">
            <w:pPr>
              <w:jc w:val="center"/>
              <w:rPr>
                <w:i/>
                <w:iCs/>
                <w:color w:val="000000"/>
              </w:rPr>
            </w:pPr>
            <w:r w:rsidRPr="004230E6">
              <w:rPr>
                <w:i/>
                <w:iCs/>
                <w:color w:val="000000"/>
              </w:rPr>
              <w:t>чел.</w:t>
            </w:r>
          </w:p>
        </w:tc>
        <w:tc>
          <w:tcPr>
            <w:tcW w:w="628" w:type="pct"/>
            <w:shd w:val="clear" w:color="auto" w:fill="CCFFFF"/>
            <w:vAlign w:val="center"/>
          </w:tcPr>
          <w:p w:rsidR="007D0ADA" w:rsidRPr="004230E6" w:rsidRDefault="007D0ADA" w:rsidP="004E3BB9">
            <w:pPr>
              <w:jc w:val="center"/>
              <w:rPr>
                <w:i/>
                <w:iCs/>
                <w:color w:val="000000"/>
              </w:rPr>
            </w:pPr>
            <w:r w:rsidRPr="004230E6">
              <w:rPr>
                <w:i/>
                <w:iCs/>
                <w:color w:val="000000"/>
              </w:rPr>
              <w:t>%</w:t>
            </w:r>
          </w:p>
        </w:tc>
        <w:tc>
          <w:tcPr>
            <w:tcW w:w="628" w:type="pct"/>
            <w:shd w:val="clear" w:color="auto" w:fill="CCFFFF"/>
            <w:vAlign w:val="center"/>
          </w:tcPr>
          <w:p w:rsidR="007D0ADA" w:rsidRPr="004230E6" w:rsidRDefault="007D0ADA" w:rsidP="004E3BB9">
            <w:pPr>
              <w:jc w:val="center"/>
              <w:rPr>
                <w:i/>
                <w:iCs/>
                <w:color w:val="000000"/>
              </w:rPr>
            </w:pPr>
            <w:r w:rsidRPr="004230E6">
              <w:rPr>
                <w:i/>
                <w:iCs/>
                <w:color w:val="000000"/>
              </w:rPr>
              <w:t>чел.</w:t>
            </w:r>
          </w:p>
        </w:tc>
        <w:tc>
          <w:tcPr>
            <w:tcW w:w="628" w:type="pct"/>
            <w:shd w:val="clear" w:color="auto" w:fill="CCFFFF"/>
            <w:vAlign w:val="center"/>
          </w:tcPr>
          <w:p w:rsidR="007D0ADA" w:rsidRPr="004230E6" w:rsidRDefault="007D0ADA" w:rsidP="004E3BB9">
            <w:pPr>
              <w:jc w:val="center"/>
              <w:rPr>
                <w:i/>
                <w:iCs/>
                <w:color w:val="000000"/>
              </w:rPr>
            </w:pPr>
            <w:r w:rsidRPr="004230E6">
              <w:rPr>
                <w:i/>
                <w:iCs/>
                <w:color w:val="000000"/>
              </w:rPr>
              <w:t>%</w:t>
            </w:r>
          </w:p>
        </w:tc>
        <w:tc>
          <w:tcPr>
            <w:tcW w:w="628" w:type="pct"/>
            <w:shd w:val="clear" w:color="auto" w:fill="CCFFFF"/>
            <w:vAlign w:val="center"/>
          </w:tcPr>
          <w:p w:rsidR="007D0ADA" w:rsidRPr="004230E6" w:rsidRDefault="007D0ADA" w:rsidP="004E3BB9">
            <w:pPr>
              <w:jc w:val="center"/>
              <w:rPr>
                <w:i/>
                <w:iCs/>
                <w:color w:val="000000"/>
              </w:rPr>
            </w:pPr>
            <w:r w:rsidRPr="004230E6">
              <w:rPr>
                <w:i/>
                <w:iCs/>
                <w:color w:val="000000"/>
              </w:rPr>
              <w:t>чел.</w:t>
            </w:r>
          </w:p>
        </w:tc>
        <w:tc>
          <w:tcPr>
            <w:tcW w:w="627" w:type="pct"/>
            <w:shd w:val="clear" w:color="auto" w:fill="CCFFFF"/>
            <w:vAlign w:val="center"/>
          </w:tcPr>
          <w:p w:rsidR="007D0ADA" w:rsidRPr="004230E6" w:rsidRDefault="007D0ADA" w:rsidP="004E3BB9">
            <w:pPr>
              <w:jc w:val="center"/>
              <w:rPr>
                <w:i/>
                <w:iCs/>
                <w:color w:val="000000"/>
              </w:rPr>
            </w:pPr>
            <w:r w:rsidRPr="004230E6">
              <w:rPr>
                <w:i/>
                <w:iCs/>
                <w:color w:val="000000"/>
              </w:rPr>
              <w:t>%</w:t>
            </w:r>
          </w:p>
        </w:tc>
      </w:tr>
      <w:tr w:rsidR="007D0ADA" w:rsidRPr="007C14F9" w:rsidTr="004E3BB9">
        <w:trPr>
          <w:trHeight w:val="315"/>
          <w:jc w:val="center"/>
        </w:trPr>
        <w:tc>
          <w:tcPr>
            <w:tcW w:w="1233" w:type="pct"/>
            <w:vAlign w:val="bottom"/>
          </w:tcPr>
          <w:p w:rsidR="007D0ADA" w:rsidRPr="004230E6" w:rsidRDefault="007D0ADA" w:rsidP="004E3BB9">
            <w:pPr>
              <w:rPr>
                <w:color w:val="000000"/>
              </w:rPr>
            </w:pPr>
            <w:r w:rsidRPr="004230E6">
              <w:rPr>
                <w:color w:val="000000"/>
              </w:rPr>
              <w:t>Всего по Обществу</w:t>
            </w:r>
          </w:p>
        </w:tc>
        <w:tc>
          <w:tcPr>
            <w:tcW w:w="628" w:type="pct"/>
            <w:vAlign w:val="bottom"/>
          </w:tcPr>
          <w:p w:rsidR="007D0ADA" w:rsidRPr="004230E6" w:rsidRDefault="007D0ADA" w:rsidP="004E3BB9">
            <w:pPr>
              <w:jc w:val="center"/>
              <w:rPr>
                <w:color w:val="000000"/>
              </w:rPr>
            </w:pPr>
            <w:r w:rsidRPr="004230E6">
              <w:rPr>
                <w:color w:val="000000"/>
              </w:rPr>
              <w:t>381</w:t>
            </w:r>
          </w:p>
        </w:tc>
        <w:tc>
          <w:tcPr>
            <w:tcW w:w="628" w:type="pct"/>
            <w:vAlign w:val="bottom"/>
          </w:tcPr>
          <w:p w:rsidR="007D0ADA" w:rsidRPr="004230E6" w:rsidRDefault="007D0ADA" w:rsidP="004E3BB9">
            <w:pPr>
              <w:jc w:val="center"/>
              <w:rPr>
                <w:color w:val="000000"/>
              </w:rPr>
            </w:pPr>
            <w:r w:rsidRPr="004230E6">
              <w:rPr>
                <w:color w:val="000000"/>
              </w:rPr>
              <w:t>100</w:t>
            </w:r>
          </w:p>
        </w:tc>
        <w:tc>
          <w:tcPr>
            <w:tcW w:w="628" w:type="pct"/>
            <w:vAlign w:val="bottom"/>
          </w:tcPr>
          <w:p w:rsidR="007D0ADA" w:rsidRPr="004230E6" w:rsidRDefault="007D0ADA" w:rsidP="004E3BB9">
            <w:pPr>
              <w:jc w:val="center"/>
              <w:rPr>
                <w:color w:val="000000"/>
              </w:rPr>
            </w:pPr>
            <w:r w:rsidRPr="004230E6">
              <w:rPr>
                <w:color w:val="000000"/>
              </w:rPr>
              <w:t>391</w:t>
            </w:r>
          </w:p>
        </w:tc>
        <w:tc>
          <w:tcPr>
            <w:tcW w:w="628" w:type="pct"/>
            <w:vAlign w:val="bottom"/>
          </w:tcPr>
          <w:p w:rsidR="007D0ADA" w:rsidRPr="004230E6" w:rsidRDefault="007D0ADA" w:rsidP="004E3BB9">
            <w:pPr>
              <w:jc w:val="center"/>
              <w:rPr>
                <w:color w:val="000000"/>
              </w:rPr>
            </w:pPr>
            <w:r w:rsidRPr="004230E6">
              <w:rPr>
                <w:color w:val="000000"/>
              </w:rPr>
              <w:t>100</w:t>
            </w:r>
          </w:p>
        </w:tc>
        <w:tc>
          <w:tcPr>
            <w:tcW w:w="628" w:type="pct"/>
            <w:vAlign w:val="bottom"/>
          </w:tcPr>
          <w:p w:rsidR="007D0ADA" w:rsidRPr="004230E6" w:rsidRDefault="007D0ADA" w:rsidP="004E3BB9">
            <w:pPr>
              <w:jc w:val="center"/>
              <w:rPr>
                <w:color w:val="000000"/>
              </w:rPr>
            </w:pPr>
            <w:r w:rsidRPr="004230E6">
              <w:rPr>
                <w:color w:val="000000"/>
              </w:rPr>
              <w:t>412</w:t>
            </w:r>
          </w:p>
        </w:tc>
        <w:tc>
          <w:tcPr>
            <w:tcW w:w="627" w:type="pct"/>
            <w:vAlign w:val="bottom"/>
          </w:tcPr>
          <w:p w:rsidR="007D0ADA" w:rsidRPr="004230E6" w:rsidRDefault="007D0ADA" w:rsidP="004E3BB9">
            <w:pPr>
              <w:jc w:val="center"/>
              <w:rPr>
                <w:color w:val="000000"/>
              </w:rPr>
            </w:pPr>
            <w:r w:rsidRPr="004230E6">
              <w:rPr>
                <w:color w:val="000000"/>
              </w:rPr>
              <w:t>100</w:t>
            </w:r>
          </w:p>
        </w:tc>
      </w:tr>
      <w:tr w:rsidR="007D0ADA" w:rsidRPr="007C14F9" w:rsidTr="004E3BB9">
        <w:trPr>
          <w:trHeight w:val="315"/>
          <w:jc w:val="center"/>
        </w:trPr>
        <w:tc>
          <w:tcPr>
            <w:tcW w:w="1233" w:type="pct"/>
            <w:vAlign w:val="bottom"/>
          </w:tcPr>
          <w:p w:rsidR="007D0ADA" w:rsidRPr="004230E6" w:rsidRDefault="007D0ADA" w:rsidP="004E3BB9">
            <w:pPr>
              <w:rPr>
                <w:color w:val="000000"/>
              </w:rPr>
            </w:pPr>
            <w:r w:rsidRPr="004230E6">
              <w:rPr>
                <w:color w:val="000000"/>
              </w:rPr>
              <w:t>в т.ч.</w:t>
            </w:r>
          </w:p>
        </w:tc>
        <w:tc>
          <w:tcPr>
            <w:tcW w:w="628" w:type="pct"/>
            <w:vAlign w:val="bottom"/>
          </w:tcPr>
          <w:p w:rsidR="007D0ADA" w:rsidRPr="004230E6" w:rsidRDefault="007D0ADA" w:rsidP="004E3BB9">
            <w:pPr>
              <w:jc w:val="center"/>
              <w:rPr>
                <w:color w:val="000000"/>
              </w:rPr>
            </w:pPr>
          </w:p>
        </w:tc>
        <w:tc>
          <w:tcPr>
            <w:tcW w:w="628" w:type="pct"/>
            <w:vAlign w:val="bottom"/>
          </w:tcPr>
          <w:p w:rsidR="007D0ADA" w:rsidRPr="004230E6" w:rsidRDefault="007D0ADA" w:rsidP="004E3BB9">
            <w:pPr>
              <w:jc w:val="center"/>
              <w:rPr>
                <w:color w:val="000000"/>
              </w:rPr>
            </w:pPr>
          </w:p>
        </w:tc>
        <w:tc>
          <w:tcPr>
            <w:tcW w:w="628" w:type="pct"/>
            <w:vAlign w:val="bottom"/>
          </w:tcPr>
          <w:p w:rsidR="007D0ADA" w:rsidRPr="004230E6" w:rsidRDefault="007D0ADA" w:rsidP="004E3BB9">
            <w:pPr>
              <w:jc w:val="center"/>
              <w:rPr>
                <w:color w:val="000000"/>
              </w:rPr>
            </w:pPr>
          </w:p>
        </w:tc>
        <w:tc>
          <w:tcPr>
            <w:tcW w:w="628" w:type="pct"/>
            <w:vAlign w:val="bottom"/>
          </w:tcPr>
          <w:p w:rsidR="007D0ADA" w:rsidRPr="004230E6" w:rsidRDefault="007D0ADA" w:rsidP="004E3BB9">
            <w:pPr>
              <w:jc w:val="center"/>
              <w:rPr>
                <w:color w:val="000000"/>
              </w:rPr>
            </w:pPr>
          </w:p>
        </w:tc>
        <w:tc>
          <w:tcPr>
            <w:tcW w:w="628" w:type="pct"/>
            <w:vAlign w:val="bottom"/>
          </w:tcPr>
          <w:p w:rsidR="007D0ADA" w:rsidRPr="004230E6" w:rsidRDefault="007D0ADA" w:rsidP="004E3BB9">
            <w:pPr>
              <w:jc w:val="center"/>
              <w:rPr>
                <w:color w:val="000000"/>
              </w:rPr>
            </w:pPr>
          </w:p>
        </w:tc>
        <w:tc>
          <w:tcPr>
            <w:tcW w:w="627" w:type="pct"/>
            <w:vAlign w:val="bottom"/>
          </w:tcPr>
          <w:p w:rsidR="007D0ADA" w:rsidRPr="004230E6" w:rsidRDefault="007D0ADA" w:rsidP="004E3BB9">
            <w:pPr>
              <w:jc w:val="center"/>
              <w:rPr>
                <w:color w:val="000000"/>
              </w:rPr>
            </w:pPr>
          </w:p>
        </w:tc>
      </w:tr>
      <w:tr w:rsidR="007D0ADA" w:rsidRPr="007C14F9" w:rsidTr="004E3BB9">
        <w:trPr>
          <w:trHeight w:val="315"/>
          <w:jc w:val="center"/>
        </w:trPr>
        <w:tc>
          <w:tcPr>
            <w:tcW w:w="1233" w:type="pct"/>
            <w:vAlign w:val="center"/>
          </w:tcPr>
          <w:p w:rsidR="007D0ADA" w:rsidRPr="004230E6" w:rsidRDefault="007D0ADA" w:rsidP="004E3BB9">
            <w:pPr>
              <w:rPr>
                <w:color w:val="000000"/>
              </w:rPr>
            </w:pPr>
            <w:r w:rsidRPr="004230E6">
              <w:rPr>
                <w:color w:val="000000"/>
              </w:rPr>
              <w:t>руководители</w:t>
            </w:r>
          </w:p>
        </w:tc>
        <w:tc>
          <w:tcPr>
            <w:tcW w:w="628" w:type="pct"/>
            <w:vAlign w:val="bottom"/>
          </w:tcPr>
          <w:p w:rsidR="007D0ADA" w:rsidRPr="004230E6" w:rsidRDefault="007D0ADA" w:rsidP="004E3BB9">
            <w:pPr>
              <w:jc w:val="center"/>
              <w:rPr>
                <w:color w:val="000000"/>
                <w:lang w:val="en-US"/>
              </w:rPr>
            </w:pPr>
            <w:r w:rsidRPr="004230E6">
              <w:rPr>
                <w:color w:val="000000"/>
              </w:rPr>
              <w:t>5</w:t>
            </w:r>
            <w:r w:rsidRPr="004230E6">
              <w:rPr>
                <w:color w:val="000000"/>
                <w:lang w:val="en-US"/>
              </w:rPr>
              <w:t>0</w:t>
            </w:r>
          </w:p>
        </w:tc>
        <w:tc>
          <w:tcPr>
            <w:tcW w:w="628" w:type="pct"/>
            <w:vAlign w:val="bottom"/>
          </w:tcPr>
          <w:p w:rsidR="007D0ADA" w:rsidRPr="004230E6" w:rsidRDefault="007D0ADA" w:rsidP="004E3BB9">
            <w:pPr>
              <w:jc w:val="center"/>
              <w:rPr>
                <w:color w:val="000000"/>
                <w:lang w:val="en-US"/>
              </w:rPr>
            </w:pPr>
            <w:r w:rsidRPr="004230E6">
              <w:rPr>
                <w:color w:val="000000"/>
              </w:rPr>
              <w:t>13,</w:t>
            </w:r>
            <w:r w:rsidRPr="004230E6">
              <w:rPr>
                <w:color w:val="000000"/>
                <w:lang w:val="en-US"/>
              </w:rPr>
              <w:t>1</w:t>
            </w:r>
          </w:p>
        </w:tc>
        <w:tc>
          <w:tcPr>
            <w:tcW w:w="628" w:type="pct"/>
            <w:vAlign w:val="bottom"/>
          </w:tcPr>
          <w:p w:rsidR="007D0ADA" w:rsidRPr="004230E6" w:rsidRDefault="007D0ADA" w:rsidP="004E3BB9">
            <w:pPr>
              <w:jc w:val="center"/>
              <w:rPr>
                <w:color w:val="000000"/>
                <w:lang w:val="en-US"/>
              </w:rPr>
            </w:pPr>
            <w:r w:rsidRPr="004230E6">
              <w:rPr>
                <w:color w:val="000000"/>
              </w:rPr>
              <w:t>54</w:t>
            </w:r>
          </w:p>
        </w:tc>
        <w:tc>
          <w:tcPr>
            <w:tcW w:w="628" w:type="pct"/>
            <w:vAlign w:val="bottom"/>
          </w:tcPr>
          <w:p w:rsidR="007D0ADA" w:rsidRPr="004230E6" w:rsidRDefault="007D0ADA" w:rsidP="004E3BB9">
            <w:pPr>
              <w:jc w:val="center"/>
              <w:rPr>
                <w:color w:val="000000"/>
                <w:lang w:val="en-US"/>
              </w:rPr>
            </w:pPr>
            <w:r w:rsidRPr="004230E6">
              <w:rPr>
                <w:color w:val="000000"/>
              </w:rPr>
              <w:t>13,8</w:t>
            </w:r>
          </w:p>
        </w:tc>
        <w:tc>
          <w:tcPr>
            <w:tcW w:w="628" w:type="pct"/>
            <w:vAlign w:val="bottom"/>
          </w:tcPr>
          <w:p w:rsidR="007D0ADA" w:rsidRPr="004230E6" w:rsidRDefault="007D0ADA" w:rsidP="004E3BB9">
            <w:pPr>
              <w:jc w:val="center"/>
              <w:rPr>
                <w:color w:val="000000"/>
                <w:lang w:val="en-US"/>
              </w:rPr>
            </w:pPr>
            <w:r w:rsidRPr="004230E6">
              <w:rPr>
                <w:color w:val="000000"/>
              </w:rPr>
              <w:t>59</w:t>
            </w:r>
          </w:p>
        </w:tc>
        <w:tc>
          <w:tcPr>
            <w:tcW w:w="627" w:type="pct"/>
            <w:vAlign w:val="bottom"/>
          </w:tcPr>
          <w:p w:rsidR="007D0ADA" w:rsidRPr="004230E6" w:rsidRDefault="007D0ADA" w:rsidP="004E3BB9">
            <w:pPr>
              <w:jc w:val="center"/>
              <w:rPr>
                <w:color w:val="000000"/>
                <w:lang w:val="en-US"/>
              </w:rPr>
            </w:pPr>
            <w:r w:rsidRPr="004230E6">
              <w:rPr>
                <w:color w:val="000000"/>
              </w:rPr>
              <w:t>14,3</w:t>
            </w:r>
          </w:p>
        </w:tc>
      </w:tr>
      <w:tr w:rsidR="007D0ADA" w:rsidRPr="007C14F9" w:rsidTr="004E3BB9">
        <w:trPr>
          <w:trHeight w:val="315"/>
          <w:jc w:val="center"/>
        </w:trPr>
        <w:tc>
          <w:tcPr>
            <w:tcW w:w="1233" w:type="pct"/>
            <w:vAlign w:val="center"/>
          </w:tcPr>
          <w:p w:rsidR="007D0ADA" w:rsidRPr="004230E6" w:rsidRDefault="007D0ADA" w:rsidP="004E3BB9">
            <w:pPr>
              <w:rPr>
                <w:color w:val="000000"/>
              </w:rPr>
            </w:pPr>
            <w:r w:rsidRPr="004230E6">
              <w:rPr>
                <w:color w:val="000000"/>
              </w:rPr>
              <w:t>специалисты и служащие</w:t>
            </w:r>
          </w:p>
        </w:tc>
        <w:tc>
          <w:tcPr>
            <w:tcW w:w="628" w:type="pct"/>
            <w:vAlign w:val="bottom"/>
          </w:tcPr>
          <w:p w:rsidR="007D0ADA" w:rsidRPr="004230E6" w:rsidRDefault="007D0ADA" w:rsidP="004E3BB9">
            <w:pPr>
              <w:jc w:val="center"/>
              <w:rPr>
                <w:color w:val="000000"/>
                <w:lang w:val="en-US"/>
              </w:rPr>
            </w:pPr>
            <w:r w:rsidRPr="004230E6">
              <w:rPr>
                <w:color w:val="000000"/>
              </w:rPr>
              <w:t>12</w:t>
            </w:r>
            <w:r w:rsidRPr="004230E6">
              <w:rPr>
                <w:color w:val="000000"/>
                <w:lang w:val="en-US"/>
              </w:rPr>
              <w:t>3</w:t>
            </w:r>
          </w:p>
        </w:tc>
        <w:tc>
          <w:tcPr>
            <w:tcW w:w="628" w:type="pct"/>
            <w:vAlign w:val="bottom"/>
          </w:tcPr>
          <w:p w:rsidR="007D0ADA" w:rsidRPr="004230E6" w:rsidRDefault="007D0ADA" w:rsidP="004E3BB9">
            <w:pPr>
              <w:jc w:val="center"/>
              <w:rPr>
                <w:color w:val="000000"/>
                <w:lang w:val="en-US"/>
              </w:rPr>
            </w:pPr>
            <w:r w:rsidRPr="004230E6">
              <w:rPr>
                <w:color w:val="000000"/>
              </w:rPr>
              <w:t>32,</w:t>
            </w:r>
            <w:r w:rsidRPr="004230E6">
              <w:rPr>
                <w:color w:val="000000"/>
                <w:lang w:val="en-US"/>
              </w:rPr>
              <w:t>3</w:t>
            </w:r>
          </w:p>
        </w:tc>
        <w:tc>
          <w:tcPr>
            <w:tcW w:w="628" w:type="pct"/>
            <w:vAlign w:val="bottom"/>
          </w:tcPr>
          <w:p w:rsidR="007D0ADA" w:rsidRPr="004230E6" w:rsidRDefault="007D0ADA" w:rsidP="004E3BB9">
            <w:pPr>
              <w:jc w:val="center"/>
              <w:rPr>
                <w:color w:val="000000"/>
                <w:lang w:val="en-US"/>
              </w:rPr>
            </w:pPr>
            <w:r w:rsidRPr="004230E6">
              <w:rPr>
                <w:color w:val="000000"/>
              </w:rPr>
              <w:t>125</w:t>
            </w:r>
          </w:p>
        </w:tc>
        <w:tc>
          <w:tcPr>
            <w:tcW w:w="628" w:type="pct"/>
            <w:vAlign w:val="bottom"/>
          </w:tcPr>
          <w:p w:rsidR="007D0ADA" w:rsidRPr="004230E6" w:rsidRDefault="007D0ADA" w:rsidP="004E3BB9">
            <w:pPr>
              <w:jc w:val="center"/>
              <w:rPr>
                <w:color w:val="000000"/>
                <w:lang w:val="en-US"/>
              </w:rPr>
            </w:pPr>
            <w:r w:rsidRPr="004230E6">
              <w:rPr>
                <w:color w:val="000000"/>
              </w:rPr>
              <w:t>32,0</w:t>
            </w:r>
          </w:p>
        </w:tc>
        <w:tc>
          <w:tcPr>
            <w:tcW w:w="628" w:type="pct"/>
            <w:vAlign w:val="bottom"/>
          </w:tcPr>
          <w:p w:rsidR="007D0ADA" w:rsidRPr="004230E6" w:rsidRDefault="007D0ADA" w:rsidP="004E3BB9">
            <w:pPr>
              <w:jc w:val="center"/>
              <w:rPr>
                <w:color w:val="000000"/>
                <w:lang w:val="en-US"/>
              </w:rPr>
            </w:pPr>
            <w:r w:rsidRPr="004230E6">
              <w:rPr>
                <w:color w:val="000000"/>
              </w:rPr>
              <w:t>129</w:t>
            </w:r>
          </w:p>
        </w:tc>
        <w:tc>
          <w:tcPr>
            <w:tcW w:w="627" w:type="pct"/>
            <w:vAlign w:val="bottom"/>
          </w:tcPr>
          <w:p w:rsidR="007D0ADA" w:rsidRPr="004230E6" w:rsidRDefault="007D0ADA" w:rsidP="004E3BB9">
            <w:pPr>
              <w:jc w:val="center"/>
              <w:rPr>
                <w:color w:val="000000"/>
                <w:lang w:val="en-US"/>
              </w:rPr>
            </w:pPr>
            <w:r w:rsidRPr="004230E6">
              <w:rPr>
                <w:color w:val="000000"/>
              </w:rPr>
              <w:t>31,3</w:t>
            </w:r>
          </w:p>
        </w:tc>
      </w:tr>
      <w:tr w:rsidR="007D0ADA" w:rsidRPr="007C14F9" w:rsidTr="004E3BB9">
        <w:trPr>
          <w:trHeight w:val="315"/>
          <w:jc w:val="center"/>
        </w:trPr>
        <w:tc>
          <w:tcPr>
            <w:tcW w:w="1233" w:type="pct"/>
            <w:vAlign w:val="center"/>
          </w:tcPr>
          <w:p w:rsidR="007D0ADA" w:rsidRPr="004230E6" w:rsidRDefault="007D0ADA" w:rsidP="004E3BB9">
            <w:pPr>
              <w:rPr>
                <w:color w:val="000000"/>
              </w:rPr>
            </w:pPr>
            <w:r w:rsidRPr="004230E6">
              <w:rPr>
                <w:color w:val="000000"/>
              </w:rPr>
              <w:t>рабочие</w:t>
            </w:r>
          </w:p>
        </w:tc>
        <w:tc>
          <w:tcPr>
            <w:tcW w:w="628" w:type="pct"/>
            <w:vAlign w:val="bottom"/>
          </w:tcPr>
          <w:p w:rsidR="007D0ADA" w:rsidRPr="004230E6" w:rsidRDefault="007D0ADA" w:rsidP="004E3BB9">
            <w:pPr>
              <w:jc w:val="center"/>
              <w:rPr>
                <w:color w:val="000000"/>
              </w:rPr>
            </w:pPr>
            <w:r w:rsidRPr="004230E6">
              <w:rPr>
                <w:color w:val="000000"/>
              </w:rPr>
              <w:t>208</w:t>
            </w:r>
          </w:p>
        </w:tc>
        <w:tc>
          <w:tcPr>
            <w:tcW w:w="628" w:type="pct"/>
            <w:vAlign w:val="bottom"/>
          </w:tcPr>
          <w:p w:rsidR="007D0ADA" w:rsidRPr="004230E6" w:rsidRDefault="007D0ADA" w:rsidP="004E3BB9">
            <w:pPr>
              <w:jc w:val="center"/>
              <w:rPr>
                <w:color w:val="000000"/>
              </w:rPr>
            </w:pPr>
            <w:r w:rsidRPr="004230E6">
              <w:rPr>
                <w:color w:val="000000"/>
              </w:rPr>
              <w:t>54,6</w:t>
            </w:r>
          </w:p>
        </w:tc>
        <w:tc>
          <w:tcPr>
            <w:tcW w:w="628" w:type="pct"/>
            <w:vAlign w:val="bottom"/>
          </w:tcPr>
          <w:p w:rsidR="007D0ADA" w:rsidRPr="004230E6" w:rsidRDefault="007D0ADA" w:rsidP="004E3BB9">
            <w:pPr>
              <w:jc w:val="center"/>
              <w:rPr>
                <w:color w:val="000000"/>
              </w:rPr>
            </w:pPr>
            <w:r w:rsidRPr="004230E6">
              <w:rPr>
                <w:color w:val="000000"/>
              </w:rPr>
              <w:t>212</w:t>
            </w:r>
          </w:p>
        </w:tc>
        <w:tc>
          <w:tcPr>
            <w:tcW w:w="628" w:type="pct"/>
            <w:vAlign w:val="bottom"/>
          </w:tcPr>
          <w:p w:rsidR="007D0ADA" w:rsidRPr="004230E6" w:rsidRDefault="007D0ADA" w:rsidP="004E3BB9">
            <w:pPr>
              <w:jc w:val="center"/>
              <w:rPr>
                <w:color w:val="000000"/>
              </w:rPr>
            </w:pPr>
            <w:r w:rsidRPr="004230E6">
              <w:rPr>
                <w:color w:val="000000"/>
              </w:rPr>
              <w:t>54,2</w:t>
            </w:r>
          </w:p>
        </w:tc>
        <w:tc>
          <w:tcPr>
            <w:tcW w:w="628" w:type="pct"/>
            <w:vAlign w:val="bottom"/>
          </w:tcPr>
          <w:p w:rsidR="007D0ADA" w:rsidRPr="004230E6" w:rsidRDefault="007D0ADA" w:rsidP="004E3BB9">
            <w:pPr>
              <w:jc w:val="center"/>
              <w:rPr>
                <w:color w:val="000000"/>
              </w:rPr>
            </w:pPr>
            <w:r w:rsidRPr="004230E6">
              <w:rPr>
                <w:color w:val="000000"/>
              </w:rPr>
              <w:t>224</w:t>
            </w:r>
          </w:p>
        </w:tc>
        <w:tc>
          <w:tcPr>
            <w:tcW w:w="627" w:type="pct"/>
            <w:vAlign w:val="bottom"/>
          </w:tcPr>
          <w:p w:rsidR="007D0ADA" w:rsidRPr="004230E6" w:rsidRDefault="007D0ADA" w:rsidP="004E3BB9">
            <w:pPr>
              <w:jc w:val="center"/>
              <w:rPr>
                <w:color w:val="000000"/>
              </w:rPr>
            </w:pPr>
            <w:r w:rsidRPr="004230E6">
              <w:rPr>
                <w:color w:val="000000"/>
              </w:rPr>
              <w:t>54,4</w:t>
            </w:r>
          </w:p>
        </w:tc>
      </w:tr>
    </w:tbl>
    <w:p w:rsidR="007D0ADA" w:rsidRPr="007C14F9" w:rsidRDefault="007D0ADA" w:rsidP="007D0ADA">
      <w:pPr>
        <w:ind w:firstLine="540"/>
        <w:jc w:val="both"/>
      </w:pPr>
    </w:p>
    <w:p w:rsidR="007D0ADA" w:rsidRPr="007C14F9" w:rsidRDefault="007D0ADA" w:rsidP="007D0ADA">
      <w:pPr>
        <w:ind w:firstLine="709"/>
        <w:jc w:val="center"/>
      </w:pPr>
      <w:r w:rsidRPr="007C14F9">
        <w:t>Сведения о структуре персонала по функциональным блокам на конец отчетного года</w:t>
      </w:r>
    </w:p>
    <w:p w:rsidR="007D0ADA" w:rsidRPr="007C14F9" w:rsidRDefault="007D0ADA" w:rsidP="007D0ADA">
      <w:pPr>
        <w:ind w:firstLine="709"/>
        <w:jc w:val="center"/>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5"/>
        <w:gridCol w:w="915"/>
        <w:gridCol w:w="915"/>
        <w:gridCol w:w="914"/>
        <w:gridCol w:w="914"/>
        <w:gridCol w:w="914"/>
        <w:gridCol w:w="914"/>
        <w:gridCol w:w="914"/>
        <w:gridCol w:w="912"/>
      </w:tblGrid>
      <w:tr w:rsidR="007D0ADA" w:rsidRPr="007C14F9" w:rsidTr="004E3BB9">
        <w:trPr>
          <w:trHeight w:val="276"/>
          <w:tblHeader/>
        </w:trPr>
        <w:tc>
          <w:tcPr>
            <w:tcW w:w="1393" w:type="pct"/>
            <w:vMerge w:val="restart"/>
            <w:shd w:val="clear" w:color="auto" w:fill="CCFFFF"/>
            <w:vAlign w:val="bottom"/>
          </w:tcPr>
          <w:p w:rsidR="007D0ADA" w:rsidRPr="004230E6" w:rsidRDefault="007D0ADA" w:rsidP="004E3BB9">
            <w:pPr>
              <w:jc w:val="both"/>
              <w:rPr>
                <w:color w:val="000000"/>
              </w:rPr>
            </w:pPr>
            <w:r w:rsidRPr="004230E6">
              <w:rPr>
                <w:color w:val="000000"/>
              </w:rPr>
              <w:t>ОАО «Улан-Удэ Энерго» / категории</w:t>
            </w:r>
          </w:p>
        </w:tc>
        <w:tc>
          <w:tcPr>
            <w:tcW w:w="902"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Руководители</w:t>
            </w:r>
          </w:p>
        </w:tc>
        <w:tc>
          <w:tcPr>
            <w:tcW w:w="902"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Специалисты и служащие </w:t>
            </w:r>
          </w:p>
        </w:tc>
        <w:tc>
          <w:tcPr>
            <w:tcW w:w="902"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Рабочие</w:t>
            </w:r>
          </w:p>
        </w:tc>
        <w:tc>
          <w:tcPr>
            <w:tcW w:w="902" w:type="pct"/>
            <w:gridSpan w:val="2"/>
            <w:vMerge w:val="restart"/>
            <w:shd w:val="clear" w:color="auto" w:fill="CCFFFF"/>
            <w:vAlign w:val="center"/>
          </w:tcPr>
          <w:p w:rsidR="007D0ADA" w:rsidRPr="004230E6" w:rsidRDefault="007D0ADA" w:rsidP="004E3BB9">
            <w:pPr>
              <w:jc w:val="center"/>
              <w:rPr>
                <w:color w:val="000000"/>
              </w:rPr>
            </w:pPr>
            <w:r w:rsidRPr="004230E6">
              <w:rPr>
                <w:color w:val="000000"/>
              </w:rPr>
              <w:t>Всего</w:t>
            </w:r>
          </w:p>
        </w:tc>
      </w:tr>
      <w:tr w:rsidR="007D0ADA" w:rsidRPr="007C14F9" w:rsidTr="004E3BB9">
        <w:trPr>
          <w:trHeight w:val="523"/>
        </w:trPr>
        <w:tc>
          <w:tcPr>
            <w:tcW w:w="1393" w:type="pct"/>
            <w:vMerge/>
            <w:shd w:val="clear" w:color="auto" w:fill="CCFFFF"/>
            <w:vAlign w:val="center"/>
          </w:tcPr>
          <w:p w:rsidR="007D0ADA" w:rsidRPr="004230E6" w:rsidRDefault="007D0ADA" w:rsidP="004E3BB9">
            <w:pPr>
              <w:rPr>
                <w:color w:val="000000"/>
              </w:rPr>
            </w:pPr>
          </w:p>
        </w:tc>
        <w:tc>
          <w:tcPr>
            <w:tcW w:w="902" w:type="pct"/>
            <w:gridSpan w:val="2"/>
            <w:vMerge/>
            <w:shd w:val="clear" w:color="auto" w:fill="CCFFFF"/>
            <w:vAlign w:val="center"/>
          </w:tcPr>
          <w:p w:rsidR="007D0ADA" w:rsidRPr="004230E6" w:rsidRDefault="007D0ADA" w:rsidP="004E3BB9">
            <w:pPr>
              <w:rPr>
                <w:color w:val="000000"/>
              </w:rPr>
            </w:pPr>
          </w:p>
        </w:tc>
        <w:tc>
          <w:tcPr>
            <w:tcW w:w="902" w:type="pct"/>
            <w:gridSpan w:val="2"/>
            <w:vMerge/>
            <w:shd w:val="clear" w:color="auto" w:fill="CCFFFF"/>
            <w:vAlign w:val="center"/>
          </w:tcPr>
          <w:p w:rsidR="007D0ADA" w:rsidRPr="004230E6" w:rsidRDefault="007D0ADA" w:rsidP="004E3BB9">
            <w:pPr>
              <w:rPr>
                <w:color w:val="000000"/>
              </w:rPr>
            </w:pPr>
          </w:p>
        </w:tc>
        <w:tc>
          <w:tcPr>
            <w:tcW w:w="902" w:type="pct"/>
            <w:gridSpan w:val="2"/>
            <w:vMerge/>
            <w:shd w:val="clear" w:color="auto" w:fill="CCFFFF"/>
            <w:vAlign w:val="center"/>
          </w:tcPr>
          <w:p w:rsidR="007D0ADA" w:rsidRPr="004230E6" w:rsidRDefault="007D0ADA" w:rsidP="004E3BB9">
            <w:pPr>
              <w:rPr>
                <w:color w:val="000000"/>
              </w:rPr>
            </w:pPr>
          </w:p>
        </w:tc>
        <w:tc>
          <w:tcPr>
            <w:tcW w:w="902" w:type="pct"/>
            <w:gridSpan w:val="2"/>
            <w:vMerge/>
            <w:shd w:val="clear" w:color="auto" w:fill="CCFFFF"/>
            <w:vAlign w:val="center"/>
          </w:tcPr>
          <w:p w:rsidR="007D0ADA" w:rsidRPr="004230E6" w:rsidRDefault="007D0ADA" w:rsidP="004E3BB9">
            <w:pPr>
              <w:rPr>
                <w:color w:val="000000"/>
              </w:rPr>
            </w:pPr>
          </w:p>
        </w:tc>
      </w:tr>
      <w:tr w:rsidR="007D0ADA" w:rsidRPr="007C14F9" w:rsidTr="004E3BB9">
        <w:trPr>
          <w:trHeight w:val="338"/>
        </w:trPr>
        <w:tc>
          <w:tcPr>
            <w:tcW w:w="1393" w:type="pct"/>
            <w:vAlign w:val="bottom"/>
          </w:tcPr>
          <w:p w:rsidR="007D0ADA" w:rsidRPr="004230E6" w:rsidRDefault="007D0ADA" w:rsidP="004E3BB9">
            <w:pPr>
              <w:jc w:val="both"/>
              <w:rPr>
                <w:color w:val="000000"/>
              </w:rPr>
            </w:pPr>
            <w:r w:rsidRPr="004230E6">
              <w:rPr>
                <w:color w:val="000000"/>
              </w:rPr>
              <w:lastRenderedPageBreak/>
              <w:t> </w:t>
            </w:r>
          </w:p>
        </w:tc>
        <w:tc>
          <w:tcPr>
            <w:tcW w:w="451" w:type="pct"/>
            <w:vAlign w:val="bottom"/>
          </w:tcPr>
          <w:p w:rsidR="007D0ADA" w:rsidRPr="004230E6" w:rsidRDefault="007D0ADA" w:rsidP="004E3BB9">
            <w:pPr>
              <w:jc w:val="center"/>
              <w:rPr>
                <w:i/>
                <w:iCs/>
                <w:color w:val="000000"/>
              </w:rPr>
            </w:pPr>
            <w:r w:rsidRPr="004230E6">
              <w:rPr>
                <w:i/>
                <w:iCs/>
                <w:color w:val="000000"/>
              </w:rPr>
              <w:t>чел.</w:t>
            </w:r>
          </w:p>
        </w:tc>
        <w:tc>
          <w:tcPr>
            <w:tcW w:w="451" w:type="pct"/>
            <w:vAlign w:val="bottom"/>
          </w:tcPr>
          <w:p w:rsidR="007D0ADA" w:rsidRPr="004230E6" w:rsidRDefault="007D0ADA" w:rsidP="004E3BB9">
            <w:pPr>
              <w:jc w:val="center"/>
              <w:rPr>
                <w:i/>
                <w:iCs/>
                <w:color w:val="000000"/>
              </w:rPr>
            </w:pPr>
            <w:r w:rsidRPr="004230E6">
              <w:rPr>
                <w:i/>
                <w:iCs/>
                <w:color w:val="000000"/>
              </w:rPr>
              <w:t>%*</w:t>
            </w:r>
          </w:p>
        </w:tc>
        <w:tc>
          <w:tcPr>
            <w:tcW w:w="451" w:type="pct"/>
            <w:vAlign w:val="bottom"/>
          </w:tcPr>
          <w:p w:rsidR="007D0ADA" w:rsidRPr="004230E6" w:rsidRDefault="007D0ADA" w:rsidP="004E3BB9">
            <w:pPr>
              <w:jc w:val="center"/>
              <w:rPr>
                <w:i/>
                <w:iCs/>
                <w:color w:val="000000"/>
              </w:rPr>
            </w:pPr>
            <w:r w:rsidRPr="004230E6">
              <w:rPr>
                <w:i/>
                <w:iCs/>
                <w:color w:val="000000"/>
              </w:rPr>
              <w:t>чел.</w:t>
            </w:r>
          </w:p>
        </w:tc>
        <w:tc>
          <w:tcPr>
            <w:tcW w:w="451" w:type="pct"/>
            <w:vAlign w:val="bottom"/>
          </w:tcPr>
          <w:p w:rsidR="007D0ADA" w:rsidRPr="004230E6" w:rsidRDefault="007D0ADA" w:rsidP="004E3BB9">
            <w:pPr>
              <w:jc w:val="center"/>
              <w:rPr>
                <w:i/>
                <w:iCs/>
                <w:color w:val="000000"/>
              </w:rPr>
            </w:pPr>
            <w:r w:rsidRPr="004230E6">
              <w:rPr>
                <w:i/>
                <w:iCs/>
                <w:color w:val="000000"/>
              </w:rPr>
              <w:t>%*</w:t>
            </w:r>
          </w:p>
        </w:tc>
        <w:tc>
          <w:tcPr>
            <w:tcW w:w="451" w:type="pct"/>
            <w:vAlign w:val="bottom"/>
          </w:tcPr>
          <w:p w:rsidR="007D0ADA" w:rsidRPr="004230E6" w:rsidRDefault="007D0ADA" w:rsidP="004E3BB9">
            <w:pPr>
              <w:jc w:val="center"/>
              <w:rPr>
                <w:i/>
                <w:iCs/>
                <w:color w:val="000000"/>
              </w:rPr>
            </w:pPr>
            <w:r w:rsidRPr="004230E6">
              <w:rPr>
                <w:i/>
                <w:iCs/>
                <w:color w:val="000000"/>
              </w:rPr>
              <w:t>чел.</w:t>
            </w:r>
          </w:p>
        </w:tc>
        <w:tc>
          <w:tcPr>
            <w:tcW w:w="451" w:type="pct"/>
            <w:vAlign w:val="bottom"/>
          </w:tcPr>
          <w:p w:rsidR="007D0ADA" w:rsidRPr="004230E6" w:rsidRDefault="007D0ADA" w:rsidP="004E3BB9">
            <w:pPr>
              <w:jc w:val="center"/>
              <w:rPr>
                <w:i/>
                <w:iCs/>
                <w:color w:val="000000"/>
              </w:rPr>
            </w:pPr>
            <w:r w:rsidRPr="004230E6">
              <w:rPr>
                <w:i/>
                <w:iCs/>
                <w:color w:val="000000"/>
              </w:rPr>
              <w:t>%*</w:t>
            </w:r>
          </w:p>
        </w:tc>
        <w:tc>
          <w:tcPr>
            <w:tcW w:w="451" w:type="pct"/>
            <w:vAlign w:val="bottom"/>
          </w:tcPr>
          <w:p w:rsidR="007D0ADA" w:rsidRPr="004230E6" w:rsidRDefault="007D0ADA" w:rsidP="004E3BB9">
            <w:pPr>
              <w:jc w:val="center"/>
              <w:rPr>
                <w:i/>
                <w:iCs/>
                <w:color w:val="000000"/>
              </w:rPr>
            </w:pPr>
            <w:r w:rsidRPr="004230E6">
              <w:rPr>
                <w:i/>
                <w:iCs/>
                <w:color w:val="000000"/>
              </w:rPr>
              <w:t>чел.</w:t>
            </w:r>
          </w:p>
        </w:tc>
        <w:tc>
          <w:tcPr>
            <w:tcW w:w="451" w:type="pct"/>
            <w:vAlign w:val="bottom"/>
          </w:tcPr>
          <w:p w:rsidR="007D0ADA" w:rsidRPr="004230E6" w:rsidRDefault="007D0ADA" w:rsidP="004E3BB9">
            <w:pPr>
              <w:jc w:val="center"/>
              <w:rPr>
                <w:i/>
                <w:iCs/>
                <w:color w:val="000000"/>
              </w:rPr>
            </w:pPr>
            <w:r w:rsidRPr="004230E6">
              <w:rPr>
                <w:i/>
                <w:iCs/>
                <w:color w:val="000000"/>
              </w:rPr>
              <w:t>%**</w:t>
            </w:r>
          </w:p>
        </w:tc>
      </w:tr>
      <w:tr w:rsidR="007D0ADA" w:rsidRPr="007C14F9" w:rsidTr="004E3BB9">
        <w:trPr>
          <w:trHeight w:val="270"/>
        </w:trPr>
        <w:tc>
          <w:tcPr>
            <w:tcW w:w="1393" w:type="pct"/>
            <w:noWrap/>
            <w:vAlign w:val="bottom"/>
          </w:tcPr>
          <w:p w:rsidR="007D0ADA" w:rsidRPr="004230E6" w:rsidRDefault="007D0ADA" w:rsidP="004E3BB9">
            <w:pPr>
              <w:rPr>
                <w:color w:val="000000"/>
              </w:rPr>
            </w:pPr>
            <w:r w:rsidRPr="004230E6">
              <w:rPr>
                <w:color w:val="000000"/>
              </w:rPr>
              <w:t>Всего по Обществу</w:t>
            </w:r>
          </w:p>
        </w:tc>
        <w:tc>
          <w:tcPr>
            <w:tcW w:w="451" w:type="pct"/>
            <w:noWrap/>
            <w:vAlign w:val="bottom"/>
          </w:tcPr>
          <w:p w:rsidR="007D0ADA" w:rsidRPr="004230E6" w:rsidRDefault="007D0ADA" w:rsidP="004E3BB9">
            <w:pPr>
              <w:jc w:val="center"/>
              <w:rPr>
                <w:color w:val="000000"/>
                <w:lang w:val="en-US"/>
              </w:rPr>
            </w:pPr>
            <w:r w:rsidRPr="004230E6">
              <w:rPr>
                <w:color w:val="000000"/>
              </w:rPr>
              <w:t>59</w:t>
            </w:r>
          </w:p>
        </w:tc>
        <w:tc>
          <w:tcPr>
            <w:tcW w:w="451" w:type="pct"/>
            <w:noWrap/>
            <w:vAlign w:val="bottom"/>
          </w:tcPr>
          <w:p w:rsidR="007D0ADA" w:rsidRPr="004230E6" w:rsidRDefault="007D0ADA" w:rsidP="004E3BB9">
            <w:pPr>
              <w:jc w:val="center"/>
              <w:rPr>
                <w:color w:val="000000"/>
                <w:lang w:val="en-US"/>
              </w:rPr>
            </w:pPr>
            <w:r w:rsidRPr="004230E6">
              <w:rPr>
                <w:color w:val="000000"/>
              </w:rPr>
              <w:t>14,3</w:t>
            </w:r>
          </w:p>
        </w:tc>
        <w:tc>
          <w:tcPr>
            <w:tcW w:w="451" w:type="pct"/>
            <w:noWrap/>
            <w:vAlign w:val="bottom"/>
          </w:tcPr>
          <w:p w:rsidR="007D0ADA" w:rsidRPr="004230E6" w:rsidRDefault="007D0ADA" w:rsidP="004E3BB9">
            <w:pPr>
              <w:jc w:val="center"/>
              <w:rPr>
                <w:color w:val="000000"/>
                <w:lang w:val="en-US"/>
              </w:rPr>
            </w:pPr>
            <w:r w:rsidRPr="004230E6">
              <w:rPr>
                <w:color w:val="000000"/>
              </w:rPr>
              <w:t>129</w:t>
            </w:r>
          </w:p>
        </w:tc>
        <w:tc>
          <w:tcPr>
            <w:tcW w:w="451" w:type="pct"/>
            <w:noWrap/>
            <w:vAlign w:val="bottom"/>
          </w:tcPr>
          <w:p w:rsidR="007D0ADA" w:rsidRPr="004230E6" w:rsidRDefault="007D0ADA" w:rsidP="004E3BB9">
            <w:pPr>
              <w:jc w:val="center"/>
              <w:rPr>
                <w:color w:val="000000"/>
                <w:lang w:val="en-US"/>
              </w:rPr>
            </w:pPr>
            <w:r w:rsidRPr="004230E6">
              <w:rPr>
                <w:color w:val="000000"/>
              </w:rPr>
              <w:t>31,3</w:t>
            </w:r>
          </w:p>
        </w:tc>
        <w:tc>
          <w:tcPr>
            <w:tcW w:w="451" w:type="pct"/>
            <w:noWrap/>
            <w:vAlign w:val="bottom"/>
          </w:tcPr>
          <w:p w:rsidR="007D0ADA" w:rsidRPr="004230E6" w:rsidRDefault="007D0ADA" w:rsidP="004E3BB9">
            <w:pPr>
              <w:jc w:val="center"/>
              <w:rPr>
                <w:color w:val="000000"/>
              </w:rPr>
            </w:pPr>
            <w:r w:rsidRPr="004230E6">
              <w:rPr>
                <w:color w:val="000000"/>
              </w:rPr>
              <w:t>224</w:t>
            </w:r>
          </w:p>
        </w:tc>
        <w:tc>
          <w:tcPr>
            <w:tcW w:w="451" w:type="pct"/>
            <w:noWrap/>
            <w:vAlign w:val="bottom"/>
          </w:tcPr>
          <w:p w:rsidR="007D0ADA" w:rsidRPr="004230E6" w:rsidRDefault="007D0ADA" w:rsidP="004E3BB9">
            <w:pPr>
              <w:jc w:val="center"/>
              <w:rPr>
                <w:color w:val="000000"/>
              </w:rPr>
            </w:pPr>
            <w:r w:rsidRPr="004230E6">
              <w:rPr>
                <w:color w:val="000000"/>
              </w:rPr>
              <w:t>54,4</w:t>
            </w:r>
          </w:p>
        </w:tc>
        <w:tc>
          <w:tcPr>
            <w:tcW w:w="451" w:type="pct"/>
            <w:noWrap/>
            <w:vAlign w:val="bottom"/>
          </w:tcPr>
          <w:p w:rsidR="007D0ADA" w:rsidRPr="004230E6" w:rsidRDefault="007D0ADA" w:rsidP="004E3BB9">
            <w:pPr>
              <w:jc w:val="center"/>
              <w:rPr>
                <w:color w:val="000000"/>
              </w:rPr>
            </w:pPr>
            <w:r w:rsidRPr="004230E6">
              <w:rPr>
                <w:color w:val="000000"/>
              </w:rPr>
              <w:t>412</w:t>
            </w:r>
          </w:p>
        </w:tc>
        <w:tc>
          <w:tcPr>
            <w:tcW w:w="451" w:type="pct"/>
            <w:noWrap/>
            <w:vAlign w:val="center"/>
          </w:tcPr>
          <w:p w:rsidR="007D0ADA" w:rsidRPr="004230E6" w:rsidRDefault="007D0ADA" w:rsidP="004E3BB9">
            <w:pPr>
              <w:jc w:val="center"/>
              <w:rPr>
                <w:color w:val="000000"/>
              </w:rPr>
            </w:pPr>
            <w:r w:rsidRPr="004230E6">
              <w:rPr>
                <w:color w:val="000000"/>
              </w:rPr>
              <w:t>100</w:t>
            </w:r>
          </w:p>
        </w:tc>
      </w:tr>
      <w:tr w:rsidR="007D0ADA" w:rsidRPr="007C14F9" w:rsidTr="004E3BB9">
        <w:trPr>
          <w:trHeight w:val="270"/>
        </w:trPr>
        <w:tc>
          <w:tcPr>
            <w:tcW w:w="1393" w:type="pct"/>
            <w:noWrap/>
            <w:vAlign w:val="bottom"/>
          </w:tcPr>
          <w:p w:rsidR="007D0ADA" w:rsidRPr="004230E6" w:rsidRDefault="007D0ADA" w:rsidP="004E3BB9">
            <w:pPr>
              <w:rPr>
                <w:color w:val="000000"/>
              </w:rPr>
            </w:pPr>
            <w:r w:rsidRPr="004230E6">
              <w:rPr>
                <w:color w:val="000000"/>
              </w:rPr>
              <w:t>в т.ч.</w:t>
            </w: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center"/>
          </w:tcPr>
          <w:p w:rsidR="007D0ADA" w:rsidRPr="004230E6" w:rsidRDefault="007D0ADA" w:rsidP="004E3BB9">
            <w:pPr>
              <w:jc w:val="center"/>
              <w:rPr>
                <w:color w:val="000000"/>
              </w:rPr>
            </w:pPr>
          </w:p>
        </w:tc>
      </w:tr>
      <w:tr w:rsidR="007D0ADA" w:rsidRPr="007C14F9" w:rsidTr="004E3BB9">
        <w:trPr>
          <w:trHeight w:val="270"/>
        </w:trPr>
        <w:tc>
          <w:tcPr>
            <w:tcW w:w="1393" w:type="pct"/>
            <w:noWrap/>
            <w:vAlign w:val="bottom"/>
          </w:tcPr>
          <w:p w:rsidR="007D0ADA" w:rsidRPr="004230E6" w:rsidRDefault="007D0ADA" w:rsidP="004E3BB9">
            <w:pPr>
              <w:rPr>
                <w:color w:val="000000"/>
              </w:rPr>
            </w:pPr>
            <w:r w:rsidRPr="004230E6">
              <w:rPr>
                <w:color w:val="000000"/>
              </w:rPr>
              <w:t>ВМ</w:t>
            </w:r>
          </w:p>
        </w:tc>
        <w:tc>
          <w:tcPr>
            <w:tcW w:w="451" w:type="pct"/>
            <w:noWrap/>
            <w:vAlign w:val="bottom"/>
          </w:tcPr>
          <w:p w:rsidR="007D0ADA" w:rsidRPr="004230E6" w:rsidRDefault="007D0ADA" w:rsidP="004E3BB9">
            <w:pPr>
              <w:jc w:val="center"/>
              <w:rPr>
                <w:color w:val="000000"/>
              </w:rPr>
            </w:pPr>
            <w:r w:rsidRPr="004230E6">
              <w:rPr>
                <w:color w:val="000000"/>
              </w:rPr>
              <w:t>5</w:t>
            </w:r>
          </w:p>
        </w:tc>
        <w:tc>
          <w:tcPr>
            <w:tcW w:w="451" w:type="pct"/>
            <w:noWrap/>
            <w:vAlign w:val="bottom"/>
          </w:tcPr>
          <w:p w:rsidR="007D0ADA" w:rsidRPr="004230E6" w:rsidRDefault="007D0ADA" w:rsidP="004E3BB9">
            <w:pPr>
              <w:jc w:val="center"/>
              <w:rPr>
                <w:color w:val="000000"/>
              </w:rPr>
            </w:pPr>
            <w:r w:rsidRPr="004230E6">
              <w:rPr>
                <w:color w:val="000000"/>
              </w:rPr>
              <w:t>100</w:t>
            </w: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r w:rsidRPr="004230E6">
              <w:rPr>
                <w:color w:val="000000"/>
              </w:rPr>
              <w:t>5</w:t>
            </w:r>
          </w:p>
        </w:tc>
        <w:tc>
          <w:tcPr>
            <w:tcW w:w="451" w:type="pct"/>
            <w:noWrap/>
            <w:vAlign w:val="center"/>
          </w:tcPr>
          <w:p w:rsidR="007D0ADA" w:rsidRPr="004230E6" w:rsidRDefault="007D0ADA" w:rsidP="004E3BB9">
            <w:pPr>
              <w:jc w:val="center"/>
              <w:rPr>
                <w:color w:val="000000"/>
              </w:rPr>
            </w:pPr>
            <w:r w:rsidRPr="004230E6">
              <w:rPr>
                <w:color w:val="000000"/>
              </w:rPr>
              <w:t>1,2</w:t>
            </w:r>
          </w:p>
        </w:tc>
      </w:tr>
      <w:tr w:rsidR="007D0ADA" w:rsidRPr="007C14F9" w:rsidTr="004E3BB9">
        <w:trPr>
          <w:trHeight w:val="270"/>
        </w:trPr>
        <w:tc>
          <w:tcPr>
            <w:tcW w:w="1393" w:type="pct"/>
            <w:noWrap/>
            <w:vAlign w:val="bottom"/>
          </w:tcPr>
          <w:p w:rsidR="007D0ADA" w:rsidRPr="004230E6" w:rsidRDefault="007D0ADA" w:rsidP="004E3BB9">
            <w:pPr>
              <w:rPr>
                <w:color w:val="000000"/>
              </w:rPr>
            </w:pPr>
            <w:r w:rsidRPr="004230E6">
              <w:rPr>
                <w:color w:val="000000"/>
              </w:rPr>
              <w:t xml:space="preserve">Технический блок </w:t>
            </w:r>
          </w:p>
        </w:tc>
        <w:tc>
          <w:tcPr>
            <w:tcW w:w="451" w:type="pct"/>
            <w:noWrap/>
            <w:vAlign w:val="bottom"/>
          </w:tcPr>
          <w:p w:rsidR="007D0ADA" w:rsidRPr="004230E6" w:rsidRDefault="007D0ADA" w:rsidP="004E3BB9">
            <w:pPr>
              <w:jc w:val="center"/>
              <w:rPr>
                <w:color w:val="000000"/>
              </w:rPr>
            </w:pPr>
            <w:r w:rsidRPr="004230E6">
              <w:rPr>
                <w:color w:val="000000"/>
              </w:rPr>
              <w:t>34</w:t>
            </w:r>
          </w:p>
        </w:tc>
        <w:tc>
          <w:tcPr>
            <w:tcW w:w="451" w:type="pct"/>
            <w:noWrap/>
            <w:vAlign w:val="bottom"/>
          </w:tcPr>
          <w:p w:rsidR="007D0ADA" w:rsidRPr="004230E6" w:rsidRDefault="007D0ADA" w:rsidP="004E3BB9">
            <w:pPr>
              <w:jc w:val="center"/>
              <w:rPr>
                <w:color w:val="000000"/>
              </w:rPr>
            </w:pPr>
            <w:r w:rsidRPr="004230E6">
              <w:rPr>
                <w:color w:val="000000"/>
              </w:rPr>
              <w:t>11,8</w:t>
            </w:r>
          </w:p>
        </w:tc>
        <w:tc>
          <w:tcPr>
            <w:tcW w:w="451" w:type="pct"/>
            <w:noWrap/>
            <w:vAlign w:val="bottom"/>
          </w:tcPr>
          <w:p w:rsidR="007D0ADA" w:rsidRPr="004230E6" w:rsidRDefault="007D0ADA" w:rsidP="004E3BB9">
            <w:pPr>
              <w:jc w:val="center"/>
              <w:rPr>
                <w:color w:val="000000"/>
              </w:rPr>
            </w:pPr>
            <w:r w:rsidRPr="004230E6">
              <w:rPr>
                <w:color w:val="000000"/>
              </w:rPr>
              <w:t>38</w:t>
            </w:r>
          </w:p>
        </w:tc>
        <w:tc>
          <w:tcPr>
            <w:tcW w:w="451" w:type="pct"/>
            <w:noWrap/>
            <w:vAlign w:val="bottom"/>
          </w:tcPr>
          <w:p w:rsidR="007D0ADA" w:rsidRPr="004230E6" w:rsidRDefault="007D0ADA" w:rsidP="004E3BB9">
            <w:pPr>
              <w:jc w:val="center"/>
              <w:rPr>
                <w:color w:val="000000"/>
              </w:rPr>
            </w:pPr>
            <w:r w:rsidRPr="004230E6">
              <w:rPr>
                <w:color w:val="000000"/>
              </w:rPr>
              <w:t>13,2</w:t>
            </w:r>
          </w:p>
        </w:tc>
        <w:tc>
          <w:tcPr>
            <w:tcW w:w="451" w:type="pct"/>
            <w:noWrap/>
            <w:vAlign w:val="bottom"/>
          </w:tcPr>
          <w:p w:rsidR="007D0ADA" w:rsidRPr="004230E6" w:rsidRDefault="007D0ADA" w:rsidP="004E3BB9">
            <w:pPr>
              <w:jc w:val="center"/>
              <w:rPr>
                <w:color w:val="000000"/>
              </w:rPr>
            </w:pPr>
            <w:r w:rsidRPr="004230E6">
              <w:rPr>
                <w:color w:val="000000"/>
              </w:rPr>
              <w:t>216</w:t>
            </w:r>
          </w:p>
        </w:tc>
        <w:tc>
          <w:tcPr>
            <w:tcW w:w="451" w:type="pct"/>
            <w:noWrap/>
            <w:vAlign w:val="bottom"/>
          </w:tcPr>
          <w:p w:rsidR="007D0ADA" w:rsidRPr="004230E6" w:rsidRDefault="007D0ADA" w:rsidP="004E3BB9">
            <w:pPr>
              <w:jc w:val="center"/>
              <w:rPr>
                <w:color w:val="000000"/>
              </w:rPr>
            </w:pPr>
            <w:r w:rsidRPr="004230E6">
              <w:rPr>
                <w:color w:val="000000"/>
              </w:rPr>
              <w:t>75,0</w:t>
            </w:r>
          </w:p>
        </w:tc>
        <w:tc>
          <w:tcPr>
            <w:tcW w:w="451" w:type="pct"/>
            <w:noWrap/>
            <w:vAlign w:val="bottom"/>
          </w:tcPr>
          <w:p w:rsidR="007D0ADA" w:rsidRPr="004230E6" w:rsidRDefault="007D0ADA" w:rsidP="004E3BB9">
            <w:pPr>
              <w:jc w:val="center"/>
              <w:rPr>
                <w:color w:val="000000"/>
              </w:rPr>
            </w:pPr>
            <w:r w:rsidRPr="004230E6">
              <w:rPr>
                <w:color w:val="000000"/>
              </w:rPr>
              <w:t>288</w:t>
            </w:r>
          </w:p>
        </w:tc>
        <w:tc>
          <w:tcPr>
            <w:tcW w:w="451" w:type="pct"/>
            <w:noWrap/>
            <w:vAlign w:val="center"/>
          </w:tcPr>
          <w:p w:rsidR="007D0ADA" w:rsidRPr="004230E6" w:rsidRDefault="007D0ADA" w:rsidP="004E3BB9">
            <w:pPr>
              <w:jc w:val="center"/>
              <w:rPr>
                <w:color w:val="000000"/>
              </w:rPr>
            </w:pPr>
            <w:r w:rsidRPr="004230E6">
              <w:rPr>
                <w:color w:val="000000"/>
              </w:rPr>
              <w:t>70,0</w:t>
            </w:r>
          </w:p>
        </w:tc>
      </w:tr>
      <w:tr w:rsidR="007D0ADA" w:rsidRPr="007C14F9" w:rsidTr="004E3BB9">
        <w:trPr>
          <w:trHeight w:val="270"/>
        </w:trPr>
        <w:tc>
          <w:tcPr>
            <w:tcW w:w="1393" w:type="pct"/>
            <w:noWrap/>
            <w:vAlign w:val="bottom"/>
          </w:tcPr>
          <w:p w:rsidR="007D0ADA" w:rsidRPr="004230E6" w:rsidRDefault="007D0ADA" w:rsidP="004E3BB9">
            <w:pPr>
              <w:rPr>
                <w:color w:val="000000"/>
              </w:rPr>
            </w:pPr>
            <w:r w:rsidRPr="004230E6">
              <w:rPr>
                <w:color w:val="000000"/>
              </w:rPr>
              <w:t>Блок по развитию и реализации услуг</w:t>
            </w:r>
          </w:p>
        </w:tc>
        <w:tc>
          <w:tcPr>
            <w:tcW w:w="451" w:type="pct"/>
            <w:noWrap/>
            <w:vAlign w:val="bottom"/>
          </w:tcPr>
          <w:p w:rsidR="007D0ADA" w:rsidRPr="004230E6" w:rsidRDefault="007D0ADA" w:rsidP="004E3BB9">
            <w:pPr>
              <w:jc w:val="center"/>
              <w:rPr>
                <w:color w:val="000000"/>
              </w:rPr>
            </w:pPr>
            <w:r w:rsidRPr="004230E6">
              <w:rPr>
                <w:color w:val="000000"/>
              </w:rPr>
              <w:t>7</w:t>
            </w:r>
          </w:p>
        </w:tc>
        <w:tc>
          <w:tcPr>
            <w:tcW w:w="451" w:type="pct"/>
            <w:noWrap/>
            <w:vAlign w:val="bottom"/>
          </w:tcPr>
          <w:p w:rsidR="007D0ADA" w:rsidRPr="004230E6" w:rsidRDefault="007D0ADA" w:rsidP="004E3BB9">
            <w:pPr>
              <w:jc w:val="center"/>
              <w:rPr>
                <w:color w:val="000000"/>
              </w:rPr>
            </w:pPr>
            <w:r w:rsidRPr="004230E6">
              <w:rPr>
                <w:color w:val="000000"/>
              </w:rPr>
              <w:t>15,6</w:t>
            </w:r>
          </w:p>
        </w:tc>
        <w:tc>
          <w:tcPr>
            <w:tcW w:w="451" w:type="pct"/>
            <w:noWrap/>
            <w:vAlign w:val="bottom"/>
          </w:tcPr>
          <w:p w:rsidR="007D0ADA" w:rsidRPr="004230E6" w:rsidRDefault="007D0ADA" w:rsidP="004E3BB9">
            <w:pPr>
              <w:jc w:val="center"/>
              <w:rPr>
                <w:color w:val="000000"/>
              </w:rPr>
            </w:pPr>
            <w:r w:rsidRPr="004230E6">
              <w:rPr>
                <w:color w:val="000000"/>
              </w:rPr>
              <w:t>38</w:t>
            </w:r>
          </w:p>
        </w:tc>
        <w:tc>
          <w:tcPr>
            <w:tcW w:w="451" w:type="pct"/>
            <w:noWrap/>
            <w:vAlign w:val="bottom"/>
          </w:tcPr>
          <w:p w:rsidR="007D0ADA" w:rsidRPr="004230E6" w:rsidRDefault="007D0ADA" w:rsidP="004E3BB9">
            <w:pPr>
              <w:jc w:val="center"/>
              <w:rPr>
                <w:color w:val="000000"/>
              </w:rPr>
            </w:pPr>
            <w:r w:rsidRPr="004230E6">
              <w:rPr>
                <w:color w:val="000000"/>
              </w:rPr>
              <w:t>84,4</w:t>
            </w: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r w:rsidRPr="004230E6">
              <w:rPr>
                <w:color w:val="000000"/>
              </w:rPr>
              <w:t>45</w:t>
            </w:r>
          </w:p>
        </w:tc>
        <w:tc>
          <w:tcPr>
            <w:tcW w:w="451" w:type="pct"/>
            <w:noWrap/>
            <w:vAlign w:val="center"/>
          </w:tcPr>
          <w:p w:rsidR="007D0ADA" w:rsidRPr="004230E6" w:rsidRDefault="007D0ADA" w:rsidP="004E3BB9">
            <w:pPr>
              <w:jc w:val="center"/>
              <w:rPr>
                <w:color w:val="000000"/>
              </w:rPr>
            </w:pPr>
            <w:r w:rsidRPr="004230E6">
              <w:rPr>
                <w:color w:val="000000"/>
              </w:rPr>
              <w:t>10,9</w:t>
            </w:r>
          </w:p>
        </w:tc>
      </w:tr>
      <w:tr w:rsidR="007D0ADA" w:rsidRPr="007C14F9" w:rsidTr="004E3BB9">
        <w:trPr>
          <w:trHeight w:val="270"/>
        </w:trPr>
        <w:tc>
          <w:tcPr>
            <w:tcW w:w="1393" w:type="pct"/>
            <w:noWrap/>
            <w:vAlign w:val="bottom"/>
          </w:tcPr>
          <w:p w:rsidR="007D0ADA" w:rsidRPr="004230E6" w:rsidRDefault="007D0ADA" w:rsidP="004E3BB9">
            <w:pPr>
              <w:rPr>
                <w:color w:val="000000"/>
              </w:rPr>
            </w:pPr>
            <w:r w:rsidRPr="004230E6">
              <w:rPr>
                <w:color w:val="000000"/>
              </w:rPr>
              <w:t>Блок экономики и финансов (в т.ч. Бухгалтерия)</w:t>
            </w:r>
          </w:p>
        </w:tc>
        <w:tc>
          <w:tcPr>
            <w:tcW w:w="451" w:type="pct"/>
            <w:noWrap/>
            <w:vAlign w:val="bottom"/>
          </w:tcPr>
          <w:p w:rsidR="007D0ADA" w:rsidRPr="004230E6" w:rsidRDefault="007D0ADA" w:rsidP="004E3BB9">
            <w:pPr>
              <w:jc w:val="center"/>
              <w:rPr>
                <w:color w:val="000000"/>
              </w:rPr>
            </w:pPr>
            <w:r w:rsidRPr="004230E6">
              <w:rPr>
                <w:color w:val="000000"/>
              </w:rPr>
              <w:t>4</w:t>
            </w:r>
          </w:p>
        </w:tc>
        <w:tc>
          <w:tcPr>
            <w:tcW w:w="451" w:type="pct"/>
            <w:noWrap/>
            <w:vAlign w:val="bottom"/>
          </w:tcPr>
          <w:p w:rsidR="007D0ADA" w:rsidRPr="004230E6" w:rsidRDefault="007D0ADA" w:rsidP="004E3BB9">
            <w:pPr>
              <w:jc w:val="center"/>
              <w:rPr>
                <w:color w:val="000000"/>
              </w:rPr>
            </w:pPr>
            <w:r w:rsidRPr="004230E6">
              <w:rPr>
                <w:color w:val="000000"/>
              </w:rPr>
              <w:t>23,5</w:t>
            </w:r>
          </w:p>
        </w:tc>
        <w:tc>
          <w:tcPr>
            <w:tcW w:w="451" w:type="pct"/>
            <w:noWrap/>
            <w:vAlign w:val="bottom"/>
          </w:tcPr>
          <w:p w:rsidR="007D0ADA" w:rsidRPr="004230E6" w:rsidRDefault="007D0ADA" w:rsidP="004E3BB9">
            <w:pPr>
              <w:jc w:val="center"/>
              <w:rPr>
                <w:color w:val="000000"/>
              </w:rPr>
            </w:pPr>
            <w:r w:rsidRPr="004230E6">
              <w:rPr>
                <w:color w:val="000000"/>
              </w:rPr>
              <w:t>13</w:t>
            </w:r>
          </w:p>
        </w:tc>
        <w:tc>
          <w:tcPr>
            <w:tcW w:w="451" w:type="pct"/>
            <w:noWrap/>
            <w:vAlign w:val="bottom"/>
          </w:tcPr>
          <w:p w:rsidR="007D0ADA" w:rsidRPr="004230E6" w:rsidRDefault="007D0ADA" w:rsidP="004E3BB9">
            <w:pPr>
              <w:jc w:val="center"/>
              <w:rPr>
                <w:color w:val="000000"/>
              </w:rPr>
            </w:pPr>
            <w:r w:rsidRPr="004230E6">
              <w:rPr>
                <w:color w:val="000000"/>
              </w:rPr>
              <w:t>76,5</w:t>
            </w: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r w:rsidRPr="004230E6">
              <w:rPr>
                <w:color w:val="000000"/>
              </w:rPr>
              <w:t>17</w:t>
            </w:r>
          </w:p>
        </w:tc>
        <w:tc>
          <w:tcPr>
            <w:tcW w:w="451" w:type="pct"/>
            <w:noWrap/>
            <w:vAlign w:val="center"/>
          </w:tcPr>
          <w:p w:rsidR="007D0ADA" w:rsidRPr="004230E6" w:rsidRDefault="007D0ADA" w:rsidP="004E3BB9">
            <w:pPr>
              <w:jc w:val="center"/>
              <w:rPr>
                <w:color w:val="000000"/>
              </w:rPr>
            </w:pPr>
            <w:r w:rsidRPr="004230E6">
              <w:rPr>
                <w:color w:val="000000"/>
              </w:rPr>
              <w:t>4,1</w:t>
            </w:r>
          </w:p>
        </w:tc>
      </w:tr>
      <w:tr w:rsidR="007D0ADA" w:rsidRPr="007C14F9" w:rsidTr="004E3BB9">
        <w:trPr>
          <w:trHeight w:val="270"/>
        </w:trPr>
        <w:tc>
          <w:tcPr>
            <w:tcW w:w="1393" w:type="pct"/>
            <w:noWrap/>
            <w:vAlign w:val="bottom"/>
          </w:tcPr>
          <w:p w:rsidR="007D0ADA" w:rsidRPr="004230E6" w:rsidRDefault="007D0ADA" w:rsidP="004E3BB9">
            <w:pPr>
              <w:rPr>
                <w:color w:val="000000"/>
              </w:rPr>
            </w:pPr>
            <w:r w:rsidRPr="004230E6">
              <w:rPr>
                <w:color w:val="000000"/>
              </w:rPr>
              <w:t>Блок по капитальному строительству</w:t>
            </w:r>
          </w:p>
        </w:tc>
        <w:tc>
          <w:tcPr>
            <w:tcW w:w="451" w:type="pct"/>
            <w:noWrap/>
            <w:vAlign w:val="bottom"/>
          </w:tcPr>
          <w:p w:rsidR="007D0ADA" w:rsidRPr="004230E6" w:rsidRDefault="007D0ADA" w:rsidP="004E3BB9">
            <w:pPr>
              <w:jc w:val="center"/>
              <w:rPr>
                <w:color w:val="000000"/>
              </w:rPr>
            </w:pPr>
            <w:r w:rsidRPr="004230E6">
              <w:rPr>
                <w:color w:val="000000"/>
              </w:rPr>
              <w:t>1</w:t>
            </w:r>
          </w:p>
        </w:tc>
        <w:tc>
          <w:tcPr>
            <w:tcW w:w="451" w:type="pct"/>
            <w:noWrap/>
            <w:vAlign w:val="bottom"/>
          </w:tcPr>
          <w:p w:rsidR="007D0ADA" w:rsidRPr="004230E6" w:rsidRDefault="007D0ADA" w:rsidP="004E3BB9">
            <w:pPr>
              <w:jc w:val="center"/>
              <w:rPr>
                <w:color w:val="000000"/>
              </w:rPr>
            </w:pPr>
            <w:r w:rsidRPr="004230E6">
              <w:rPr>
                <w:color w:val="000000"/>
              </w:rPr>
              <w:t>14,3</w:t>
            </w:r>
          </w:p>
        </w:tc>
        <w:tc>
          <w:tcPr>
            <w:tcW w:w="451" w:type="pct"/>
            <w:noWrap/>
            <w:vAlign w:val="bottom"/>
          </w:tcPr>
          <w:p w:rsidR="007D0ADA" w:rsidRPr="004230E6" w:rsidRDefault="007D0ADA" w:rsidP="004E3BB9">
            <w:pPr>
              <w:jc w:val="center"/>
              <w:rPr>
                <w:color w:val="000000"/>
              </w:rPr>
            </w:pPr>
            <w:r w:rsidRPr="004230E6">
              <w:rPr>
                <w:color w:val="000000"/>
              </w:rPr>
              <w:t>6</w:t>
            </w:r>
          </w:p>
        </w:tc>
        <w:tc>
          <w:tcPr>
            <w:tcW w:w="451" w:type="pct"/>
            <w:noWrap/>
            <w:vAlign w:val="bottom"/>
          </w:tcPr>
          <w:p w:rsidR="007D0ADA" w:rsidRPr="004230E6" w:rsidRDefault="007D0ADA" w:rsidP="004E3BB9">
            <w:pPr>
              <w:jc w:val="center"/>
              <w:rPr>
                <w:color w:val="000000"/>
              </w:rPr>
            </w:pPr>
            <w:r w:rsidRPr="004230E6">
              <w:rPr>
                <w:color w:val="000000"/>
              </w:rPr>
              <w:t>85,7</w:t>
            </w: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p>
        </w:tc>
        <w:tc>
          <w:tcPr>
            <w:tcW w:w="451" w:type="pct"/>
            <w:noWrap/>
            <w:vAlign w:val="bottom"/>
          </w:tcPr>
          <w:p w:rsidR="007D0ADA" w:rsidRPr="004230E6" w:rsidRDefault="007D0ADA" w:rsidP="004E3BB9">
            <w:pPr>
              <w:jc w:val="center"/>
              <w:rPr>
                <w:color w:val="000000"/>
              </w:rPr>
            </w:pPr>
            <w:r w:rsidRPr="004230E6">
              <w:rPr>
                <w:color w:val="000000"/>
              </w:rPr>
              <w:t>7</w:t>
            </w:r>
          </w:p>
        </w:tc>
        <w:tc>
          <w:tcPr>
            <w:tcW w:w="451" w:type="pct"/>
            <w:noWrap/>
            <w:vAlign w:val="center"/>
          </w:tcPr>
          <w:p w:rsidR="007D0ADA" w:rsidRPr="004230E6" w:rsidRDefault="007D0ADA" w:rsidP="004E3BB9">
            <w:pPr>
              <w:jc w:val="center"/>
              <w:rPr>
                <w:color w:val="000000"/>
              </w:rPr>
            </w:pPr>
            <w:r w:rsidRPr="004230E6">
              <w:rPr>
                <w:color w:val="000000"/>
              </w:rPr>
              <w:t>1,7</w:t>
            </w:r>
          </w:p>
        </w:tc>
      </w:tr>
      <w:tr w:rsidR="007D0ADA" w:rsidRPr="007C14F9" w:rsidTr="004E3BB9">
        <w:trPr>
          <w:trHeight w:val="291"/>
        </w:trPr>
        <w:tc>
          <w:tcPr>
            <w:tcW w:w="1393" w:type="pct"/>
            <w:vAlign w:val="bottom"/>
          </w:tcPr>
          <w:p w:rsidR="007D0ADA" w:rsidRPr="004230E6" w:rsidRDefault="007D0ADA" w:rsidP="004E3BB9">
            <w:pPr>
              <w:rPr>
                <w:color w:val="000000"/>
              </w:rPr>
            </w:pPr>
            <w:r w:rsidRPr="004230E6">
              <w:rPr>
                <w:color w:val="000000"/>
              </w:rPr>
              <w:t>Блок правового обеспечения и управления собственностью</w:t>
            </w: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11,1</w:t>
            </w:r>
          </w:p>
        </w:tc>
        <w:tc>
          <w:tcPr>
            <w:tcW w:w="451" w:type="pct"/>
            <w:vAlign w:val="center"/>
          </w:tcPr>
          <w:p w:rsidR="007D0ADA" w:rsidRPr="004230E6" w:rsidRDefault="007D0ADA" w:rsidP="004E3BB9">
            <w:pPr>
              <w:jc w:val="center"/>
              <w:rPr>
                <w:color w:val="000000"/>
              </w:rPr>
            </w:pPr>
            <w:r w:rsidRPr="004230E6">
              <w:rPr>
                <w:color w:val="000000"/>
              </w:rPr>
              <w:t>8</w:t>
            </w:r>
          </w:p>
        </w:tc>
        <w:tc>
          <w:tcPr>
            <w:tcW w:w="451" w:type="pct"/>
            <w:vAlign w:val="center"/>
          </w:tcPr>
          <w:p w:rsidR="007D0ADA" w:rsidRPr="004230E6" w:rsidRDefault="007D0ADA" w:rsidP="004E3BB9">
            <w:pPr>
              <w:jc w:val="center"/>
              <w:rPr>
                <w:color w:val="000000"/>
              </w:rPr>
            </w:pPr>
            <w:r w:rsidRPr="004230E6">
              <w:rPr>
                <w:color w:val="000000"/>
              </w:rPr>
              <w:t>88,9</w:t>
            </w: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r w:rsidRPr="004230E6">
              <w:rPr>
                <w:color w:val="000000"/>
              </w:rPr>
              <w:t>9</w:t>
            </w:r>
          </w:p>
        </w:tc>
        <w:tc>
          <w:tcPr>
            <w:tcW w:w="451" w:type="pct"/>
            <w:vAlign w:val="center"/>
          </w:tcPr>
          <w:p w:rsidR="007D0ADA" w:rsidRPr="004230E6" w:rsidRDefault="007D0ADA" w:rsidP="004E3BB9">
            <w:pPr>
              <w:jc w:val="center"/>
              <w:rPr>
                <w:color w:val="000000"/>
              </w:rPr>
            </w:pPr>
            <w:r w:rsidRPr="004230E6">
              <w:rPr>
                <w:color w:val="000000"/>
              </w:rPr>
              <w:t>2,2</w:t>
            </w:r>
          </w:p>
        </w:tc>
      </w:tr>
      <w:tr w:rsidR="007D0ADA" w:rsidRPr="007C14F9" w:rsidTr="004E3BB9">
        <w:trPr>
          <w:trHeight w:val="254"/>
        </w:trPr>
        <w:tc>
          <w:tcPr>
            <w:tcW w:w="1393" w:type="pct"/>
            <w:vAlign w:val="bottom"/>
          </w:tcPr>
          <w:p w:rsidR="007D0ADA" w:rsidRPr="004230E6" w:rsidRDefault="007D0ADA" w:rsidP="004E3BB9">
            <w:pPr>
              <w:rPr>
                <w:color w:val="000000"/>
              </w:rPr>
            </w:pPr>
            <w:r w:rsidRPr="004230E6">
              <w:rPr>
                <w:color w:val="000000"/>
              </w:rPr>
              <w:t>Блок информационных технологий</w:t>
            </w:r>
          </w:p>
        </w:tc>
        <w:tc>
          <w:tcPr>
            <w:tcW w:w="451" w:type="pct"/>
            <w:vAlign w:val="center"/>
          </w:tcPr>
          <w:p w:rsidR="007D0ADA" w:rsidRPr="004230E6" w:rsidRDefault="007D0ADA" w:rsidP="004E3BB9">
            <w:pPr>
              <w:jc w:val="center"/>
              <w:rPr>
                <w:color w:val="000000"/>
              </w:rPr>
            </w:pPr>
            <w:r w:rsidRPr="004230E6">
              <w:rPr>
                <w:color w:val="000000"/>
              </w:rPr>
              <w:t>2</w:t>
            </w:r>
          </w:p>
        </w:tc>
        <w:tc>
          <w:tcPr>
            <w:tcW w:w="451" w:type="pct"/>
            <w:vAlign w:val="center"/>
          </w:tcPr>
          <w:p w:rsidR="007D0ADA" w:rsidRPr="004230E6" w:rsidRDefault="007D0ADA" w:rsidP="004E3BB9">
            <w:pPr>
              <w:jc w:val="center"/>
              <w:rPr>
                <w:color w:val="000000"/>
              </w:rPr>
            </w:pPr>
            <w:r w:rsidRPr="004230E6">
              <w:rPr>
                <w:color w:val="000000"/>
              </w:rPr>
              <w:t>18,2</w:t>
            </w:r>
          </w:p>
        </w:tc>
        <w:tc>
          <w:tcPr>
            <w:tcW w:w="451" w:type="pct"/>
            <w:vAlign w:val="center"/>
          </w:tcPr>
          <w:p w:rsidR="007D0ADA" w:rsidRPr="004230E6" w:rsidRDefault="007D0ADA" w:rsidP="004E3BB9">
            <w:pPr>
              <w:jc w:val="center"/>
              <w:rPr>
                <w:color w:val="000000"/>
              </w:rPr>
            </w:pPr>
            <w:r w:rsidRPr="004230E6">
              <w:rPr>
                <w:color w:val="000000"/>
              </w:rPr>
              <w:t>6</w:t>
            </w:r>
          </w:p>
        </w:tc>
        <w:tc>
          <w:tcPr>
            <w:tcW w:w="451" w:type="pct"/>
            <w:vAlign w:val="center"/>
          </w:tcPr>
          <w:p w:rsidR="007D0ADA" w:rsidRPr="004230E6" w:rsidRDefault="007D0ADA" w:rsidP="004E3BB9">
            <w:pPr>
              <w:jc w:val="center"/>
              <w:rPr>
                <w:color w:val="000000"/>
              </w:rPr>
            </w:pPr>
            <w:r w:rsidRPr="004230E6">
              <w:rPr>
                <w:color w:val="000000"/>
              </w:rPr>
              <w:t>54,5</w:t>
            </w:r>
          </w:p>
        </w:tc>
        <w:tc>
          <w:tcPr>
            <w:tcW w:w="451" w:type="pct"/>
            <w:vAlign w:val="center"/>
          </w:tcPr>
          <w:p w:rsidR="007D0ADA" w:rsidRPr="004230E6" w:rsidRDefault="007D0ADA" w:rsidP="004E3BB9">
            <w:pPr>
              <w:jc w:val="center"/>
              <w:rPr>
                <w:color w:val="000000"/>
              </w:rPr>
            </w:pPr>
            <w:r w:rsidRPr="004230E6">
              <w:rPr>
                <w:color w:val="000000"/>
              </w:rPr>
              <w:t>3</w:t>
            </w:r>
          </w:p>
        </w:tc>
        <w:tc>
          <w:tcPr>
            <w:tcW w:w="451" w:type="pct"/>
            <w:vAlign w:val="center"/>
          </w:tcPr>
          <w:p w:rsidR="007D0ADA" w:rsidRPr="004230E6" w:rsidRDefault="007D0ADA" w:rsidP="004E3BB9">
            <w:pPr>
              <w:jc w:val="center"/>
              <w:rPr>
                <w:color w:val="000000"/>
              </w:rPr>
            </w:pPr>
            <w:r w:rsidRPr="004230E6">
              <w:rPr>
                <w:color w:val="000000"/>
              </w:rPr>
              <w:t>27,3</w:t>
            </w:r>
          </w:p>
        </w:tc>
        <w:tc>
          <w:tcPr>
            <w:tcW w:w="451" w:type="pct"/>
            <w:vAlign w:val="center"/>
          </w:tcPr>
          <w:p w:rsidR="007D0ADA" w:rsidRPr="004230E6" w:rsidRDefault="007D0ADA" w:rsidP="004E3BB9">
            <w:pPr>
              <w:jc w:val="center"/>
              <w:rPr>
                <w:color w:val="000000"/>
              </w:rPr>
            </w:pPr>
            <w:r w:rsidRPr="004230E6">
              <w:rPr>
                <w:color w:val="000000"/>
              </w:rPr>
              <w:t>11</w:t>
            </w:r>
          </w:p>
        </w:tc>
        <w:tc>
          <w:tcPr>
            <w:tcW w:w="451" w:type="pct"/>
            <w:vAlign w:val="center"/>
          </w:tcPr>
          <w:p w:rsidR="007D0ADA" w:rsidRPr="004230E6" w:rsidRDefault="007D0ADA" w:rsidP="004E3BB9">
            <w:pPr>
              <w:jc w:val="center"/>
              <w:rPr>
                <w:color w:val="000000"/>
              </w:rPr>
            </w:pPr>
            <w:r w:rsidRPr="004230E6">
              <w:rPr>
                <w:color w:val="000000"/>
              </w:rPr>
              <w:t>2,7</w:t>
            </w:r>
          </w:p>
        </w:tc>
      </w:tr>
      <w:tr w:rsidR="007D0ADA" w:rsidRPr="007C14F9" w:rsidTr="004E3BB9">
        <w:trPr>
          <w:trHeight w:val="272"/>
        </w:trPr>
        <w:tc>
          <w:tcPr>
            <w:tcW w:w="1393" w:type="pct"/>
            <w:vAlign w:val="bottom"/>
          </w:tcPr>
          <w:p w:rsidR="007D0ADA" w:rsidRPr="004230E6" w:rsidRDefault="007D0ADA" w:rsidP="004E3BB9">
            <w:pPr>
              <w:rPr>
                <w:color w:val="000000"/>
              </w:rPr>
            </w:pPr>
            <w:r w:rsidRPr="004230E6">
              <w:rPr>
                <w:color w:val="000000"/>
              </w:rPr>
              <w:t>Блок по управлению персоналом</w:t>
            </w: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16,7</w:t>
            </w:r>
          </w:p>
        </w:tc>
        <w:tc>
          <w:tcPr>
            <w:tcW w:w="451" w:type="pct"/>
            <w:vAlign w:val="center"/>
          </w:tcPr>
          <w:p w:rsidR="007D0ADA" w:rsidRPr="004230E6" w:rsidRDefault="007D0ADA" w:rsidP="004E3BB9">
            <w:pPr>
              <w:jc w:val="center"/>
              <w:rPr>
                <w:color w:val="000000"/>
              </w:rPr>
            </w:pPr>
            <w:r w:rsidRPr="004230E6">
              <w:rPr>
                <w:color w:val="000000"/>
              </w:rPr>
              <w:t>5</w:t>
            </w:r>
          </w:p>
        </w:tc>
        <w:tc>
          <w:tcPr>
            <w:tcW w:w="451" w:type="pct"/>
            <w:vAlign w:val="center"/>
          </w:tcPr>
          <w:p w:rsidR="007D0ADA" w:rsidRPr="004230E6" w:rsidRDefault="007D0ADA" w:rsidP="004E3BB9">
            <w:pPr>
              <w:jc w:val="center"/>
              <w:rPr>
                <w:color w:val="000000"/>
              </w:rPr>
            </w:pPr>
            <w:r w:rsidRPr="004230E6">
              <w:rPr>
                <w:color w:val="000000"/>
              </w:rPr>
              <w:t>83,3</w:t>
            </w: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r w:rsidRPr="004230E6">
              <w:rPr>
                <w:color w:val="000000"/>
              </w:rPr>
              <w:t>6</w:t>
            </w:r>
          </w:p>
        </w:tc>
        <w:tc>
          <w:tcPr>
            <w:tcW w:w="451" w:type="pct"/>
            <w:vAlign w:val="center"/>
          </w:tcPr>
          <w:p w:rsidR="007D0ADA" w:rsidRPr="004230E6" w:rsidRDefault="007D0ADA" w:rsidP="004E3BB9">
            <w:pPr>
              <w:jc w:val="center"/>
              <w:rPr>
                <w:color w:val="000000"/>
              </w:rPr>
            </w:pPr>
            <w:r w:rsidRPr="004230E6">
              <w:rPr>
                <w:color w:val="000000"/>
              </w:rPr>
              <w:t>1,5</w:t>
            </w:r>
          </w:p>
        </w:tc>
      </w:tr>
      <w:tr w:rsidR="007D0ADA" w:rsidRPr="007C14F9" w:rsidTr="004E3BB9">
        <w:trPr>
          <w:trHeight w:val="272"/>
        </w:trPr>
        <w:tc>
          <w:tcPr>
            <w:tcW w:w="1393" w:type="pct"/>
            <w:vAlign w:val="bottom"/>
          </w:tcPr>
          <w:p w:rsidR="007D0ADA" w:rsidRPr="004230E6" w:rsidRDefault="007D0ADA" w:rsidP="004E3BB9">
            <w:pPr>
              <w:rPr>
                <w:color w:val="000000"/>
              </w:rPr>
            </w:pPr>
            <w:r w:rsidRPr="004230E6">
              <w:rPr>
                <w:color w:val="000000"/>
              </w:rPr>
              <w:t>Блок безопасности и режима</w:t>
            </w: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25</w:t>
            </w:r>
          </w:p>
        </w:tc>
        <w:tc>
          <w:tcPr>
            <w:tcW w:w="451" w:type="pct"/>
            <w:vAlign w:val="center"/>
          </w:tcPr>
          <w:p w:rsidR="007D0ADA" w:rsidRPr="004230E6" w:rsidRDefault="007D0ADA" w:rsidP="004E3BB9">
            <w:pPr>
              <w:jc w:val="center"/>
              <w:rPr>
                <w:color w:val="000000"/>
              </w:rPr>
            </w:pPr>
            <w:r w:rsidRPr="004230E6">
              <w:rPr>
                <w:color w:val="000000"/>
              </w:rPr>
              <w:t>3</w:t>
            </w:r>
          </w:p>
        </w:tc>
        <w:tc>
          <w:tcPr>
            <w:tcW w:w="451" w:type="pct"/>
            <w:vAlign w:val="center"/>
          </w:tcPr>
          <w:p w:rsidR="007D0ADA" w:rsidRPr="004230E6" w:rsidRDefault="007D0ADA" w:rsidP="004E3BB9">
            <w:pPr>
              <w:jc w:val="center"/>
              <w:rPr>
                <w:color w:val="000000"/>
              </w:rPr>
            </w:pPr>
            <w:r w:rsidRPr="004230E6">
              <w:rPr>
                <w:color w:val="000000"/>
              </w:rPr>
              <w:t>75</w:t>
            </w: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r w:rsidRPr="004230E6">
              <w:rPr>
                <w:color w:val="000000"/>
              </w:rPr>
              <w:t>4</w:t>
            </w:r>
          </w:p>
        </w:tc>
        <w:tc>
          <w:tcPr>
            <w:tcW w:w="451" w:type="pct"/>
            <w:vAlign w:val="center"/>
          </w:tcPr>
          <w:p w:rsidR="007D0ADA" w:rsidRPr="004230E6" w:rsidRDefault="007D0ADA" w:rsidP="004E3BB9">
            <w:pPr>
              <w:jc w:val="center"/>
              <w:rPr>
                <w:color w:val="000000"/>
              </w:rPr>
            </w:pPr>
            <w:r w:rsidRPr="004230E6">
              <w:rPr>
                <w:color w:val="000000"/>
              </w:rPr>
              <w:t>1,0</w:t>
            </w:r>
          </w:p>
        </w:tc>
      </w:tr>
      <w:tr w:rsidR="007D0ADA" w:rsidRPr="007C14F9" w:rsidTr="004E3BB9">
        <w:trPr>
          <w:trHeight w:val="272"/>
        </w:trPr>
        <w:tc>
          <w:tcPr>
            <w:tcW w:w="1393" w:type="pct"/>
            <w:vAlign w:val="bottom"/>
          </w:tcPr>
          <w:p w:rsidR="007D0ADA" w:rsidRPr="004230E6" w:rsidRDefault="007D0ADA" w:rsidP="004E3BB9">
            <w:pPr>
              <w:rPr>
                <w:color w:val="000000"/>
              </w:rPr>
            </w:pPr>
            <w:r w:rsidRPr="004230E6">
              <w:rPr>
                <w:color w:val="000000"/>
              </w:rPr>
              <w:t>Блок средств массовой информации</w:t>
            </w: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100</w:t>
            </w: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0,2</w:t>
            </w:r>
          </w:p>
        </w:tc>
      </w:tr>
      <w:tr w:rsidR="007D0ADA" w:rsidRPr="007C14F9" w:rsidTr="004E3BB9">
        <w:trPr>
          <w:trHeight w:val="272"/>
        </w:trPr>
        <w:tc>
          <w:tcPr>
            <w:tcW w:w="1393" w:type="pct"/>
            <w:vAlign w:val="bottom"/>
          </w:tcPr>
          <w:p w:rsidR="007D0ADA" w:rsidRPr="004230E6" w:rsidRDefault="007D0ADA" w:rsidP="004E3BB9">
            <w:pPr>
              <w:rPr>
                <w:color w:val="000000"/>
              </w:rPr>
            </w:pPr>
            <w:r w:rsidRPr="004230E6">
              <w:rPr>
                <w:color w:val="000000"/>
              </w:rPr>
              <w:t>Блок административного управления</w:t>
            </w:r>
          </w:p>
        </w:tc>
        <w:tc>
          <w:tcPr>
            <w:tcW w:w="451" w:type="pct"/>
            <w:vAlign w:val="center"/>
          </w:tcPr>
          <w:p w:rsidR="007D0ADA" w:rsidRPr="004230E6" w:rsidRDefault="007D0ADA" w:rsidP="004E3BB9">
            <w:pPr>
              <w:jc w:val="center"/>
              <w:rPr>
                <w:color w:val="000000"/>
              </w:rPr>
            </w:pPr>
            <w:r w:rsidRPr="004230E6">
              <w:rPr>
                <w:color w:val="000000"/>
              </w:rPr>
              <w:t>2</w:t>
            </w:r>
          </w:p>
        </w:tc>
        <w:tc>
          <w:tcPr>
            <w:tcW w:w="451" w:type="pct"/>
            <w:vAlign w:val="center"/>
          </w:tcPr>
          <w:p w:rsidR="007D0ADA" w:rsidRPr="004230E6" w:rsidRDefault="007D0ADA" w:rsidP="004E3BB9">
            <w:pPr>
              <w:jc w:val="center"/>
              <w:rPr>
                <w:color w:val="000000"/>
              </w:rPr>
            </w:pPr>
            <w:r w:rsidRPr="004230E6">
              <w:rPr>
                <w:color w:val="000000"/>
              </w:rPr>
              <w:t>20,0</w:t>
            </w:r>
          </w:p>
        </w:tc>
        <w:tc>
          <w:tcPr>
            <w:tcW w:w="451" w:type="pct"/>
            <w:vAlign w:val="center"/>
          </w:tcPr>
          <w:p w:rsidR="007D0ADA" w:rsidRPr="004230E6" w:rsidRDefault="007D0ADA" w:rsidP="004E3BB9">
            <w:pPr>
              <w:jc w:val="center"/>
              <w:rPr>
                <w:color w:val="000000"/>
              </w:rPr>
            </w:pPr>
            <w:r w:rsidRPr="004230E6">
              <w:rPr>
                <w:color w:val="000000"/>
              </w:rPr>
              <w:t>5</w:t>
            </w:r>
          </w:p>
        </w:tc>
        <w:tc>
          <w:tcPr>
            <w:tcW w:w="451" w:type="pct"/>
            <w:vAlign w:val="center"/>
          </w:tcPr>
          <w:p w:rsidR="007D0ADA" w:rsidRPr="004230E6" w:rsidRDefault="007D0ADA" w:rsidP="004E3BB9">
            <w:pPr>
              <w:jc w:val="center"/>
              <w:rPr>
                <w:color w:val="000000"/>
              </w:rPr>
            </w:pPr>
            <w:r w:rsidRPr="004230E6">
              <w:rPr>
                <w:color w:val="000000"/>
              </w:rPr>
              <w:t>50,0</w:t>
            </w:r>
          </w:p>
        </w:tc>
        <w:tc>
          <w:tcPr>
            <w:tcW w:w="451" w:type="pct"/>
            <w:vAlign w:val="center"/>
          </w:tcPr>
          <w:p w:rsidR="007D0ADA" w:rsidRPr="004230E6" w:rsidRDefault="007D0ADA" w:rsidP="004E3BB9">
            <w:pPr>
              <w:jc w:val="center"/>
              <w:rPr>
                <w:color w:val="000000"/>
              </w:rPr>
            </w:pPr>
            <w:r w:rsidRPr="004230E6">
              <w:rPr>
                <w:color w:val="000000"/>
              </w:rPr>
              <w:t>3</w:t>
            </w:r>
          </w:p>
        </w:tc>
        <w:tc>
          <w:tcPr>
            <w:tcW w:w="451" w:type="pct"/>
            <w:vAlign w:val="center"/>
          </w:tcPr>
          <w:p w:rsidR="007D0ADA" w:rsidRPr="004230E6" w:rsidRDefault="007D0ADA" w:rsidP="004E3BB9">
            <w:pPr>
              <w:jc w:val="center"/>
              <w:rPr>
                <w:color w:val="000000"/>
              </w:rPr>
            </w:pPr>
            <w:r w:rsidRPr="004230E6">
              <w:rPr>
                <w:color w:val="000000"/>
              </w:rPr>
              <w:t>30,0</w:t>
            </w:r>
          </w:p>
        </w:tc>
        <w:tc>
          <w:tcPr>
            <w:tcW w:w="451" w:type="pct"/>
            <w:vAlign w:val="center"/>
          </w:tcPr>
          <w:p w:rsidR="007D0ADA" w:rsidRPr="004230E6" w:rsidRDefault="007D0ADA" w:rsidP="004E3BB9">
            <w:pPr>
              <w:jc w:val="center"/>
              <w:rPr>
                <w:color w:val="000000"/>
              </w:rPr>
            </w:pPr>
            <w:r w:rsidRPr="004230E6">
              <w:rPr>
                <w:color w:val="000000"/>
              </w:rPr>
              <w:t>10</w:t>
            </w:r>
          </w:p>
        </w:tc>
        <w:tc>
          <w:tcPr>
            <w:tcW w:w="451" w:type="pct"/>
            <w:vAlign w:val="center"/>
          </w:tcPr>
          <w:p w:rsidR="007D0ADA" w:rsidRPr="004230E6" w:rsidRDefault="007D0ADA" w:rsidP="004E3BB9">
            <w:pPr>
              <w:jc w:val="center"/>
              <w:rPr>
                <w:color w:val="000000"/>
              </w:rPr>
            </w:pPr>
            <w:r w:rsidRPr="004230E6">
              <w:rPr>
                <w:color w:val="000000"/>
              </w:rPr>
              <w:t>2,4</w:t>
            </w:r>
          </w:p>
        </w:tc>
      </w:tr>
      <w:tr w:rsidR="007D0ADA" w:rsidRPr="007C14F9" w:rsidTr="004E3BB9">
        <w:trPr>
          <w:trHeight w:val="272"/>
        </w:trPr>
        <w:tc>
          <w:tcPr>
            <w:tcW w:w="1393" w:type="pct"/>
            <w:vAlign w:val="bottom"/>
          </w:tcPr>
          <w:p w:rsidR="007D0ADA" w:rsidRPr="004230E6" w:rsidRDefault="007D0ADA" w:rsidP="004E3BB9">
            <w:pPr>
              <w:rPr>
                <w:color w:val="000000"/>
              </w:rPr>
            </w:pPr>
            <w:r w:rsidRPr="004230E6">
              <w:rPr>
                <w:color w:val="000000"/>
              </w:rPr>
              <w:t>Блок по логистике и МТО</w:t>
            </w: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12,5</w:t>
            </w:r>
          </w:p>
        </w:tc>
        <w:tc>
          <w:tcPr>
            <w:tcW w:w="451" w:type="pct"/>
            <w:vAlign w:val="center"/>
          </w:tcPr>
          <w:p w:rsidR="007D0ADA" w:rsidRPr="004230E6" w:rsidRDefault="007D0ADA" w:rsidP="004E3BB9">
            <w:pPr>
              <w:jc w:val="center"/>
              <w:rPr>
                <w:color w:val="000000"/>
              </w:rPr>
            </w:pPr>
            <w:r w:rsidRPr="004230E6">
              <w:rPr>
                <w:color w:val="000000"/>
              </w:rPr>
              <w:t>5</w:t>
            </w:r>
          </w:p>
        </w:tc>
        <w:tc>
          <w:tcPr>
            <w:tcW w:w="451" w:type="pct"/>
            <w:vAlign w:val="center"/>
          </w:tcPr>
          <w:p w:rsidR="007D0ADA" w:rsidRPr="004230E6" w:rsidRDefault="007D0ADA" w:rsidP="004E3BB9">
            <w:pPr>
              <w:jc w:val="center"/>
              <w:rPr>
                <w:color w:val="000000"/>
              </w:rPr>
            </w:pPr>
            <w:r w:rsidRPr="004230E6">
              <w:rPr>
                <w:color w:val="000000"/>
              </w:rPr>
              <w:t>62,5</w:t>
            </w:r>
          </w:p>
        </w:tc>
        <w:tc>
          <w:tcPr>
            <w:tcW w:w="451" w:type="pct"/>
            <w:vAlign w:val="center"/>
          </w:tcPr>
          <w:p w:rsidR="007D0ADA" w:rsidRPr="004230E6" w:rsidRDefault="007D0ADA" w:rsidP="004E3BB9">
            <w:pPr>
              <w:jc w:val="center"/>
              <w:rPr>
                <w:color w:val="000000"/>
              </w:rPr>
            </w:pPr>
            <w:r w:rsidRPr="004230E6">
              <w:rPr>
                <w:color w:val="000000"/>
              </w:rPr>
              <w:t>2</w:t>
            </w:r>
          </w:p>
        </w:tc>
        <w:tc>
          <w:tcPr>
            <w:tcW w:w="451" w:type="pct"/>
            <w:vAlign w:val="center"/>
          </w:tcPr>
          <w:p w:rsidR="007D0ADA" w:rsidRPr="004230E6" w:rsidRDefault="007D0ADA" w:rsidP="004E3BB9">
            <w:pPr>
              <w:jc w:val="center"/>
              <w:rPr>
                <w:color w:val="000000"/>
              </w:rPr>
            </w:pPr>
            <w:r w:rsidRPr="004230E6">
              <w:rPr>
                <w:color w:val="000000"/>
              </w:rPr>
              <w:t>25</w:t>
            </w:r>
          </w:p>
        </w:tc>
        <w:tc>
          <w:tcPr>
            <w:tcW w:w="451" w:type="pct"/>
            <w:vAlign w:val="center"/>
          </w:tcPr>
          <w:p w:rsidR="007D0ADA" w:rsidRPr="004230E6" w:rsidRDefault="007D0ADA" w:rsidP="004E3BB9">
            <w:pPr>
              <w:jc w:val="center"/>
              <w:rPr>
                <w:color w:val="000000"/>
              </w:rPr>
            </w:pPr>
            <w:r w:rsidRPr="004230E6">
              <w:rPr>
                <w:color w:val="000000"/>
              </w:rPr>
              <w:t>8</w:t>
            </w:r>
          </w:p>
        </w:tc>
        <w:tc>
          <w:tcPr>
            <w:tcW w:w="451" w:type="pct"/>
            <w:vAlign w:val="center"/>
          </w:tcPr>
          <w:p w:rsidR="007D0ADA" w:rsidRPr="004230E6" w:rsidRDefault="007D0ADA" w:rsidP="004E3BB9">
            <w:pPr>
              <w:jc w:val="center"/>
              <w:rPr>
                <w:color w:val="000000"/>
              </w:rPr>
            </w:pPr>
            <w:r w:rsidRPr="004230E6">
              <w:rPr>
                <w:color w:val="000000"/>
              </w:rPr>
              <w:t>1,9</w:t>
            </w:r>
          </w:p>
        </w:tc>
      </w:tr>
      <w:tr w:rsidR="007D0ADA" w:rsidRPr="007C14F9" w:rsidTr="004E3BB9">
        <w:trPr>
          <w:trHeight w:val="272"/>
        </w:trPr>
        <w:tc>
          <w:tcPr>
            <w:tcW w:w="1393" w:type="pct"/>
            <w:vAlign w:val="bottom"/>
          </w:tcPr>
          <w:p w:rsidR="007D0ADA" w:rsidRPr="004230E6" w:rsidRDefault="007D0ADA" w:rsidP="004E3BB9">
            <w:pPr>
              <w:rPr>
                <w:color w:val="000000"/>
              </w:rPr>
            </w:pPr>
            <w:r w:rsidRPr="004230E6">
              <w:rPr>
                <w:color w:val="000000"/>
              </w:rPr>
              <w:t>Прочие</w:t>
            </w: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100,0</w:t>
            </w: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p>
        </w:tc>
        <w:tc>
          <w:tcPr>
            <w:tcW w:w="451" w:type="pct"/>
            <w:vAlign w:val="center"/>
          </w:tcPr>
          <w:p w:rsidR="007D0ADA" w:rsidRPr="004230E6" w:rsidRDefault="007D0ADA" w:rsidP="004E3BB9">
            <w:pPr>
              <w:jc w:val="center"/>
              <w:rPr>
                <w:color w:val="000000"/>
              </w:rPr>
            </w:pPr>
            <w:r w:rsidRPr="004230E6">
              <w:rPr>
                <w:color w:val="000000"/>
              </w:rPr>
              <w:t>1</w:t>
            </w:r>
          </w:p>
        </w:tc>
        <w:tc>
          <w:tcPr>
            <w:tcW w:w="451" w:type="pct"/>
            <w:vAlign w:val="center"/>
          </w:tcPr>
          <w:p w:rsidR="007D0ADA" w:rsidRPr="004230E6" w:rsidRDefault="007D0ADA" w:rsidP="004E3BB9">
            <w:pPr>
              <w:jc w:val="center"/>
              <w:rPr>
                <w:color w:val="000000"/>
              </w:rPr>
            </w:pPr>
            <w:r w:rsidRPr="004230E6">
              <w:rPr>
                <w:color w:val="000000"/>
              </w:rPr>
              <w:t>0,2</w:t>
            </w:r>
          </w:p>
        </w:tc>
      </w:tr>
    </w:tbl>
    <w:p w:rsidR="007D0ADA" w:rsidRPr="007C14F9" w:rsidRDefault="007D0ADA" w:rsidP="007D0ADA">
      <w:pPr>
        <w:ind w:left="900"/>
        <w:jc w:val="both"/>
        <w:rPr>
          <w:i/>
          <w:iCs/>
          <w:sz w:val="20"/>
          <w:szCs w:val="20"/>
        </w:rPr>
      </w:pPr>
      <w:r w:rsidRPr="007C14F9">
        <w:rPr>
          <w:i/>
          <w:iCs/>
          <w:sz w:val="20"/>
          <w:szCs w:val="20"/>
        </w:rPr>
        <w:t>* по отношению к численности блока</w:t>
      </w:r>
    </w:p>
    <w:p w:rsidR="007D0ADA" w:rsidRPr="007C14F9" w:rsidRDefault="007D0ADA" w:rsidP="007D0ADA">
      <w:pPr>
        <w:ind w:left="900"/>
        <w:jc w:val="both"/>
        <w:rPr>
          <w:i/>
          <w:iCs/>
          <w:sz w:val="20"/>
          <w:szCs w:val="20"/>
        </w:rPr>
      </w:pPr>
      <w:r w:rsidRPr="007C14F9">
        <w:rPr>
          <w:i/>
          <w:iCs/>
          <w:sz w:val="20"/>
          <w:szCs w:val="20"/>
        </w:rPr>
        <w:t>** по отношению к численности Общества</w:t>
      </w:r>
    </w:p>
    <w:p w:rsidR="007D0ADA" w:rsidRPr="007C14F9" w:rsidRDefault="007D0ADA" w:rsidP="007D0ADA">
      <w:pPr>
        <w:ind w:left="900"/>
        <w:jc w:val="both"/>
        <w:rPr>
          <w:i/>
          <w:iCs/>
        </w:rPr>
      </w:pPr>
    </w:p>
    <w:p w:rsidR="007D0ADA" w:rsidRPr="004230E6" w:rsidRDefault="007D0ADA" w:rsidP="004230E6">
      <w:pPr>
        <w:pStyle w:val="aff9"/>
        <w:ind w:firstLine="567"/>
        <w:jc w:val="both"/>
        <w:rPr>
          <w:sz w:val="28"/>
          <w:szCs w:val="28"/>
        </w:rPr>
      </w:pPr>
      <w:r w:rsidRPr="004230E6">
        <w:rPr>
          <w:sz w:val="28"/>
          <w:szCs w:val="28"/>
        </w:rPr>
        <w:t xml:space="preserve">Наибольший удельный вес в структуре персонала Общества занимают работники технического блока  –  70,0% (288 человек), блок развития и реализации услуг составляет 10,9% (45 человек), блок экономики и финансов – 4,1% (17 человек), блок </w:t>
      </w:r>
      <w:r w:rsidRPr="004230E6">
        <w:rPr>
          <w:color w:val="000000"/>
          <w:sz w:val="28"/>
          <w:szCs w:val="28"/>
        </w:rPr>
        <w:t>информационных технологий</w:t>
      </w:r>
      <w:r w:rsidRPr="004230E6">
        <w:rPr>
          <w:sz w:val="28"/>
          <w:szCs w:val="28"/>
        </w:rPr>
        <w:t xml:space="preserve"> – 2,7% (11 человек), административного управления – 2,4% (10 человек), блок по логистике и МТО – 1,9% (8 человек), блок правового обеспечения</w:t>
      </w:r>
      <w:r w:rsidRPr="004230E6">
        <w:rPr>
          <w:color w:val="000000"/>
          <w:sz w:val="28"/>
          <w:szCs w:val="28"/>
        </w:rPr>
        <w:t xml:space="preserve"> и управления собственностью</w:t>
      </w:r>
      <w:r w:rsidRPr="004230E6">
        <w:rPr>
          <w:sz w:val="28"/>
          <w:szCs w:val="28"/>
        </w:rPr>
        <w:t xml:space="preserve"> – 2,2% (9 человек), блок по управлению персоналом - 1,5% (6 человек), блок по капитальному строительству – 1,7% (7 человек), Высшие менеджеры – 1,2% (5 человек), блок безопасности и режима – 1% (4 человека), блок </w:t>
      </w:r>
      <w:r w:rsidRPr="004230E6">
        <w:rPr>
          <w:color w:val="000000"/>
          <w:sz w:val="28"/>
          <w:szCs w:val="28"/>
        </w:rPr>
        <w:t>средств массовой информации</w:t>
      </w:r>
      <w:r w:rsidRPr="004230E6">
        <w:rPr>
          <w:sz w:val="28"/>
          <w:szCs w:val="28"/>
        </w:rPr>
        <w:t xml:space="preserve"> – 0,2% (1 человек). В категории «Прочие» находится 1 специалист СМК, в структуре Общества занимает – 0,2%. </w:t>
      </w:r>
    </w:p>
    <w:p w:rsidR="007D0ADA" w:rsidRPr="004230E6" w:rsidRDefault="007D0ADA" w:rsidP="004230E6">
      <w:pPr>
        <w:pStyle w:val="aff9"/>
        <w:ind w:firstLine="567"/>
        <w:jc w:val="both"/>
        <w:rPr>
          <w:sz w:val="28"/>
          <w:szCs w:val="28"/>
        </w:rPr>
      </w:pPr>
      <w:r w:rsidRPr="004230E6">
        <w:rPr>
          <w:sz w:val="28"/>
          <w:szCs w:val="28"/>
        </w:rPr>
        <w:t>Численность Общества в 2013 году менялась:</w:t>
      </w:r>
    </w:p>
    <w:p w:rsidR="007D0ADA" w:rsidRPr="004230E6" w:rsidRDefault="007D0ADA" w:rsidP="004230E6">
      <w:pPr>
        <w:pStyle w:val="aff9"/>
        <w:ind w:firstLine="567"/>
        <w:jc w:val="both"/>
        <w:rPr>
          <w:sz w:val="28"/>
          <w:szCs w:val="28"/>
        </w:rPr>
      </w:pPr>
      <w:r w:rsidRPr="004230E6">
        <w:rPr>
          <w:sz w:val="28"/>
          <w:szCs w:val="28"/>
        </w:rPr>
        <w:t>в техническом блоке за счет перемещения работников участков транспорта электроэнергии РЭС (инспекторов) в отдел технического аудита;</w:t>
      </w:r>
    </w:p>
    <w:p w:rsidR="007D0ADA" w:rsidRPr="004230E6" w:rsidRDefault="007D0ADA" w:rsidP="004230E6">
      <w:pPr>
        <w:pStyle w:val="aff9"/>
        <w:ind w:firstLine="567"/>
        <w:jc w:val="both"/>
        <w:rPr>
          <w:sz w:val="28"/>
          <w:szCs w:val="28"/>
        </w:rPr>
      </w:pPr>
      <w:r w:rsidRPr="004230E6">
        <w:rPr>
          <w:sz w:val="28"/>
          <w:szCs w:val="28"/>
        </w:rPr>
        <w:t>в блоке развития и реализации услуг  в связи с вводом отдела технического аудита (дополнительно 1 единица), расчетно-договорного сектора (2 единицы), 1 единицы в Центр обслуживания клиентов; в блоке экономики и финансов (в т.ч. бухгалтерия) – ввод 0,5 ставки в отдел налогового учета.</w:t>
      </w:r>
    </w:p>
    <w:p w:rsidR="007D0ADA" w:rsidRPr="004230E6" w:rsidRDefault="007D0ADA" w:rsidP="004230E6">
      <w:pPr>
        <w:pStyle w:val="aff9"/>
        <w:ind w:firstLine="567"/>
        <w:jc w:val="both"/>
        <w:rPr>
          <w:sz w:val="28"/>
          <w:szCs w:val="28"/>
        </w:rPr>
      </w:pPr>
    </w:p>
    <w:p w:rsidR="007D0ADA" w:rsidRPr="004230E6" w:rsidRDefault="004936B6" w:rsidP="004230E6">
      <w:pPr>
        <w:jc w:val="both"/>
        <w:rPr>
          <w:b/>
          <w:bCs/>
          <w:sz w:val="28"/>
          <w:szCs w:val="28"/>
        </w:rPr>
      </w:pPr>
      <w:r>
        <w:rPr>
          <w:b/>
          <w:bCs/>
          <w:sz w:val="28"/>
          <w:szCs w:val="28"/>
        </w:rPr>
        <w:t>10</w:t>
      </w:r>
      <w:r w:rsidR="007D0ADA" w:rsidRPr="004230E6">
        <w:rPr>
          <w:b/>
          <w:bCs/>
          <w:sz w:val="28"/>
          <w:szCs w:val="28"/>
        </w:rPr>
        <w:t>.5. Возрастной состав работников Общества.</w:t>
      </w:r>
    </w:p>
    <w:p w:rsidR="007D0ADA" w:rsidRPr="007C14F9" w:rsidRDefault="007D0ADA" w:rsidP="007D0ADA">
      <w:pPr>
        <w:ind w:firstLine="709"/>
        <w:jc w:val="both"/>
        <w:rPr>
          <w:sz w:val="28"/>
          <w:szCs w:val="28"/>
        </w:rPr>
      </w:pPr>
    </w:p>
    <w:p w:rsidR="007D0ADA" w:rsidRPr="007C14F9" w:rsidRDefault="007D0ADA" w:rsidP="007D0ADA">
      <w:pPr>
        <w:ind w:firstLine="709"/>
        <w:jc w:val="center"/>
      </w:pPr>
      <w:r w:rsidRPr="007C14F9">
        <w:t>Сведения о  возрастном составе работников Общества</w:t>
      </w:r>
    </w:p>
    <w:p w:rsidR="007D0ADA" w:rsidRPr="007C14F9" w:rsidRDefault="007D0ADA" w:rsidP="007D0ADA">
      <w:pPr>
        <w:ind w:firstLine="540"/>
        <w:jc w:val="center"/>
      </w:pPr>
    </w:p>
    <w:p w:rsidR="007D0ADA" w:rsidRPr="007C14F9" w:rsidRDefault="007D0ADA" w:rsidP="007D0ADA">
      <w:pPr>
        <w:ind w:firstLine="720"/>
        <w:jc w:val="center"/>
        <w:rPr>
          <w:lang w:eastAsia="en-US"/>
        </w:rPr>
      </w:pPr>
    </w:p>
    <w:p w:rsidR="007D0ADA" w:rsidRPr="007C14F9" w:rsidRDefault="00447983" w:rsidP="007D0ADA">
      <w:pPr>
        <w:ind w:firstLine="720"/>
        <w:jc w:val="center"/>
      </w:pPr>
      <w:r>
        <w:rPr>
          <w:noProof/>
        </w:rPr>
        <w:drawing>
          <wp:inline distT="0" distB="0" distL="0" distR="0">
            <wp:extent cx="4381500" cy="30956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srcRect/>
                    <a:stretch>
                      <a:fillRect/>
                    </a:stretch>
                  </pic:blipFill>
                  <pic:spPr bwMode="auto">
                    <a:xfrm>
                      <a:off x="0" y="0"/>
                      <a:ext cx="4381500" cy="3095625"/>
                    </a:xfrm>
                    <a:prstGeom prst="rect">
                      <a:avLst/>
                    </a:prstGeom>
                    <a:noFill/>
                    <a:ln w="9525">
                      <a:noFill/>
                      <a:miter lim="800000"/>
                      <a:headEnd/>
                      <a:tailEnd/>
                    </a:ln>
                  </pic:spPr>
                </pic:pic>
              </a:graphicData>
            </a:graphic>
          </wp:inline>
        </w:drawing>
      </w:r>
    </w:p>
    <w:p w:rsidR="007D0ADA" w:rsidRPr="007C14F9" w:rsidRDefault="007D0ADA" w:rsidP="007D0ADA">
      <w:pPr>
        <w:ind w:firstLine="720"/>
        <w:jc w:val="center"/>
        <w:rPr>
          <w:lang w:eastAsia="en-US"/>
        </w:rPr>
      </w:pPr>
    </w:p>
    <w:p w:rsidR="007D0ADA" w:rsidRPr="004230E6" w:rsidRDefault="007D0ADA" w:rsidP="004230E6">
      <w:pPr>
        <w:pStyle w:val="aff9"/>
        <w:ind w:firstLine="567"/>
        <w:jc w:val="both"/>
        <w:rPr>
          <w:sz w:val="28"/>
          <w:szCs w:val="28"/>
        </w:rPr>
      </w:pPr>
      <w:r w:rsidRPr="004230E6">
        <w:rPr>
          <w:sz w:val="28"/>
          <w:szCs w:val="28"/>
        </w:rPr>
        <w:t>В 2011 году наибольший удельный вес в структуре персонала по возрасту занимают работники в возрасте от 25 до 35 лет - 37% (141 человек), от 45 лет до пенсионного возраста – 28,9% или 110 человек, а также работники от 35 до 45 лет, численность которых  76 человек или 19,9%. Персонал в возрасте до 25 лет составляет 10% от всех работающих (38 человек). В Обществе работают 16 пенсионеров.</w:t>
      </w:r>
    </w:p>
    <w:p w:rsidR="007D0ADA" w:rsidRPr="004230E6" w:rsidRDefault="007D0ADA" w:rsidP="004230E6">
      <w:pPr>
        <w:pStyle w:val="aff9"/>
        <w:ind w:firstLine="567"/>
        <w:jc w:val="both"/>
        <w:rPr>
          <w:sz w:val="28"/>
          <w:szCs w:val="28"/>
        </w:rPr>
      </w:pPr>
      <w:r w:rsidRPr="004230E6">
        <w:rPr>
          <w:sz w:val="28"/>
          <w:szCs w:val="28"/>
        </w:rPr>
        <w:t>В 2012 году наибольший удельный вес в структуре персонала по возрасту занимают работники в возрасте от 25 до 35 лет – 37,9% (148 человек), от 45 лет до пенсионного возраста – 29,4% или 115 человек, а также работники от 35 до 45 лет, численность которых  84 человека или 21,5%. Персонал в возрасте до 25 лет составляет 7,9% от всех работающих (31 человек). В Обществе работают 13 пенсионеров.</w:t>
      </w:r>
    </w:p>
    <w:p w:rsidR="007D0ADA" w:rsidRPr="004230E6" w:rsidRDefault="007D0ADA" w:rsidP="004230E6">
      <w:pPr>
        <w:pStyle w:val="aff9"/>
        <w:ind w:firstLine="567"/>
        <w:jc w:val="both"/>
        <w:rPr>
          <w:sz w:val="28"/>
          <w:szCs w:val="28"/>
        </w:rPr>
      </w:pPr>
      <w:r w:rsidRPr="004230E6">
        <w:rPr>
          <w:sz w:val="28"/>
          <w:szCs w:val="28"/>
        </w:rPr>
        <w:t>В 2013 году наибольший удельный вес в структуре персонала по возрасту занимают работники в возрасте от 25 до 35 лет – 37,1% (153 человека), от 45 лет до пенсионного возраста – 26,7% или 110 человек, а также работники от 35 до 45 лет, численность которых  95 человек или 23,1%. Персонал в возрасте до 25 лет составляет 8,7% от всех работающих (36 человек). В Обществе работают 18 пенсионеров.</w:t>
      </w:r>
    </w:p>
    <w:p w:rsidR="007D0ADA" w:rsidRPr="004230E6" w:rsidRDefault="007D0ADA" w:rsidP="004230E6">
      <w:pPr>
        <w:pStyle w:val="aff9"/>
        <w:ind w:firstLine="567"/>
        <w:jc w:val="both"/>
        <w:rPr>
          <w:sz w:val="28"/>
          <w:szCs w:val="28"/>
        </w:rPr>
      </w:pPr>
      <w:r w:rsidRPr="004230E6">
        <w:rPr>
          <w:sz w:val="28"/>
          <w:szCs w:val="28"/>
        </w:rPr>
        <w:t xml:space="preserve">Увеличение удельного веса работников в 2013 году по сравнению с предыдущим годом по возрасту: до 25 лет на 0,8%, от 35 до 45 лет на 1,6%, работающие пенсионеры на 1,1% и снижение удельного веса работников в возрасте от 25 до 35 лет на 0,8%, от 45 лет до пенсионного возраста на 2,7% обусловлено приемом на работу работников в возрасте до 25 лет переходом работников в категорию от 35 до 45 лет,  работающие пенсионеры, увольнением работников в возрасте от 25 до 35 лет. </w:t>
      </w:r>
    </w:p>
    <w:p w:rsidR="007D0ADA" w:rsidRPr="007C14F9" w:rsidRDefault="007D0ADA" w:rsidP="007D0ADA">
      <w:pPr>
        <w:ind w:firstLine="709"/>
        <w:jc w:val="center"/>
      </w:pPr>
    </w:p>
    <w:p w:rsidR="007D0ADA" w:rsidRPr="007C14F9" w:rsidRDefault="007D0ADA" w:rsidP="004230E6">
      <w:pPr>
        <w:ind w:firstLine="709"/>
        <w:jc w:val="center"/>
      </w:pPr>
      <w:r w:rsidRPr="007C14F9">
        <w:t>Сведения о принятых и уволенных по категориям персонала (руководители, специалисты, рабочие) за отчетный год в разбивке по возрастным категориям</w:t>
      </w:r>
    </w:p>
    <w:p w:rsidR="007D0ADA" w:rsidRPr="007C14F9" w:rsidRDefault="007D0ADA" w:rsidP="007D0ADA">
      <w:pPr>
        <w:ind w:firstLine="709"/>
        <w:jc w:val="center"/>
      </w:pPr>
    </w:p>
    <w:p w:rsidR="007D0ADA" w:rsidRPr="007C14F9" w:rsidRDefault="00447983" w:rsidP="007D0ADA">
      <w:pPr>
        <w:ind w:firstLine="709"/>
        <w:jc w:val="center"/>
      </w:pPr>
      <w:r>
        <w:rPr>
          <w:noProof/>
        </w:rPr>
        <w:drawing>
          <wp:inline distT="0" distB="0" distL="0" distR="0">
            <wp:extent cx="4743450" cy="3333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srcRect/>
                    <a:stretch>
                      <a:fillRect/>
                    </a:stretch>
                  </pic:blipFill>
                  <pic:spPr bwMode="auto">
                    <a:xfrm>
                      <a:off x="0" y="0"/>
                      <a:ext cx="4743450" cy="3333750"/>
                    </a:xfrm>
                    <a:prstGeom prst="rect">
                      <a:avLst/>
                    </a:prstGeom>
                    <a:noFill/>
                    <a:ln w="9525">
                      <a:noFill/>
                      <a:miter lim="800000"/>
                      <a:headEnd/>
                      <a:tailEnd/>
                    </a:ln>
                  </pic:spPr>
                </pic:pic>
              </a:graphicData>
            </a:graphic>
          </wp:inline>
        </w:drawing>
      </w:r>
    </w:p>
    <w:p w:rsidR="007D0ADA" w:rsidRPr="004230E6" w:rsidRDefault="007D0ADA" w:rsidP="004230E6">
      <w:pPr>
        <w:ind w:firstLine="567"/>
        <w:jc w:val="both"/>
        <w:rPr>
          <w:sz w:val="28"/>
          <w:szCs w:val="28"/>
        </w:rPr>
      </w:pPr>
      <w:r w:rsidRPr="004230E6">
        <w:rPr>
          <w:sz w:val="28"/>
          <w:szCs w:val="28"/>
        </w:rPr>
        <w:t>Среди вновь принятых работников Общества наибольший удельный вес составляют возрастные категории: от 45 лет до пенсионного возраста для руководителей (80%); от 25 до 35 лет и от 35 до 45 лет для специалистов (33,3%); до 25 лет для рабочих (44,7%).</w:t>
      </w:r>
    </w:p>
    <w:p w:rsidR="006075E7" w:rsidRPr="007C14F9" w:rsidRDefault="007D0ADA" w:rsidP="006075E7">
      <w:pPr>
        <w:ind w:firstLine="567"/>
        <w:jc w:val="both"/>
        <w:rPr>
          <w:sz w:val="28"/>
          <w:szCs w:val="28"/>
        </w:rPr>
      </w:pPr>
      <w:r w:rsidRPr="004230E6">
        <w:rPr>
          <w:sz w:val="28"/>
          <w:szCs w:val="28"/>
        </w:rPr>
        <w:t>Среди увольняемых работников наибольший удельный вес составляет возрастная категория от 25 до 35 лет для руководителей (100%), специалистов (40%), рабочих (34,8%)</w:t>
      </w:r>
      <w:r w:rsidR="004230E6">
        <w:rPr>
          <w:sz w:val="28"/>
          <w:szCs w:val="28"/>
        </w:rPr>
        <w:t>, до 25 лет для рабочих (34,8%).</w:t>
      </w:r>
    </w:p>
    <w:p w:rsidR="007D0ADA" w:rsidRPr="007C14F9" w:rsidRDefault="007D0ADA" w:rsidP="006075E7">
      <w:pPr>
        <w:ind w:firstLine="709"/>
        <w:jc w:val="center"/>
      </w:pPr>
      <w:r w:rsidRPr="007C14F9">
        <w:t>Сведения о структуре персонала по возрасту внутри функциональных блоков на конец отчетного года</w:t>
      </w:r>
    </w:p>
    <w:p w:rsidR="007D0ADA" w:rsidRPr="007C14F9" w:rsidRDefault="00447983" w:rsidP="006075E7">
      <w:pPr>
        <w:ind w:firstLine="709"/>
        <w:jc w:val="center"/>
      </w:pPr>
      <w:r>
        <w:rPr>
          <w:noProof/>
        </w:rPr>
        <w:drawing>
          <wp:inline distT="0" distB="0" distL="0" distR="0">
            <wp:extent cx="5581650" cy="2819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srcRect/>
                    <a:stretch>
                      <a:fillRect/>
                    </a:stretch>
                  </pic:blipFill>
                  <pic:spPr bwMode="auto">
                    <a:xfrm>
                      <a:off x="0" y="0"/>
                      <a:ext cx="5581650" cy="2819400"/>
                    </a:xfrm>
                    <a:prstGeom prst="rect">
                      <a:avLst/>
                    </a:prstGeom>
                    <a:noFill/>
                    <a:ln w="9525">
                      <a:noFill/>
                      <a:miter lim="800000"/>
                      <a:headEnd/>
                      <a:tailEnd/>
                    </a:ln>
                  </pic:spPr>
                </pic:pic>
              </a:graphicData>
            </a:graphic>
          </wp:inline>
        </w:drawing>
      </w:r>
    </w:p>
    <w:p w:rsidR="007D0ADA" w:rsidRPr="006075E7" w:rsidRDefault="007D0ADA" w:rsidP="006075E7">
      <w:pPr>
        <w:ind w:firstLine="567"/>
        <w:jc w:val="both"/>
        <w:rPr>
          <w:sz w:val="28"/>
          <w:szCs w:val="28"/>
        </w:rPr>
      </w:pPr>
      <w:r w:rsidRPr="006075E7">
        <w:rPr>
          <w:sz w:val="28"/>
          <w:szCs w:val="28"/>
        </w:rPr>
        <w:t>Возрастная категория 25-35 лет занимает наибольший удельный вес в блоках: технический блок - 33%, по развитию и реализации услуг – 46,7%, по капитальному  строительству – 71,4%, правового обеспечения</w:t>
      </w:r>
      <w:r w:rsidRPr="006075E7">
        <w:rPr>
          <w:color w:val="000000"/>
          <w:sz w:val="28"/>
          <w:szCs w:val="28"/>
        </w:rPr>
        <w:t xml:space="preserve"> и управления собственностью</w:t>
      </w:r>
      <w:r w:rsidRPr="006075E7">
        <w:rPr>
          <w:sz w:val="28"/>
          <w:szCs w:val="28"/>
        </w:rPr>
        <w:t xml:space="preserve"> – 55,6%,  по ИТ и телекоммуникаций – 45,4%, </w:t>
      </w:r>
      <w:r w:rsidRPr="006075E7">
        <w:rPr>
          <w:color w:val="000000"/>
          <w:sz w:val="28"/>
          <w:szCs w:val="28"/>
        </w:rPr>
        <w:t xml:space="preserve">по управлению </w:t>
      </w:r>
      <w:r w:rsidRPr="006075E7">
        <w:rPr>
          <w:color w:val="000000"/>
          <w:sz w:val="28"/>
          <w:szCs w:val="28"/>
        </w:rPr>
        <w:lastRenderedPageBreak/>
        <w:t>персоналом</w:t>
      </w:r>
      <w:r w:rsidRPr="006075E7">
        <w:rPr>
          <w:sz w:val="28"/>
          <w:szCs w:val="28"/>
        </w:rPr>
        <w:t xml:space="preserve"> – 83,3%, СМИ – 100%, административного управления – 40%, по логистике и МТО – 62,5%.</w:t>
      </w:r>
    </w:p>
    <w:p w:rsidR="007D0ADA" w:rsidRPr="006075E7" w:rsidRDefault="007D0ADA" w:rsidP="006075E7">
      <w:pPr>
        <w:ind w:firstLine="567"/>
        <w:jc w:val="both"/>
        <w:rPr>
          <w:sz w:val="28"/>
          <w:szCs w:val="28"/>
        </w:rPr>
      </w:pPr>
      <w:r w:rsidRPr="006075E7">
        <w:rPr>
          <w:sz w:val="28"/>
          <w:szCs w:val="28"/>
        </w:rPr>
        <w:t>Возрастная категория 35-45 лет занимает наибольший удельный вес в блоках: экономики и финансов – 47,1%, по безопасности и режиму – 100%, прочие (СМК) – 100%.</w:t>
      </w:r>
    </w:p>
    <w:p w:rsidR="007D0ADA" w:rsidRPr="006075E7" w:rsidRDefault="007D0ADA" w:rsidP="006075E7">
      <w:pPr>
        <w:ind w:firstLine="567"/>
        <w:jc w:val="both"/>
        <w:rPr>
          <w:sz w:val="28"/>
          <w:szCs w:val="28"/>
        </w:rPr>
      </w:pPr>
      <w:r w:rsidRPr="006075E7">
        <w:rPr>
          <w:sz w:val="28"/>
          <w:szCs w:val="28"/>
        </w:rPr>
        <w:t xml:space="preserve">Средний возраст персонала Общества на конец отчетного периода составляет 38,3 лет. </w:t>
      </w:r>
    </w:p>
    <w:p w:rsidR="007D0ADA" w:rsidRPr="006075E7" w:rsidRDefault="007D0ADA" w:rsidP="006075E7">
      <w:pPr>
        <w:ind w:firstLine="567"/>
        <w:jc w:val="both"/>
        <w:rPr>
          <w:sz w:val="28"/>
          <w:szCs w:val="28"/>
        </w:rPr>
      </w:pPr>
      <w:r w:rsidRPr="006075E7">
        <w:rPr>
          <w:sz w:val="28"/>
          <w:szCs w:val="28"/>
        </w:rPr>
        <w:t xml:space="preserve">Удельный вес работающих пенсионеров в Обществе составляет 4,4% (в техническом блоке - 16 человек, в блоках: по развитию и реализации услуг – 1 человек, экономики и финансов – 1 человек). </w:t>
      </w:r>
    </w:p>
    <w:p w:rsidR="007D0ADA" w:rsidRPr="006075E7" w:rsidRDefault="007D0ADA" w:rsidP="006075E7">
      <w:pPr>
        <w:ind w:firstLine="567"/>
        <w:jc w:val="both"/>
        <w:rPr>
          <w:sz w:val="28"/>
          <w:szCs w:val="28"/>
        </w:rPr>
      </w:pPr>
      <w:r w:rsidRPr="006075E7">
        <w:rPr>
          <w:sz w:val="28"/>
          <w:szCs w:val="28"/>
        </w:rPr>
        <w:t xml:space="preserve">С  работающими пенсионерами заключены срочные трудовые договоры: в техническом блоке до 20 июня 2014 года (2 человека). </w:t>
      </w:r>
    </w:p>
    <w:p w:rsidR="007D0ADA" w:rsidRPr="007C14F9" w:rsidRDefault="007D0ADA" w:rsidP="007D0ADA">
      <w:pPr>
        <w:ind w:firstLine="600"/>
        <w:jc w:val="both"/>
      </w:pPr>
    </w:p>
    <w:p w:rsidR="007D0ADA" w:rsidRPr="006075E7" w:rsidRDefault="004936B6" w:rsidP="006075E7">
      <w:pPr>
        <w:jc w:val="both"/>
        <w:rPr>
          <w:b/>
          <w:bCs/>
          <w:sz w:val="28"/>
          <w:szCs w:val="28"/>
        </w:rPr>
      </w:pPr>
      <w:r>
        <w:rPr>
          <w:b/>
          <w:bCs/>
          <w:sz w:val="28"/>
          <w:szCs w:val="28"/>
        </w:rPr>
        <w:t>10</w:t>
      </w:r>
      <w:r w:rsidR="007D0ADA" w:rsidRPr="006075E7">
        <w:rPr>
          <w:b/>
          <w:bCs/>
          <w:sz w:val="28"/>
          <w:szCs w:val="28"/>
        </w:rPr>
        <w:t xml:space="preserve">.6. Квалификационный состав работников Общества. </w:t>
      </w:r>
    </w:p>
    <w:p w:rsidR="007D0ADA" w:rsidRPr="007C14F9" w:rsidRDefault="007D0ADA" w:rsidP="007D0ADA">
      <w:pPr>
        <w:ind w:firstLine="540"/>
        <w:jc w:val="both"/>
        <w:rPr>
          <w:sz w:val="28"/>
          <w:szCs w:val="28"/>
        </w:rPr>
      </w:pPr>
    </w:p>
    <w:p w:rsidR="007D0ADA" w:rsidRPr="00BC1D51" w:rsidRDefault="004936B6" w:rsidP="00BC1D51">
      <w:pPr>
        <w:jc w:val="both"/>
        <w:rPr>
          <w:b/>
          <w:sz w:val="28"/>
          <w:szCs w:val="28"/>
        </w:rPr>
      </w:pPr>
      <w:r w:rsidRPr="00BC1D51">
        <w:rPr>
          <w:b/>
          <w:sz w:val="28"/>
          <w:szCs w:val="28"/>
        </w:rPr>
        <w:t>10</w:t>
      </w:r>
      <w:r w:rsidR="007D0ADA" w:rsidRPr="00BC1D51">
        <w:rPr>
          <w:b/>
          <w:sz w:val="28"/>
          <w:szCs w:val="28"/>
        </w:rPr>
        <w:t>.6.1. Квалификационный состав работников в динамике за три года.</w:t>
      </w:r>
    </w:p>
    <w:p w:rsidR="007D0ADA" w:rsidRPr="007C14F9" w:rsidRDefault="007D0ADA" w:rsidP="007D0ADA">
      <w:pPr>
        <w:ind w:firstLine="540"/>
        <w:jc w:val="both"/>
      </w:pPr>
    </w:p>
    <w:tbl>
      <w:tblPr>
        <w:tblW w:w="10221" w:type="dxa"/>
        <w:tblInd w:w="2" w:type="dxa"/>
        <w:tblCellMar>
          <w:left w:w="0" w:type="dxa"/>
          <w:right w:w="0" w:type="dxa"/>
        </w:tblCellMar>
        <w:tblLook w:val="0000"/>
      </w:tblPr>
      <w:tblGrid>
        <w:gridCol w:w="3417"/>
        <w:gridCol w:w="1418"/>
        <w:gridCol w:w="1134"/>
        <w:gridCol w:w="1134"/>
        <w:gridCol w:w="1134"/>
        <w:gridCol w:w="992"/>
        <w:gridCol w:w="992"/>
      </w:tblGrid>
      <w:tr w:rsidR="007D0ADA" w:rsidRPr="007C14F9" w:rsidTr="006075E7">
        <w:trPr>
          <w:trHeight w:val="255"/>
          <w:tblHeader/>
        </w:trPr>
        <w:tc>
          <w:tcPr>
            <w:tcW w:w="3417" w:type="dxa"/>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r w:rsidRPr="006075E7">
              <w:t xml:space="preserve">Уровень образования </w:t>
            </w:r>
          </w:p>
        </w:tc>
        <w:tc>
          <w:tcPr>
            <w:tcW w:w="2552" w:type="dxa"/>
            <w:gridSpan w:val="2"/>
            <w:tcBorders>
              <w:top w:val="single" w:sz="4" w:space="0" w:color="auto"/>
              <w:left w:val="nil"/>
              <w:bottom w:val="single" w:sz="4" w:space="0" w:color="auto"/>
              <w:right w:val="single" w:sz="4" w:space="0" w:color="000000"/>
            </w:tcBorders>
            <w:noWrap/>
            <w:tcMar>
              <w:top w:w="17" w:type="dxa"/>
              <w:left w:w="17" w:type="dxa"/>
              <w:bottom w:w="0" w:type="dxa"/>
              <w:right w:w="17" w:type="dxa"/>
            </w:tcMar>
            <w:vAlign w:val="center"/>
          </w:tcPr>
          <w:p w:rsidR="007D0ADA" w:rsidRPr="006075E7" w:rsidRDefault="007D0ADA" w:rsidP="004E3BB9">
            <w:pPr>
              <w:jc w:val="center"/>
            </w:pPr>
            <w:r w:rsidRPr="006075E7">
              <w:t>31.12.2011</w:t>
            </w:r>
          </w:p>
        </w:tc>
        <w:tc>
          <w:tcPr>
            <w:tcW w:w="2268" w:type="dxa"/>
            <w:gridSpan w:val="2"/>
            <w:tcBorders>
              <w:top w:val="single" w:sz="4" w:space="0" w:color="auto"/>
              <w:left w:val="nil"/>
              <w:bottom w:val="single" w:sz="4" w:space="0" w:color="auto"/>
              <w:right w:val="single" w:sz="4" w:space="0" w:color="000000"/>
            </w:tcBorders>
            <w:noWrap/>
            <w:tcMar>
              <w:top w:w="17" w:type="dxa"/>
              <w:left w:w="17" w:type="dxa"/>
              <w:bottom w:w="0" w:type="dxa"/>
              <w:right w:w="17" w:type="dxa"/>
            </w:tcMar>
            <w:vAlign w:val="center"/>
          </w:tcPr>
          <w:p w:rsidR="007D0ADA" w:rsidRPr="006075E7" w:rsidRDefault="007D0ADA" w:rsidP="004E3BB9">
            <w:pPr>
              <w:jc w:val="center"/>
            </w:pPr>
            <w:r w:rsidRPr="006075E7">
              <w:t>31.12.2012</w:t>
            </w:r>
          </w:p>
        </w:tc>
        <w:tc>
          <w:tcPr>
            <w:tcW w:w="1984" w:type="dxa"/>
            <w:gridSpan w:val="2"/>
            <w:tcBorders>
              <w:top w:val="single" w:sz="4" w:space="0" w:color="auto"/>
              <w:left w:val="nil"/>
              <w:bottom w:val="single" w:sz="4" w:space="0" w:color="auto"/>
              <w:right w:val="single" w:sz="4" w:space="0" w:color="000000"/>
            </w:tcBorders>
            <w:noWrap/>
            <w:tcMar>
              <w:top w:w="17" w:type="dxa"/>
              <w:left w:w="17" w:type="dxa"/>
              <w:bottom w:w="0" w:type="dxa"/>
              <w:right w:w="17" w:type="dxa"/>
            </w:tcMar>
            <w:vAlign w:val="center"/>
          </w:tcPr>
          <w:p w:rsidR="007D0ADA" w:rsidRPr="006075E7" w:rsidRDefault="007D0ADA" w:rsidP="004E3BB9">
            <w:pPr>
              <w:jc w:val="center"/>
            </w:pPr>
            <w:r w:rsidRPr="006075E7">
              <w:t>31.12.2013</w:t>
            </w:r>
          </w:p>
        </w:tc>
      </w:tr>
      <w:tr w:rsidR="007D0ADA" w:rsidRPr="007C14F9" w:rsidTr="006075E7">
        <w:trPr>
          <w:trHeight w:val="255"/>
          <w:tblHeader/>
        </w:trPr>
        <w:tc>
          <w:tcPr>
            <w:tcW w:w="3417" w:type="dxa"/>
            <w:vMerge/>
            <w:tcBorders>
              <w:top w:val="single" w:sz="4" w:space="0" w:color="auto"/>
              <w:left w:val="single" w:sz="4" w:space="0" w:color="auto"/>
              <w:bottom w:val="single" w:sz="4" w:space="0" w:color="auto"/>
              <w:right w:val="single" w:sz="4" w:space="0" w:color="auto"/>
            </w:tcBorders>
            <w:vAlign w:val="center"/>
          </w:tcPr>
          <w:p w:rsidR="007D0ADA" w:rsidRPr="006075E7" w:rsidRDefault="007D0ADA" w:rsidP="004E3BB9"/>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СЧ</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СЧ</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 xml:space="preserve">СЧ </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w:t>
            </w:r>
          </w:p>
        </w:tc>
      </w:tr>
      <w:tr w:rsidR="007D0ADA" w:rsidRPr="007C14F9" w:rsidTr="006075E7">
        <w:trPr>
          <w:trHeight w:val="63"/>
        </w:trPr>
        <w:tc>
          <w:tcPr>
            <w:tcW w:w="3417"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7D0ADA" w:rsidRPr="006075E7" w:rsidRDefault="007D0ADA" w:rsidP="004E3BB9">
            <w:r w:rsidRPr="006075E7">
              <w:t>два высших, ученая степень</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19 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5,0 </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25</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6,4</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26</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6,3</w:t>
            </w:r>
          </w:p>
        </w:tc>
      </w:tr>
      <w:tr w:rsidR="007D0ADA" w:rsidRPr="007C14F9" w:rsidTr="006075E7">
        <w:trPr>
          <w:trHeight w:val="63"/>
        </w:trPr>
        <w:tc>
          <w:tcPr>
            <w:tcW w:w="3417"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7D0ADA" w:rsidRPr="006075E7" w:rsidRDefault="007D0ADA" w:rsidP="004E3BB9">
            <w:r w:rsidRPr="006075E7">
              <w:t>высшее профессиональное</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195</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51,2</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200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51,1</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200</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48,6</w:t>
            </w:r>
          </w:p>
        </w:tc>
      </w:tr>
      <w:tr w:rsidR="007D0ADA" w:rsidRPr="007C14F9" w:rsidTr="006075E7">
        <w:trPr>
          <w:trHeight w:val="195"/>
        </w:trPr>
        <w:tc>
          <w:tcPr>
            <w:tcW w:w="3417"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7D0ADA" w:rsidRPr="006075E7" w:rsidRDefault="007D0ADA" w:rsidP="004E3BB9">
            <w:r w:rsidRPr="006075E7">
              <w:t xml:space="preserve">среднее профессиональное </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 120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 31,5</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116</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29,7</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134</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32,5</w:t>
            </w:r>
          </w:p>
        </w:tc>
      </w:tr>
      <w:tr w:rsidR="007D0ADA" w:rsidRPr="007C14F9" w:rsidTr="006075E7">
        <w:trPr>
          <w:trHeight w:val="180"/>
        </w:trPr>
        <w:tc>
          <w:tcPr>
            <w:tcW w:w="3417"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7D0ADA" w:rsidRPr="006075E7" w:rsidRDefault="007D0ADA" w:rsidP="004E3BB9">
            <w:r w:rsidRPr="006075E7">
              <w:t>среднее</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47</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12,3</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50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12,8</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52</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12,6</w:t>
            </w:r>
          </w:p>
        </w:tc>
      </w:tr>
      <w:tr w:rsidR="007D0ADA" w:rsidRPr="007C14F9" w:rsidTr="006075E7">
        <w:trPr>
          <w:trHeight w:val="63"/>
        </w:trPr>
        <w:tc>
          <w:tcPr>
            <w:tcW w:w="3417"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7D0ADA" w:rsidRPr="006075E7" w:rsidRDefault="007D0ADA" w:rsidP="004E3BB9">
            <w:r w:rsidRPr="006075E7">
              <w:t xml:space="preserve">Итого: </w:t>
            </w:r>
          </w:p>
        </w:tc>
        <w:tc>
          <w:tcPr>
            <w:tcW w:w="1418"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381</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 100</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391</w:t>
            </w:r>
          </w:p>
        </w:tc>
        <w:tc>
          <w:tcPr>
            <w:tcW w:w="1134"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100</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412</w:t>
            </w:r>
          </w:p>
        </w:tc>
        <w:tc>
          <w:tcPr>
            <w:tcW w:w="992"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7D0ADA" w:rsidRPr="006075E7" w:rsidRDefault="007D0ADA" w:rsidP="004E3BB9">
            <w:pPr>
              <w:jc w:val="center"/>
            </w:pPr>
            <w:r w:rsidRPr="006075E7">
              <w:t>100</w:t>
            </w:r>
          </w:p>
        </w:tc>
      </w:tr>
    </w:tbl>
    <w:p w:rsidR="006075E7" w:rsidRDefault="007D0ADA" w:rsidP="006075E7">
      <w:pPr>
        <w:ind w:firstLine="540"/>
        <w:jc w:val="both"/>
      </w:pPr>
      <w:r w:rsidRPr="007C14F9">
        <w:t xml:space="preserve">* </w:t>
      </w:r>
      <w:r w:rsidRPr="007C14F9">
        <w:rPr>
          <w:sz w:val="20"/>
          <w:szCs w:val="20"/>
        </w:rPr>
        <w:t>отношение работников, имеющих определенный уровень образования к списочной численности</w:t>
      </w:r>
    </w:p>
    <w:p w:rsidR="006075E7" w:rsidRDefault="007D0ADA" w:rsidP="007D0ADA">
      <w:pPr>
        <w:ind w:firstLine="540"/>
        <w:jc w:val="center"/>
        <w:rPr>
          <w:noProof/>
          <w:sz w:val="28"/>
          <w:szCs w:val="28"/>
        </w:rPr>
      </w:pPr>
      <w:r w:rsidRPr="007C14F9">
        <w:t>Квалификационный состав работников в динамике за три года</w:t>
      </w:r>
      <w:r w:rsidRPr="007C14F9">
        <w:rPr>
          <w:sz w:val="28"/>
          <w:szCs w:val="28"/>
        </w:rPr>
        <w:t xml:space="preserve"> </w:t>
      </w:r>
      <w:r w:rsidR="00447983">
        <w:rPr>
          <w:noProof/>
          <w:sz w:val="28"/>
          <w:szCs w:val="28"/>
        </w:rPr>
        <w:drawing>
          <wp:inline distT="0" distB="0" distL="0" distR="0">
            <wp:extent cx="7620000" cy="3343275"/>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D0ADA" w:rsidRPr="006075E7" w:rsidRDefault="004936B6" w:rsidP="006075E7">
      <w:pPr>
        <w:rPr>
          <w:b/>
          <w:sz w:val="28"/>
          <w:szCs w:val="28"/>
        </w:rPr>
      </w:pPr>
      <w:r>
        <w:rPr>
          <w:b/>
          <w:sz w:val="28"/>
          <w:szCs w:val="28"/>
        </w:rPr>
        <w:t>10</w:t>
      </w:r>
      <w:r w:rsidR="007D0ADA" w:rsidRPr="006075E7">
        <w:rPr>
          <w:b/>
          <w:sz w:val="28"/>
          <w:szCs w:val="28"/>
        </w:rPr>
        <w:t>.6.2 Информация о квалификационном составе работников за 2013 год</w:t>
      </w:r>
    </w:p>
    <w:p w:rsidR="007D0ADA" w:rsidRPr="007C14F9" w:rsidRDefault="007D0ADA" w:rsidP="007D0ADA">
      <w:pPr>
        <w:ind w:firstLine="540"/>
        <w:jc w:val="both"/>
        <w:rPr>
          <w:sz w:val="28"/>
          <w:szCs w:val="28"/>
        </w:rPr>
      </w:pPr>
      <w:r w:rsidRPr="007C14F9">
        <w:rPr>
          <w:sz w:val="28"/>
          <w:szCs w:val="28"/>
        </w:rPr>
        <w:t xml:space="preserve">  </w:t>
      </w:r>
    </w:p>
    <w:tbl>
      <w:tblPr>
        <w:tblW w:w="10279" w:type="dxa"/>
        <w:tblInd w:w="-106" w:type="dxa"/>
        <w:tblLayout w:type="fixed"/>
        <w:tblLook w:val="0000"/>
      </w:tblPr>
      <w:tblGrid>
        <w:gridCol w:w="2341"/>
        <w:gridCol w:w="992"/>
        <w:gridCol w:w="992"/>
        <w:gridCol w:w="992"/>
        <w:gridCol w:w="993"/>
        <w:gridCol w:w="992"/>
        <w:gridCol w:w="992"/>
        <w:gridCol w:w="1134"/>
        <w:gridCol w:w="851"/>
      </w:tblGrid>
      <w:tr w:rsidR="007D0ADA" w:rsidRPr="007C14F9" w:rsidTr="006075E7">
        <w:trPr>
          <w:trHeight w:val="540"/>
        </w:trPr>
        <w:tc>
          <w:tcPr>
            <w:tcW w:w="2341" w:type="dxa"/>
            <w:vMerge w:val="restart"/>
            <w:tcBorders>
              <w:top w:val="single" w:sz="4" w:space="0" w:color="auto"/>
              <w:left w:val="single" w:sz="4" w:space="0" w:color="auto"/>
              <w:bottom w:val="single" w:sz="4" w:space="0" w:color="auto"/>
              <w:right w:val="single" w:sz="4" w:space="0" w:color="auto"/>
            </w:tcBorders>
            <w:noWrap/>
          </w:tcPr>
          <w:p w:rsidR="007D0ADA" w:rsidRPr="006075E7" w:rsidRDefault="007D0ADA" w:rsidP="004E3BB9">
            <w:r w:rsidRPr="006075E7">
              <w:t xml:space="preserve">Общество </w:t>
            </w:r>
          </w:p>
        </w:tc>
        <w:tc>
          <w:tcPr>
            <w:tcW w:w="1984" w:type="dxa"/>
            <w:gridSpan w:val="2"/>
            <w:tcBorders>
              <w:top w:val="single" w:sz="4" w:space="0" w:color="auto"/>
              <w:left w:val="nil"/>
              <w:bottom w:val="single" w:sz="4" w:space="0" w:color="auto"/>
              <w:right w:val="single" w:sz="4" w:space="0" w:color="auto"/>
            </w:tcBorders>
          </w:tcPr>
          <w:p w:rsidR="007D0ADA" w:rsidRPr="006075E7" w:rsidRDefault="007D0ADA" w:rsidP="004E3BB9">
            <w:pPr>
              <w:jc w:val="center"/>
            </w:pPr>
            <w:r w:rsidRPr="006075E7">
              <w:t xml:space="preserve">два высших, </w:t>
            </w:r>
          </w:p>
          <w:p w:rsidR="007D0ADA" w:rsidRPr="006075E7" w:rsidRDefault="007D0ADA" w:rsidP="004E3BB9">
            <w:pPr>
              <w:jc w:val="center"/>
            </w:pPr>
            <w:r w:rsidRPr="006075E7">
              <w:t>ученая степень</w:t>
            </w:r>
          </w:p>
        </w:tc>
        <w:tc>
          <w:tcPr>
            <w:tcW w:w="1985" w:type="dxa"/>
            <w:gridSpan w:val="2"/>
            <w:tcBorders>
              <w:top w:val="single" w:sz="4" w:space="0" w:color="auto"/>
              <w:left w:val="nil"/>
              <w:bottom w:val="single" w:sz="4" w:space="0" w:color="auto"/>
              <w:right w:val="single" w:sz="4" w:space="0" w:color="auto"/>
            </w:tcBorders>
          </w:tcPr>
          <w:p w:rsidR="007D0ADA" w:rsidRPr="006075E7" w:rsidRDefault="007D0ADA" w:rsidP="004E3BB9">
            <w:pPr>
              <w:jc w:val="center"/>
            </w:pPr>
            <w:r w:rsidRPr="006075E7">
              <w:t>высшее профессиональное</w:t>
            </w:r>
          </w:p>
        </w:tc>
        <w:tc>
          <w:tcPr>
            <w:tcW w:w="1984" w:type="dxa"/>
            <w:gridSpan w:val="2"/>
            <w:tcBorders>
              <w:top w:val="single" w:sz="4" w:space="0" w:color="auto"/>
              <w:left w:val="nil"/>
              <w:bottom w:val="single" w:sz="4" w:space="0" w:color="auto"/>
              <w:right w:val="single" w:sz="4" w:space="0" w:color="auto"/>
            </w:tcBorders>
          </w:tcPr>
          <w:p w:rsidR="007D0ADA" w:rsidRPr="006075E7" w:rsidRDefault="007D0ADA" w:rsidP="004E3BB9">
            <w:pPr>
              <w:jc w:val="center"/>
            </w:pPr>
            <w:r w:rsidRPr="006075E7">
              <w:t xml:space="preserve">среднее профессиональное </w:t>
            </w:r>
          </w:p>
        </w:tc>
        <w:tc>
          <w:tcPr>
            <w:tcW w:w="1985" w:type="dxa"/>
            <w:gridSpan w:val="2"/>
            <w:tcBorders>
              <w:top w:val="single" w:sz="4" w:space="0" w:color="auto"/>
              <w:left w:val="nil"/>
              <w:bottom w:val="single" w:sz="4" w:space="0" w:color="auto"/>
              <w:right w:val="single" w:sz="4" w:space="0" w:color="auto"/>
            </w:tcBorders>
          </w:tcPr>
          <w:p w:rsidR="007D0ADA" w:rsidRPr="006075E7" w:rsidRDefault="007D0ADA" w:rsidP="004E3BB9">
            <w:pPr>
              <w:jc w:val="center"/>
            </w:pPr>
            <w:r w:rsidRPr="006075E7">
              <w:t>среднее</w:t>
            </w:r>
          </w:p>
        </w:tc>
      </w:tr>
      <w:tr w:rsidR="007D0ADA" w:rsidRPr="007C14F9" w:rsidTr="006075E7">
        <w:trPr>
          <w:trHeight w:val="446"/>
        </w:trPr>
        <w:tc>
          <w:tcPr>
            <w:tcW w:w="2341" w:type="dxa"/>
            <w:vMerge/>
            <w:tcBorders>
              <w:top w:val="single" w:sz="4" w:space="0" w:color="auto"/>
              <w:left w:val="single" w:sz="4" w:space="0" w:color="auto"/>
              <w:bottom w:val="single" w:sz="4" w:space="0" w:color="auto"/>
              <w:right w:val="single" w:sz="4" w:space="0" w:color="auto"/>
            </w:tcBorders>
            <w:vAlign w:val="center"/>
          </w:tcPr>
          <w:p w:rsidR="007D0ADA" w:rsidRPr="006075E7" w:rsidRDefault="007D0ADA" w:rsidP="004E3BB9"/>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СЧ</w:t>
            </w:r>
          </w:p>
        </w:tc>
        <w:tc>
          <w:tcPr>
            <w:tcW w:w="992" w:type="dxa"/>
            <w:tcBorders>
              <w:top w:val="nil"/>
              <w:left w:val="nil"/>
              <w:bottom w:val="single" w:sz="4" w:space="0" w:color="auto"/>
              <w:right w:val="single" w:sz="4" w:space="0" w:color="auto"/>
            </w:tcBorders>
            <w:noWrap/>
            <w:vAlign w:val="center"/>
          </w:tcPr>
          <w:p w:rsidR="007D0ADA" w:rsidRPr="006075E7" w:rsidRDefault="007D0ADA" w:rsidP="004E3BB9">
            <w:pPr>
              <w:jc w:val="center"/>
            </w:pPr>
            <w:r w:rsidRPr="006075E7">
              <w:t>%*</w:t>
            </w:r>
          </w:p>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СЧ</w:t>
            </w:r>
          </w:p>
        </w:tc>
        <w:tc>
          <w:tcPr>
            <w:tcW w:w="993" w:type="dxa"/>
            <w:tcBorders>
              <w:top w:val="nil"/>
              <w:left w:val="nil"/>
              <w:bottom w:val="single" w:sz="4" w:space="0" w:color="auto"/>
              <w:right w:val="single" w:sz="4" w:space="0" w:color="auto"/>
            </w:tcBorders>
            <w:noWrap/>
            <w:vAlign w:val="center"/>
          </w:tcPr>
          <w:p w:rsidR="007D0ADA" w:rsidRPr="006075E7" w:rsidRDefault="007D0ADA" w:rsidP="004E3BB9">
            <w:pPr>
              <w:jc w:val="center"/>
            </w:pPr>
            <w:r w:rsidRPr="006075E7">
              <w:t>%*</w:t>
            </w:r>
          </w:p>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СЧ</w:t>
            </w:r>
          </w:p>
        </w:tc>
        <w:tc>
          <w:tcPr>
            <w:tcW w:w="992" w:type="dxa"/>
            <w:tcBorders>
              <w:top w:val="nil"/>
              <w:left w:val="nil"/>
              <w:bottom w:val="single" w:sz="4" w:space="0" w:color="auto"/>
              <w:right w:val="single" w:sz="4" w:space="0" w:color="auto"/>
            </w:tcBorders>
            <w:noWrap/>
            <w:vAlign w:val="center"/>
          </w:tcPr>
          <w:p w:rsidR="007D0ADA" w:rsidRPr="006075E7" w:rsidRDefault="007D0ADA" w:rsidP="004E3BB9">
            <w:pPr>
              <w:jc w:val="center"/>
            </w:pPr>
            <w:r w:rsidRPr="006075E7">
              <w:t>%*</w:t>
            </w:r>
          </w:p>
        </w:tc>
        <w:tc>
          <w:tcPr>
            <w:tcW w:w="1134" w:type="dxa"/>
            <w:tcBorders>
              <w:top w:val="nil"/>
              <w:left w:val="nil"/>
              <w:bottom w:val="single" w:sz="4" w:space="0" w:color="auto"/>
              <w:right w:val="single" w:sz="4" w:space="0" w:color="auto"/>
            </w:tcBorders>
            <w:noWrap/>
          </w:tcPr>
          <w:p w:rsidR="007D0ADA" w:rsidRPr="006075E7" w:rsidRDefault="007D0ADA" w:rsidP="004E3BB9">
            <w:pPr>
              <w:jc w:val="center"/>
            </w:pPr>
            <w:r w:rsidRPr="006075E7">
              <w:t>СЧ</w:t>
            </w:r>
          </w:p>
        </w:tc>
        <w:tc>
          <w:tcPr>
            <w:tcW w:w="851" w:type="dxa"/>
            <w:tcBorders>
              <w:top w:val="nil"/>
              <w:left w:val="nil"/>
              <w:bottom w:val="single" w:sz="4" w:space="0" w:color="auto"/>
              <w:right w:val="single" w:sz="4" w:space="0" w:color="auto"/>
            </w:tcBorders>
            <w:noWrap/>
            <w:vAlign w:val="center"/>
          </w:tcPr>
          <w:p w:rsidR="007D0ADA" w:rsidRPr="006075E7" w:rsidRDefault="007D0ADA" w:rsidP="004E3BB9">
            <w:pPr>
              <w:jc w:val="center"/>
            </w:pPr>
            <w:r w:rsidRPr="006075E7">
              <w:t>%*</w:t>
            </w:r>
          </w:p>
        </w:tc>
      </w:tr>
      <w:tr w:rsidR="007D0ADA" w:rsidRPr="007C14F9" w:rsidTr="006075E7">
        <w:trPr>
          <w:trHeight w:val="389"/>
        </w:trPr>
        <w:tc>
          <w:tcPr>
            <w:tcW w:w="2341" w:type="dxa"/>
            <w:tcBorders>
              <w:top w:val="nil"/>
              <w:left w:val="single" w:sz="4" w:space="0" w:color="auto"/>
              <w:bottom w:val="single" w:sz="4" w:space="0" w:color="auto"/>
              <w:right w:val="single" w:sz="4" w:space="0" w:color="auto"/>
            </w:tcBorders>
            <w:noWrap/>
          </w:tcPr>
          <w:p w:rsidR="007D0ADA" w:rsidRPr="006075E7" w:rsidRDefault="007D0ADA" w:rsidP="004E3BB9">
            <w:r w:rsidRPr="006075E7">
              <w:t>ОАО «Улан-Удэ Энерго»</w:t>
            </w:r>
          </w:p>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26</w:t>
            </w:r>
          </w:p>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6,3</w:t>
            </w:r>
          </w:p>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200 </w:t>
            </w:r>
          </w:p>
        </w:tc>
        <w:tc>
          <w:tcPr>
            <w:tcW w:w="993" w:type="dxa"/>
            <w:tcBorders>
              <w:top w:val="nil"/>
              <w:left w:val="nil"/>
              <w:bottom w:val="single" w:sz="4" w:space="0" w:color="auto"/>
              <w:right w:val="single" w:sz="4" w:space="0" w:color="auto"/>
            </w:tcBorders>
            <w:noWrap/>
          </w:tcPr>
          <w:p w:rsidR="007D0ADA" w:rsidRPr="006075E7" w:rsidRDefault="007D0ADA" w:rsidP="004E3BB9">
            <w:pPr>
              <w:jc w:val="center"/>
            </w:pPr>
            <w:r w:rsidRPr="006075E7">
              <w:t>48,6</w:t>
            </w:r>
          </w:p>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134</w:t>
            </w:r>
          </w:p>
        </w:tc>
        <w:tc>
          <w:tcPr>
            <w:tcW w:w="992" w:type="dxa"/>
            <w:tcBorders>
              <w:top w:val="nil"/>
              <w:left w:val="nil"/>
              <w:bottom w:val="single" w:sz="4" w:space="0" w:color="auto"/>
              <w:right w:val="single" w:sz="4" w:space="0" w:color="auto"/>
            </w:tcBorders>
            <w:noWrap/>
          </w:tcPr>
          <w:p w:rsidR="007D0ADA" w:rsidRPr="006075E7" w:rsidRDefault="007D0ADA" w:rsidP="004E3BB9">
            <w:pPr>
              <w:jc w:val="center"/>
            </w:pPr>
            <w:r w:rsidRPr="006075E7">
              <w:t>32,5 </w:t>
            </w:r>
          </w:p>
        </w:tc>
        <w:tc>
          <w:tcPr>
            <w:tcW w:w="1134" w:type="dxa"/>
            <w:tcBorders>
              <w:top w:val="nil"/>
              <w:left w:val="nil"/>
              <w:bottom w:val="single" w:sz="4" w:space="0" w:color="auto"/>
              <w:right w:val="single" w:sz="4" w:space="0" w:color="auto"/>
            </w:tcBorders>
            <w:noWrap/>
          </w:tcPr>
          <w:p w:rsidR="007D0ADA" w:rsidRPr="006075E7" w:rsidRDefault="007D0ADA" w:rsidP="004E3BB9">
            <w:pPr>
              <w:jc w:val="center"/>
            </w:pPr>
            <w:r w:rsidRPr="006075E7">
              <w:t>52</w:t>
            </w:r>
          </w:p>
        </w:tc>
        <w:tc>
          <w:tcPr>
            <w:tcW w:w="851" w:type="dxa"/>
            <w:tcBorders>
              <w:top w:val="nil"/>
              <w:left w:val="nil"/>
              <w:bottom w:val="single" w:sz="4" w:space="0" w:color="auto"/>
              <w:right w:val="single" w:sz="4" w:space="0" w:color="auto"/>
            </w:tcBorders>
            <w:noWrap/>
          </w:tcPr>
          <w:p w:rsidR="007D0ADA" w:rsidRPr="006075E7" w:rsidRDefault="007D0ADA" w:rsidP="004E3BB9">
            <w:pPr>
              <w:jc w:val="center"/>
            </w:pPr>
            <w:r w:rsidRPr="006075E7">
              <w:t>12,6</w:t>
            </w:r>
          </w:p>
        </w:tc>
      </w:tr>
    </w:tbl>
    <w:p w:rsidR="007D0ADA" w:rsidRPr="007C14F9" w:rsidRDefault="007D0ADA" w:rsidP="007D0ADA">
      <w:pPr>
        <w:ind w:left="540"/>
        <w:jc w:val="both"/>
        <w:rPr>
          <w:sz w:val="20"/>
          <w:szCs w:val="20"/>
        </w:rPr>
      </w:pPr>
      <w:r w:rsidRPr="007C14F9">
        <w:rPr>
          <w:sz w:val="20"/>
          <w:szCs w:val="20"/>
        </w:rPr>
        <w:t>* отношение работников, имеющих определенный уровень образования к списочной численности</w:t>
      </w:r>
    </w:p>
    <w:p w:rsidR="007D0ADA" w:rsidRPr="007C14F9" w:rsidRDefault="007D0ADA" w:rsidP="007D0ADA">
      <w:pPr>
        <w:ind w:firstLine="540"/>
        <w:jc w:val="center"/>
        <w:rPr>
          <w:sz w:val="28"/>
          <w:szCs w:val="28"/>
        </w:rPr>
      </w:pPr>
    </w:p>
    <w:p w:rsidR="007D0ADA" w:rsidRPr="006075E7" w:rsidRDefault="00447983" w:rsidP="006075E7">
      <w:pPr>
        <w:ind w:firstLine="540"/>
        <w:jc w:val="center"/>
        <w:rPr>
          <w:u w:val="single"/>
        </w:rPr>
      </w:pPr>
      <w:r>
        <w:rPr>
          <w:noProof/>
        </w:rPr>
        <w:drawing>
          <wp:anchor distT="140208" distB="187452" distL="291084" distR="245745" simplePos="0" relativeHeight="251652608" behindDoc="0" locked="1" layoutInCell="1" allowOverlap="1">
            <wp:simplePos x="0" y="0"/>
            <wp:positionH relativeFrom="column">
              <wp:posOffset>228600</wp:posOffset>
            </wp:positionH>
            <wp:positionV relativeFrom="paragraph">
              <wp:posOffset>426720</wp:posOffset>
            </wp:positionV>
            <wp:extent cx="5822315" cy="2399030"/>
            <wp:effectExtent l="0" t="0" r="0" b="0"/>
            <wp:wrapSquare wrapText="right"/>
            <wp:docPr id="356" name="Объект 3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7D0ADA" w:rsidRPr="007C14F9">
        <w:t>Квалификационный состав работников за 2013 год</w:t>
      </w:r>
    </w:p>
    <w:p w:rsidR="007D0ADA" w:rsidRPr="007C14F9" w:rsidRDefault="007D0ADA" w:rsidP="007D0ADA">
      <w:pPr>
        <w:ind w:firstLine="540"/>
        <w:jc w:val="both"/>
      </w:pPr>
    </w:p>
    <w:p w:rsidR="007D0ADA" w:rsidRDefault="004936B6" w:rsidP="006075E7">
      <w:pPr>
        <w:jc w:val="both"/>
        <w:rPr>
          <w:b/>
          <w:sz w:val="28"/>
          <w:szCs w:val="28"/>
        </w:rPr>
      </w:pPr>
      <w:r>
        <w:rPr>
          <w:b/>
          <w:sz w:val="28"/>
          <w:szCs w:val="28"/>
        </w:rPr>
        <w:t>10</w:t>
      </w:r>
      <w:r w:rsidR="007D0ADA" w:rsidRPr="006075E7">
        <w:rPr>
          <w:b/>
          <w:sz w:val="28"/>
          <w:szCs w:val="28"/>
        </w:rPr>
        <w:t>.6.3. Сведения об уровне образования принятых и уволенных работников в отчетном году в разбивке по категориям.</w:t>
      </w:r>
    </w:p>
    <w:p w:rsidR="006075E7" w:rsidRPr="006075E7" w:rsidRDefault="006075E7" w:rsidP="006075E7">
      <w:pPr>
        <w:jc w:val="both"/>
        <w:rPr>
          <w:b/>
          <w:sz w:val="28"/>
          <w:szCs w:val="28"/>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709"/>
        <w:gridCol w:w="708"/>
        <w:gridCol w:w="709"/>
        <w:gridCol w:w="709"/>
        <w:gridCol w:w="709"/>
        <w:gridCol w:w="708"/>
        <w:gridCol w:w="709"/>
        <w:gridCol w:w="709"/>
        <w:gridCol w:w="709"/>
        <w:gridCol w:w="850"/>
        <w:gridCol w:w="709"/>
        <w:gridCol w:w="709"/>
      </w:tblGrid>
      <w:tr w:rsidR="007D0ADA" w:rsidRPr="007C14F9" w:rsidTr="006075E7">
        <w:trPr>
          <w:trHeight w:val="255"/>
        </w:trPr>
        <w:tc>
          <w:tcPr>
            <w:tcW w:w="1632" w:type="dxa"/>
            <w:vMerge w:val="restart"/>
            <w:noWrap/>
            <w:vAlign w:val="bottom"/>
          </w:tcPr>
          <w:p w:rsidR="007D0ADA" w:rsidRPr="006075E7" w:rsidRDefault="007D0ADA" w:rsidP="004E3BB9">
            <w:pPr>
              <w:rPr>
                <w:b/>
                <w:bCs/>
              </w:rPr>
            </w:pPr>
            <w:r w:rsidRPr="006075E7">
              <w:rPr>
                <w:b/>
                <w:bCs/>
              </w:rPr>
              <w:t xml:space="preserve">Уровень образования </w:t>
            </w:r>
          </w:p>
        </w:tc>
        <w:tc>
          <w:tcPr>
            <w:tcW w:w="2835" w:type="dxa"/>
            <w:gridSpan w:val="4"/>
            <w:noWrap/>
            <w:vAlign w:val="bottom"/>
          </w:tcPr>
          <w:p w:rsidR="007D0ADA" w:rsidRPr="006075E7" w:rsidRDefault="007D0ADA" w:rsidP="004E3BB9">
            <w:pPr>
              <w:jc w:val="center"/>
              <w:rPr>
                <w:b/>
                <w:bCs/>
              </w:rPr>
            </w:pPr>
            <w:r w:rsidRPr="006075E7">
              <w:rPr>
                <w:b/>
                <w:bCs/>
              </w:rPr>
              <w:t>Руководители</w:t>
            </w:r>
          </w:p>
        </w:tc>
        <w:tc>
          <w:tcPr>
            <w:tcW w:w="2835" w:type="dxa"/>
            <w:gridSpan w:val="4"/>
            <w:noWrap/>
            <w:vAlign w:val="bottom"/>
          </w:tcPr>
          <w:p w:rsidR="007D0ADA" w:rsidRPr="006075E7" w:rsidRDefault="007D0ADA" w:rsidP="004E3BB9">
            <w:pPr>
              <w:jc w:val="center"/>
              <w:rPr>
                <w:b/>
                <w:bCs/>
              </w:rPr>
            </w:pPr>
            <w:r w:rsidRPr="006075E7">
              <w:rPr>
                <w:b/>
                <w:bCs/>
              </w:rPr>
              <w:t>Специалисты</w:t>
            </w:r>
          </w:p>
        </w:tc>
        <w:tc>
          <w:tcPr>
            <w:tcW w:w="2977" w:type="dxa"/>
            <w:gridSpan w:val="4"/>
            <w:noWrap/>
            <w:vAlign w:val="bottom"/>
          </w:tcPr>
          <w:p w:rsidR="007D0ADA" w:rsidRPr="006075E7" w:rsidRDefault="007D0ADA" w:rsidP="004E3BB9">
            <w:pPr>
              <w:jc w:val="center"/>
              <w:rPr>
                <w:b/>
                <w:bCs/>
              </w:rPr>
            </w:pPr>
            <w:r w:rsidRPr="006075E7">
              <w:rPr>
                <w:b/>
                <w:bCs/>
              </w:rPr>
              <w:t>Рабочие</w:t>
            </w:r>
          </w:p>
        </w:tc>
      </w:tr>
      <w:tr w:rsidR="007D0ADA" w:rsidRPr="007C14F9" w:rsidTr="006075E7">
        <w:trPr>
          <w:trHeight w:val="280"/>
        </w:trPr>
        <w:tc>
          <w:tcPr>
            <w:tcW w:w="1632" w:type="dxa"/>
            <w:vMerge/>
            <w:vAlign w:val="center"/>
          </w:tcPr>
          <w:p w:rsidR="007D0ADA" w:rsidRPr="006075E7" w:rsidRDefault="007D0ADA" w:rsidP="004E3BB9">
            <w:pPr>
              <w:rPr>
                <w:b/>
                <w:bCs/>
              </w:rPr>
            </w:pPr>
          </w:p>
        </w:tc>
        <w:tc>
          <w:tcPr>
            <w:tcW w:w="1417" w:type="dxa"/>
            <w:gridSpan w:val="2"/>
            <w:noWrap/>
            <w:vAlign w:val="bottom"/>
          </w:tcPr>
          <w:p w:rsidR="007D0ADA" w:rsidRPr="006075E7" w:rsidRDefault="007D0ADA" w:rsidP="004E3BB9">
            <w:pPr>
              <w:jc w:val="center"/>
            </w:pPr>
            <w:r w:rsidRPr="006075E7">
              <w:t>принятые</w:t>
            </w:r>
          </w:p>
        </w:tc>
        <w:tc>
          <w:tcPr>
            <w:tcW w:w="1418" w:type="dxa"/>
            <w:gridSpan w:val="2"/>
            <w:noWrap/>
            <w:vAlign w:val="bottom"/>
          </w:tcPr>
          <w:p w:rsidR="007D0ADA" w:rsidRPr="006075E7" w:rsidRDefault="007D0ADA" w:rsidP="004E3BB9">
            <w:pPr>
              <w:jc w:val="center"/>
            </w:pPr>
            <w:r w:rsidRPr="006075E7">
              <w:t>уволенные</w:t>
            </w:r>
          </w:p>
        </w:tc>
        <w:tc>
          <w:tcPr>
            <w:tcW w:w="1417" w:type="dxa"/>
            <w:gridSpan w:val="2"/>
            <w:noWrap/>
            <w:vAlign w:val="bottom"/>
          </w:tcPr>
          <w:p w:rsidR="007D0ADA" w:rsidRPr="006075E7" w:rsidRDefault="007D0ADA" w:rsidP="004E3BB9">
            <w:pPr>
              <w:jc w:val="center"/>
            </w:pPr>
            <w:r w:rsidRPr="006075E7">
              <w:t>принятые</w:t>
            </w:r>
          </w:p>
        </w:tc>
        <w:tc>
          <w:tcPr>
            <w:tcW w:w="1418" w:type="dxa"/>
            <w:gridSpan w:val="2"/>
            <w:noWrap/>
            <w:vAlign w:val="bottom"/>
          </w:tcPr>
          <w:p w:rsidR="007D0ADA" w:rsidRPr="006075E7" w:rsidRDefault="007D0ADA" w:rsidP="004E3BB9">
            <w:pPr>
              <w:jc w:val="center"/>
            </w:pPr>
            <w:r w:rsidRPr="006075E7">
              <w:t>уволенные</w:t>
            </w:r>
          </w:p>
        </w:tc>
        <w:tc>
          <w:tcPr>
            <w:tcW w:w="1559" w:type="dxa"/>
            <w:gridSpan w:val="2"/>
            <w:noWrap/>
            <w:vAlign w:val="bottom"/>
          </w:tcPr>
          <w:p w:rsidR="007D0ADA" w:rsidRPr="006075E7" w:rsidRDefault="007D0ADA" w:rsidP="004E3BB9">
            <w:pPr>
              <w:jc w:val="center"/>
            </w:pPr>
            <w:r w:rsidRPr="006075E7">
              <w:t>принятые</w:t>
            </w:r>
          </w:p>
        </w:tc>
        <w:tc>
          <w:tcPr>
            <w:tcW w:w="1418" w:type="dxa"/>
            <w:gridSpan w:val="2"/>
            <w:noWrap/>
            <w:vAlign w:val="bottom"/>
          </w:tcPr>
          <w:p w:rsidR="007D0ADA" w:rsidRPr="006075E7" w:rsidRDefault="007D0ADA" w:rsidP="004E3BB9">
            <w:pPr>
              <w:jc w:val="center"/>
            </w:pPr>
            <w:r w:rsidRPr="006075E7">
              <w:t>уволенные</w:t>
            </w:r>
          </w:p>
        </w:tc>
      </w:tr>
      <w:tr w:rsidR="006075E7" w:rsidRPr="007C14F9" w:rsidTr="006075E7">
        <w:trPr>
          <w:trHeight w:val="255"/>
        </w:trPr>
        <w:tc>
          <w:tcPr>
            <w:tcW w:w="1632" w:type="dxa"/>
            <w:vMerge/>
            <w:vAlign w:val="center"/>
          </w:tcPr>
          <w:p w:rsidR="007D0ADA" w:rsidRPr="006075E7" w:rsidRDefault="007D0ADA" w:rsidP="004E3BB9">
            <w:pPr>
              <w:rPr>
                <w:b/>
                <w:bCs/>
              </w:rPr>
            </w:pPr>
          </w:p>
        </w:tc>
        <w:tc>
          <w:tcPr>
            <w:tcW w:w="709" w:type="dxa"/>
            <w:noWrap/>
            <w:vAlign w:val="bottom"/>
          </w:tcPr>
          <w:p w:rsidR="007D0ADA" w:rsidRPr="006075E7" w:rsidRDefault="007D0ADA" w:rsidP="004E3BB9">
            <w:pPr>
              <w:jc w:val="center"/>
            </w:pPr>
            <w:r w:rsidRPr="006075E7">
              <w:t>СЧ</w:t>
            </w:r>
          </w:p>
        </w:tc>
        <w:tc>
          <w:tcPr>
            <w:tcW w:w="708" w:type="dxa"/>
            <w:noWrap/>
            <w:vAlign w:val="center"/>
          </w:tcPr>
          <w:p w:rsidR="007D0ADA" w:rsidRPr="006075E7" w:rsidRDefault="007D0ADA" w:rsidP="004E3BB9">
            <w:pPr>
              <w:jc w:val="center"/>
            </w:pPr>
            <w:r w:rsidRPr="006075E7">
              <w:t>%*</w:t>
            </w:r>
          </w:p>
        </w:tc>
        <w:tc>
          <w:tcPr>
            <w:tcW w:w="709" w:type="dxa"/>
            <w:noWrap/>
            <w:vAlign w:val="bottom"/>
          </w:tcPr>
          <w:p w:rsidR="007D0ADA" w:rsidRPr="006075E7" w:rsidRDefault="007D0ADA" w:rsidP="004E3BB9">
            <w:pPr>
              <w:jc w:val="center"/>
            </w:pPr>
            <w:r w:rsidRPr="006075E7">
              <w:t>СЧ</w:t>
            </w:r>
          </w:p>
        </w:tc>
        <w:tc>
          <w:tcPr>
            <w:tcW w:w="709" w:type="dxa"/>
            <w:noWrap/>
            <w:vAlign w:val="center"/>
          </w:tcPr>
          <w:p w:rsidR="007D0ADA" w:rsidRPr="006075E7" w:rsidRDefault="007D0ADA" w:rsidP="004E3BB9">
            <w:pPr>
              <w:jc w:val="center"/>
            </w:pPr>
            <w:r w:rsidRPr="006075E7">
              <w:t>%*</w:t>
            </w:r>
          </w:p>
        </w:tc>
        <w:tc>
          <w:tcPr>
            <w:tcW w:w="709" w:type="dxa"/>
            <w:noWrap/>
            <w:vAlign w:val="bottom"/>
          </w:tcPr>
          <w:p w:rsidR="007D0ADA" w:rsidRPr="006075E7" w:rsidRDefault="007D0ADA" w:rsidP="004E3BB9">
            <w:pPr>
              <w:jc w:val="center"/>
            </w:pPr>
            <w:r w:rsidRPr="006075E7">
              <w:t>СЧ</w:t>
            </w:r>
          </w:p>
        </w:tc>
        <w:tc>
          <w:tcPr>
            <w:tcW w:w="708" w:type="dxa"/>
            <w:noWrap/>
            <w:vAlign w:val="center"/>
          </w:tcPr>
          <w:p w:rsidR="007D0ADA" w:rsidRPr="006075E7" w:rsidRDefault="007D0ADA" w:rsidP="004E3BB9">
            <w:pPr>
              <w:jc w:val="center"/>
            </w:pPr>
            <w:r w:rsidRPr="006075E7">
              <w:t>%*</w:t>
            </w:r>
          </w:p>
        </w:tc>
        <w:tc>
          <w:tcPr>
            <w:tcW w:w="709" w:type="dxa"/>
            <w:noWrap/>
            <w:vAlign w:val="bottom"/>
          </w:tcPr>
          <w:p w:rsidR="007D0ADA" w:rsidRPr="006075E7" w:rsidRDefault="007D0ADA" w:rsidP="004E3BB9">
            <w:pPr>
              <w:jc w:val="center"/>
            </w:pPr>
            <w:r w:rsidRPr="006075E7">
              <w:t>СЧ</w:t>
            </w:r>
          </w:p>
        </w:tc>
        <w:tc>
          <w:tcPr>
            <w:tcW w:w="709" w:type="dxa"/>
            <w:noWrap/>
            <w:vAlign w:val="center"/>
          </w:tcPr>
          <w:p w:rsidR="007D0ADA" w:rsidRPr="006075E7" w:rsidRDefault="007D0ADA" w:rsidP="004E3BB9">
            <w:pPr>
              <w:jc w:val="center"/>
            </w:pPr>
            <w:r w:rsidRPr="006075E7">
              <w:t>%*</w:t>
            </w:r>
          </w:p>
        </w:tc>
        <w:tc>
          <w:tcPr>
            <w:tcW w:w="709" w:type="dxa"/>
            <w:noWrap/>
            <w:vAlign w:val="bottom"/>
          </w:tcPr>
          <w:p w:rsidR="007D0ADA" w:rsidRPr="006075E7" w:rsidRDefault="007D0ADA" w:rsidP="004E3BB9">
            <w:pPr>
              <w:jc w:val="center"/>
            </w:pPr>
            <w:r w:rsidRPr="006075E7">
              <w:t>СЧ</w:t>
            </w:r>
          </w:p>
        </w:tc>
        <w:tc>
          <w:tcPr>
            <w:tcW w:w="850" w:type="dxa"/>
            <w:noWrap/>
            <w:vAlign w:val="center"/>
          </w:tcPr>
          <w:p w:rsidR="007D0ADA" w:rsidRPr="006075E7" w:rsidRDefault="007D0ADA" w:rsidP="004E3BB9">
            <w:pPr>
              <w:jc w:val="center"/>
            </w:pPr>
            <w:r w:rsidRPr="006075E7">
              <w:t>%*</w:t>
            </w:r>
          </w:p>
        </w:tc>
        <w:tc>
          <w:tcPr>
            <w:tcW w:w="709" w:type="dxa"/>
            <w:noWrap/>
            <w:vAlign w:val="bottom"/>
          </w:tcPr>
          <w:p w:rsidR="007D0ADA" w:rsidRPr="006075E7" w:rsidRDefault="007D0ADA" w:rsidP="004E3BB9">
            <w:pPr>
              <w:jc w:val="center"/>
            </w:pPr>
            <w:r w:rsidRPr="006075E7">
              <w:t>СЧ</w:t>
            </w:r>
          </w:p>
        </w:tc>
        <w:tc>
          <w:tcPr>
            <w:tcW w:w="709" w:type="dxa"/>
            <w:noWrap/>
            <w:vAlign w:val="center"/>
          </w:tcPr>
          <w:p w:rsidR="007D0ADA" w:rsidRPr="006075E7" w:rsidRDefault="007D0ADA" w:rsidP="004E3BB9">
            <w:pPr>
              <w:jc w:val="center"/>
            </w:pPr>
            <w:r w:rsidRPr="006075E7">
              <w:t>%*</w:t>
            </w:r>
          </w:p>
        </w:tc>
      </w:tr>
      <w:tr w:rsidR="006075E7" w:rsidRPr="007C14F9" w:rsidTr="006075E7">
        <w:trPr>
          <w:trHeight w:val="257"/>
        </w:trPr>
        <w:tc>
          <w:tcPr>
            <w:tcW w:w="1632" w:type="dxa"/>
            <w:vAlign w:val="bottom"/>
          </w:tcPr>
          <w:p w:rsidR="007D0ADA" w:rsidRPr="006075E7" w:rsidRDefault="007D0ADA" w:rsidP="004E3BB9">
            <w:r w:rsidRPr="006075E7">
              <w:t>Ученая степень</w:t>
            </w:r>
          </w:p>
        </w:tc>
        <w:tc>
          <w:tcPr>
            <w:tcW w:w="709" w:type="dxa"/>
            <w:noWrap/>
            <w:vAlign w:val="bottom"/>
          </w:tcPr>
          <w:p w:rsidR="007D0ADA" w:rsidRPr="006075E7" w:rsidRDefault="007D0ADA" w:rsidP="004E3BB9">
            <w:pPr>
              <w:jc w:val="center"/>
            </w:pPr>
            <w:r w:rsidRPr="006075E7">
              <w:t>0</w:t>
            </w:r>
          </w:p>
        </w:tc>
        <w:tc>
          <w:tcPr>
            <w:tcW w:w="708"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8"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850"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r>
      <w:tr w:rsidR="006075E7" w:rsidRPr="007C14F9" w:rsidTr="006075E7">
        <w:trPr>
          <w:trHeight w:val="266"/>
        </w:trPr>
        <w:tc>
          <w:tcPr>
            <w:tcW w:w="1632" w:type="dxa"/>
            <w:noWrap/>
            <w:vAlign w:val="bottom"/>
          </w:tcPr>
          <w:p w:rsidR="007D0ADA" w:rsidRPr="006075E7" w:rsidRDefault="007D0ADA" w:rsidP="004E3BB9">
            <w:r w:rsidRPr="006075E7">
              <w:t>Два высших и более</w:t>
            </w:r>
          </w:p>
        </w:tc>
        <w:tc>
          <w:tcPr>
            <w:tcW w:w="709" w:type="dxa"/>
            <w:noWrap/>
            <w:vAlign w:val="bottom"/>
          </w:tcPr>
          <w:p w:rsidR="007D0ADA" w:rsidRPr="006075E7" w:rsidRDefault="007D0ADA" w:rsidP="004E3BB9">
            <w:pPr>
              <w:jc w:val="center"/>
            </w:pPr>
            <w:r w:rsidRPr="006075E7">
              <w:t>0</w:t>
            </w:r>
          </w:p>
        </w:tc>
        <w:tc>
          <w:tcPr>
            <w:tcW w:w="708"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8"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1</w:t>
            </w:r>
          </w:p>
        </w:tc>
        <w:tc>
          <w:tcPr>
            <w:tcW w:w="709" w:type="dxa"/>
            <w:noWrap/>
            <w:vAlign w:val="bottom"/>
          </w:tcPr>
          <w:p w:rsidR="007D0ADA" w:rsidRPr="006075E7" w:rsidRDefault="007D0ADA" w:rsidP="004E3BB9">
            <w:pPr>
              <w:jc w:val="center"/>
            </w:pPr>
            <w:r w:rsidRPr="006075E7">
              <w:t>6,7</w:t>
            </w:r>
          </w:p>
        </w:tc>
        <w:tc>
          <w:tcPr>
            <w:tcW w:w="709" w:type="dxa"/>
            <w:noWrap/>
            <w:vAlign w:val="bottom"/>
          </w:tcPr>
          <w:p w:rsidR="007D0ADA" w:rsidRPr="006075E7" w:rsidRDefault="007D0ADA" w:rsidP="004E3BB9">
            <w:pPr>
              <w:jc w:val="center"/>
            </w:pPr>
            <w:r w:rsidRPr="006075E7">
              <w:t>2</w:t>
            </w:r>
          </w:p>
        </w:tc>
        <w:tc>
          <w:tcPr>
            <w:tcW w:w="850" w:type="dxa"/>
            <w:noWrap/>
            <w:vAlign w:val="bottom"/>
          </w:tcPr>
          <w:p w:rsidR="007D0ADA" w:rsidRPr="006075E7" w:rsidRDefault="007D0ADA" w:rsidP="004E3BB9">
            <w:pPr>
              <w:jc w:val="center"/>
            </w:pPr>
            <w:r w:rsidRPr="006075E7">
              <w:t>4,2</w:t>
            </w:r>
          </w:p>
        </w:tc>
        <w:tc>
          <w:tcPr>
            <w:tcW w:w="709" w:type="dxa"/>
            <w:noWrap/>
            <w:vAlign w:val="bottom"/>
          </w:tcPr>
          <w:p w:rsidR="007D0ADA" w:rsidRPr="006075E7" w:rsidRDefault="007D0ADA" w:rsidP="004E3BB9">
            <w:pPr>
              <w:jc w:val="center"/>
            </w:pPr>
            <w:r w:rsidRPr="006075E7">
              <w:t>1</w:t>
            </w:r>
          </w:p>
        </w:tc>
        <w:tc>
          <w:tcPr>
            <w:tcW w:w="709" w:type="dxa"/>
            <w:noWrap/>
            <w:vAlign w:val="bottom"/>
          </w:tcPr>
          <w:p w:rsidR="007D0ADA" w:rsidRPr="006075E7" w:rsidRDefault="007D0ADA" w:rsidP="004E3BB9">
            <w:pPr>
              <w:jc w:val="center"/>
            </w:pPr>
            <w:r w:rsidRPr="006075E7">
              <w:t>4,4</w:t>
            </w:r>
          </w:p>
        </w:tc>
      </w:tr>
      <w:tr w:rsidR="006075E7" w:rsidRPr="007C14F9" w:rsidTr="006075E7">
        <w:trPr>
          <w:trHeight w:val="165"/>
        </w:trPr>
        <w:tc>
          <w:tcPr>
            <w:tcW w:w="1632" w:type="dxa"/>
            <w:noWrap/>
            <w:vAlign w:val="bottom"/>
          </w:tcPr>
          <w:p w:rsidR="007D0ADA" w:rsidRPr="006075E7" w:rsidRDefault="007D0ADA" w:rsidP="004E3BB9">
            <w:r w:rsidRPr="006075E7">
              <w:t xml:space="preserve">Высшее </w:t>
            </w:r>
          </w:p>
        </w:tc>
        <w:tc>
          <w:tcPr>
            <w:tcW w:w="709" w:type="dxa"/>
            <w:noWrap/>
            <w:vAlign w:val="bottom"/>
          </w:tcPr>
          <w:p w:rsidR="007D0ADA" w:rsidRPr="006075E7" w:rsidRDefault="007D0ADA" w:rsidP="004E3BB9">
            <w:pPr>
              <w:jc w:val="center"/>
            </w:pPr>
            <w:r w:rsidRPr="006075E7">
              <w:t>3</w:t>
            </w:r>
          </w:p>
        </w:tc>
        <w:tc>
          <w:tcPr>
            <w:tcW w:w="708" w:type="dxa"/>
            <w:noWrap/>
            <w:vAlign w:val="bottom"/>
          </w:tcPr>
          <w:p w:rsidR="007D0ADA" w:rsidRPr="006075E7" w:rsidRDefault="007D0ADA" w:rsidP="004E3BB9">
            <w:pPr>
              <w:jc w:val="center"/>
            </w:pPr>
            <w:r w:rsidRPr="006075E7">
              <w:t>60</w:t>
            </w:r>
          </w:p>
        </w:tc>
        <w:tc>
          <w:tcPr>
            <w:tcW w:w="709" w:type="dxa"/>
            <w:noWrap/>
            <w:vAlign w:val="bottom"/>
          </w:tcPr>
          <w:p w:rsidR="007D0ADA" w:rsidRPr="006075E7" w:rsidRDefault="007D0ADA" w:rsidP="004E3BB9">
            <w:pPr>
              <w:jc w:val="center"/>
            </w:pPr>
            <w:r w:rsidRPr="006075E7">
              <w:t>3</w:t>
            </w:r>
          </w:p>
        </w:tc>
        <w:tc>
          <w:tcPr>
            <w:tcW w:w="709" w:type="dxa"/>
            <w:noWrap/>
            <w:vAlign w:val="bottom"/>
          </w:tcPr>
          <w:p w:rsidR="007D0ADA" w:rsidRPr="006075E7" w:rsidRDefault="007D0ADA" w:rsidP="004E3BB9">
            <w:pPr>
              <w:jc w:val="center"/>
            </w:pPr>
            <w:r w:rsidRPr="006075E7">
              <w:t>100</w:t>
            </w:r>
          </w:p>
        </w:tc>
        <w:tc>
          <w:tcPr>
            <w:tcW w:w="709" w:type="dxa"/>
            <w:noWrap/>
            <w:vAlign w:val="bottom"/>
          </w:tcPr>
          <w:p w:rsidR="007D0ADA" w:rsidRPr="006075E7" w:rsidRDefault="007D0ADA" w:rsidP="004E3BB9">
            <w:pPr>
              <w:jc w:val="center"/>
            </w:pPr>
            <w:r w:rsidRPr="006075E7">
              <w:t>8</w:t>
            </w:r>
          </w:p>
        </w:tc>
        <w:tc>
          <w:tcPr>
            <w:tcW w:w="708" w:type="dxa"/>
            <w:noWrap/>
            <w:vAlign w:val="bottom"/>
          </w:tcPr>
          <w:p w:rsidR="007D0ADA" w:rsidRPr="006075E7" w:rsidRDefault="007D0ADA" w:rsidP="004E3BB9">
            <w:pPr>
              <w:jc w:val="center"/>
            </w:pPr>
            <w:r w:rsidRPr="006075E7">
              <w:t>66,6</w:t>
            </w:r>
          </w:p>
        </w:tc>
        <w:tc>
          <w:tcPr>
            <w:tcW w:w="709" w:type="dxa"/>
            <w:noWrap/>
            <w:vAlign w:val="bottom"/>
          </w:tcPr>
          <w:p w:rsidR="007D0ADA" w:rsidRPr="006075E7" w:rsidRDefault="007D0ADA" w:rsidP="004E3BB9">
            <w:pPr>
              <w:jc w:val="center"/>
            </w:pPr>
            <w:r w:rsidRPr="006075E7">
              <w:t>13</w:t>
            </w:r>
          </w:p>
        </w:tc>
        <w:tc>
          <w:tcPr>
            <w:tcW w:w="709" w:type="dxa"/>
            <w:noWrap/>
            <w:vAlign w:val="bottom"/>
          </w:tcPr>
          <w:p w:rsidR="007D0ADA" w:rsidRPr="006075E7" w:rsidRDefault="007D0ADA" w:rsidP="004E3BB9">
            <w:pPr>
              <w:jc w:val="center"/>
            </w:pPr>
            <w:r w:rsidRPr="006075E7">
              <w:t>86,6</w:t>
            </w:r>
          </w:p>
        </w:tc>
        <w:tc>
          <w:tcPr>
            <w:tcW w:w="709" w:type="dxa"/>
            <w:noWrap/>
            <w:vAlign w:val="bottom"/>
          </w:tcPr>
          <w:p w:rsidR="007D0ADA" w:rsidRPr="006075E7" w:rsidRDefault="007D0ADA" w:rsidP="004E3BB9">
            <w:pPr>
              <w:jc w:val="center"/>
            </w:pPr>
            <w:r w:rsidRPr="006075E7">
              <w:t>13</w:t>
            </w:r>
          </w:p>
        </w:tc>
        <w:tc>
          <w:tcPr>
            <w:tcW w:w="850" w:type="dxa"/>
            <w:noWrap/>
            <w:vAlign w:val="bottom"/>
          </w:tcPr>
          <w:p w:rsidR="007D0ADA" w:rsidRPr="006075E7" w:rsidRDefault="007D0ADA" w:rsidP="004E3BB9">
            <w:pPr>
              <w:jc w:val="center"/>
            </w:pPr>
            <w:r w:rsidRPr="006075E7">
              <w:t>27,7</w:t>
            </w:r>
          </w:p>
        </w:tc>
        <w:tc>
          <w:tcPr>
            <w:tcW w:w="709" w:type="dxa"/>
            <w:noWrap/>
            <w:vAlign w:val="bottom"/>
          </w:tcPr>
          <w:p w:rsidR="007D0ADA" w:rsidRPr="006075E7" w:rsidRDefault="007D0ADA" w:rsidP="004E3BB9">
            <w:pPr>
              <w:jc w:val="center"/>
            </w:pPr>
            <w:r w:rsidRPr="006075E7">
              <w:t>9</w:t>
            </w:r>
          </w:p>
        </w:tc>
        <w:tc>
          <w:tcPr>
            <w:tcW w:w="709" w:type="dxa"/>
            <w:noWrap/>
            <w:vAlign w:val="bottom"/>
          </w:tcPr>
          <w:p w:rsidR="007D0ADA" w:rsidRPr="006075E7" w:rsidRDefault="007D0ADA" w:rsidP="004E3BB9">
            <w:pPr>
              <w:jc w:val="center"/>
            </w:pPr>
            <w:r w:rsidRPr="006075E7">
              <w:t>39,1</w:t>
            </w:r>
          </w:p>
        </w:tc>
      </w:tr>
      <w:tr w:rsidR="006075E7" w:rsidRPr="007C14F9" w:rsidTr="006075E7">
        <w:trPr>
          <w:trHeight w:val="303"/>
        </w:trPr>
        <w:tc>
          <w:tcPr>
            <w:tcW w:w="1632" w:type="dxa"/>
            <w:vAlign w:val="bottom"/>
          </w:tcPr>
          <w:p w:rsidR="007D0ADA" w:rsidRPr="006075E7" w:rsidRDefault="007D0ADA" w:rsidP="004E3BB9">
            <w:r w:rsidRPr="006075E7">
              <w:t xml:space="preserve">Среднее-специальное  </w:t>
            </w:r>
          </w:p>
        </w:tc>
        <w:tc>
          <w:tcPr>
            <w:tcW w:w="709" w:type="dxa"/>
            <w:noWrap/>
            <w:vAlign w:val="bottom"/>
          </w:tcPr>
          <w:p w:rsidR="007D0ADA" w:rsidRPr="006075E7" w:rsidRDefault="007D0ADA" w:rsidP="004E3BB9">
            <w:pPr>
              <w:jc w:val="center"/>
            </w:pPr>
            <w:r w:rsidRPr="006075E7">
              <w:t>2</w:t>
            </w:r>
          </w:p>
        </w:tc>
        <w:tc>
          <w:tcPr>
            <w:tcW w:w="708" w:type="dxa"/>
            <w:noWrap/>
            <w:vAlign w:val="bottom"/>
          </w:tcPr>
          <w:p w:rsidR="007D0ADA" w:rsidRPr="006075E7" w:rsidRDefault="007D0ADA" w:rsidP="004E3BB9">
            <w:pPr>
              <w:jc w:val="center"/>
            </w:pPr>
            <w:r w:rsidRPr="006075E7">
              <w:t>40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2</w:t>
            </w:r>
          </w:p>
        </w:tc>
        <w:tc>
          <w:tcPr>
            <w:tcW w:w="708" w:type="dxa"/>
            <w:noWrap/>
            <w:vAlign w:val="bottom"/>
          </w:tcPr>
          <w:p w:rsidR="007D0ADA" w:rsidRPr="006075E7" w:rsidRDefault="007D0ADA" w:rsidP="004E3BB9">
            <w:pPr>
              <w:jc w:val="center"/>
            </w:pPr>
            <w:r w:rsidRPr="006075E7">
              <w:t>16,7</w:t>
            </w:r>
          </w:p>
        </w:tc>
        <w:tc>
          <w:tcPr>
            <w:tcW w:w="709" w:type="dxa"/>
            <w:noWrap/>
            <w:vAlign w:val="bottom"/>
          </w:tcPr>
          <w:p w:rsidR="007D0ADA" w:rsidRPr="006075E7" w:rsidRDefault="007D0ADA" w:rsidP="004E3BB9">
            <w:pPr>
              <w:jc w:val="center"/>
            </w:pPr>
            <w:r w:rsidRPr="006075E7">
              <w:t>1</w:t>
            </w:r>
          </w:p>
        </w:tc>
        <w:tc>
          <w:tcPr>
            <w:tcW w:w="709" w:type="dxa"/>
            <w:noWrap/>
            <w:vAlign w:val="bottom"/>
          </w:tcPr>
          <w:p w:rsidR="007D0ADA" w:rsidRPr="006075E7" w:rsidRDefault="007D0ADA" w:rsidP="004E3BB9">
            <w:pPr>
              <w:jc w:val="center"/>
            </w:pPr>
            <w:r w:rsidRPr="006075E7">
              <w:t>6,7</w:t>
            </w:r>
          </w:p>
        </w:tc>
        <w:tc>
          <w:tcPr>
            <w:tcW w:w="709" w:type="dxa"/>
            <w:noWrap/>
            <w:vAlign w:val="bottom"/>
          </w:tcPr>
          <w:p w:rsidR="007D0ADA" w:rsidRPr="006075E7" w:rsidRDefault="007D0ADA" w:rsidP="004E3BB9">
            <w:pPr>
              <w:jc w:val="center"/>
            </w:pPr>
            <w:r w:rsidRPr="006075E7">
              <w:t>25</w:t>
            </w:r>
          </w:p>
        </w:tc>
        <w:tc>
          <w:tcPr>
            <w:tcW w:w="850" w:type="dxa"/>
            <w:noWrap/>
            <w:vAlign w:val="bottom"/>
          </w:tcPr>
          <w:p w:rsidR="007D0ADA" w:rsidRPr="006075E7" w:rsidRDefault="007D0ADA" w:rsidP="004E3BB9">
            <w:pPr>
              <w:jc w:val="center"/>
            </w:pPr>
            <w:r w:rsidRPr="006075E7">
              <w:t>53,2</w:t>
            </w:r>
          </w:p>
        </w:tc>
        <w:tc>
          <w:tcPr>
            <w:tcW w:w="709" w:type="dxa"/>
            <w:noWrap/>
            <w:vAlign w:val="bottom"/>
          </w:tcPr>
          <w:p w:rsidR="007D0ADA" w:rsidRPr="006075E7" w:rsidRDefault="007D0ADA" w:rsidP="004E3BB9">
            <w:pPr>
              <w:jc w:val="center"/>
            </w:pPr>
            <w:r w:rsidRPr="006075E7">
              <w:t>9</w:t>
            </w:r>
          </w:p>
        </w:tc>
        <w:tc>
          <w:tcPr>
            <w:tcW w:w="709" w:type="dxa"/>
            <w:noWrap/>
            <w:vAlign w:val="bottom"/>
          </w:tcPr>
          <w:p w:rsidR="007D0ADA" w:rsidRPr="006075E7" w:rsidRDefault="007D0ADA" w:rsidP="004E3BB9">
            <w:pPr>
              <w:jc w:val="center"/>
            </w:pPr>
            <w:r w:rsidRPr="006075E7">
              <w:t>39,1</w:t>
            </w:r>
          </w:p>
        </w:tc>
      </w:tr>
      <w:tr w:rsidR="006075E7" w:rsidRPr="007C14F9" w:rsidTr="006075E7">
        <w:trPr>
          <w:trHeight w:val="190"/>
        </w:trPr>
        <w:tc>
          <w:tcPr>
            <w:tcW w:w="1632" w:type="dxa"/>
            <w:vAlign w:val="bottom"/>
          </w:tcPr>
          <w:p w:rsidR="007D0ADA" w:rsidRPr="006075E7" w:rsidRDefault="007D0ADA" w:rsidP="004E3BB9">
            <w:r w:rsidRPr="006075E7">
              <w:t>Среднее</w:t>
            </w:r>
          </w:p>
        </w:tc>
        <w:tc>
          <w:tcPr>
            <w:tcW w:w="709" w:type="dxa"/>
            <w:noWrap/>
            <w:vAlign w:val="bottom"/>
          </w:tcPr>
          <w:p w:rsidR="007D0ADA" w:rsidRPr="006075E7" w:rsidRDefault="007D0ADA" w:rsidP="004E3BB9">
            <w:pPr>
              <w:jc w:val="center"/>
            </w:pPr>
            <w:r w:rsidRPr="006075E7">
              <w:t>0</w:t>
            </w:r>
          </w:p>
        </w:tc>
        <w:tc>
          <w:tcPr>
            <w:tcW w:w="708"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8"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4</w:t>
            </w:r>
          </w:p>
        </w:tc>
        <w:tc>
          <w:tcPr>
            <w:tcW w:w="850" w:type="dxa"/>
            <w:noWrap/>
            <w:vAlign w:val="bottom"/>
          </w:tcPr>
          <w:p w:rsidR="007D0ADA" w:rsidRPr="006075E7" w:rsidRDefault="007D0ADA" w:rsidP="004E3BB9">
            <w:pPr>
              <w:jc w:val="center"/>
            </w:pPr>
            <w:r w:rsidRPr="006075E7">
              <w:t>8,5</w:t>
            </w:r>
          </w:p>
        </w:tc>
        <w:tc>
          <w:tcPr>
            <w:tcW w:w="709" w:type="dxa"/>
            <w:noWrap/>
            <w:vAlign w:val="bottom"/>
          </w:tcPr>
          <w:p w:rsidR="007D0ADA" w:rsidRPr="006075E7" w:rsidRDefault="007D0ADA" w:rsidP="004E3BB9">
            <w:pPr>
              <w:jc w:val="center"/>
            </w:pPr>
            <w:r w:rsidRPr="006075E7">
              <w:t>2</w:t>
            </w:r>
          </w:p>
        </w:tc>
        <w:tc>
          <w:tcPr>
            <w:tcW w:w="709" w:type="dxa"/>
            <w:noWrap/>
            <w:vAlign w:val="bottom"/>
          </w:tcPr>
          <w:p w:rsidR="007D0ADA" w:rsidRPr="006075E7" w:rsidRDefault="007D0ADA" w:rsidP="004E3BB9">
            <w:pPr>
              <w:jc w:val="center"/>
            </w:pPr>
            <w:r w:rsidRPr="006075E7">
              <w:t>8,7</w:t>
            </w:r>
          </w:p>
        </w:tc>
      </w:tr>
      <w:tr w:rsidR="006075E7" w:rsidRPr="007C14F9" w:rsidTr="006075E7">
        <w:trPr>
          <w:trHeight w:val="133"/>
        </w:trPr>
        <w:tc>
          <w:tcPr>
            <w:tcW w:w="1632" w:type="dxa"/>
            <w:vAlign w:val="bottom"/>
          </w:tcPr>
          <w:p w:rsidR="007D0ADA" w:rsidRPr="006075E7" w:rsidRDefault="007D0ADA" w:rsidP="004E3BB9">
            <w:r w:rsidRPr="006075E7">
              <w:t xml:space="preserve">Неполное среднее </w:t>
            </w:r>
          </w:p>
        </w:tc>
        <w:tc>
          <w:tcPr>
            <w:tcW w:w="709" w:type="dxa"/>
            <w:noWrap/>
            <w:vAlign w:val="bottom"/>
          </w:tcPr>
          <w:p w:rsidR="007D0ADA" w:rsidRPr="006075E7" w:rsidRDefault="007D0ADA" w:rsidP="004E3BB9">
            <w:pPr>
              <w:jc w:val="center"/>
            </w:pPr>
            <w:r w:rsidRPr="006075E7">
              <w:t>0</w:t>
            </w:r>
          </w:p>
        </w:tc>
        <w:tc>
          <w:tcPr>
            <w:tcW w:w="708"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r w:rsidRPr="006075E7">
              <w:t>2</w:t>
            </w:r>
          </w:p>
        </w:tc>
        <w:tc>
          <w:tcPr>
            <w:tcW w:w="708" w:type="dxa"/>
            <w:noWrap/>
            <w:vAlign w:val="bottom"/>
          </w:tcPr>
          <w:p w:rsidR="007D0ADA" w:rsidRPr="006075E7" w:rsidRDefault="007D0ADA" w:rsidP="004E3BB9">
            <w:pPr>
              <w:jc w:val="center"/>
            </w:pPr>
            <w:r w:rsidRPr="006075E7">
              <w:t>16,7</w:t>
            </w:r>
          </w:p>
        </w:tc>
        <w:tc>
          <w:tcPr>
            <w:tcW w:w="709" w:type="dxa"/>
            <w:noWrap/>
            <w:vAlign w:val="bottom"/>
          </w:tcPr>
          <w:p w:rsidR="007D0ADA" w:rsidRPr="006075E7" w:rsidRDefault="007D0ADA" w:rsidP="004E3BB9">
            <w:pPr>
              <w:jc w:val="center"/>
            </w:pPr>
            <w:r w:rsidRPr="006075E7">
              <w:t>0</w:t>
            </w:r>
          </w:p>
        </w:tc>
        <w:tc>
          <w:tcPr>
            <w:tcW w:w="709" w:type="dxa"/>
            <w:noWrap/>
            <w:vAlign w:val="bottom"/>
          </w:tcPr>
          <w:p w:rsidR="007D0ADA" w:rsidRPr="006075E7" w:rsidRDefault="007D0ADA" w:rsidP="004E3BB9">
            <w:pPr>
              <w:jc w:val="center"/>
            </w:pPr>
          </w:p>
        </w:tc>
        <w:tc>
          <w:tcPr>
            <w:tcW w:w="709" w:type="dxa"/>
            <w:noWrap/>
            <w:vAlign w:val="bottom"/>
          </w:tcPr>
          <w:p w:rsidR="007D0ADA" w:rsidRPr="006075E7" w:rsidRDefault="007D0ADA" w:rsidP="004E3BB9">
            <w:pPr>
              <w:jc w:val="center"/>
            </w:pPr>
            <w:r w:rsidRPr="006075E7">
              <w:t>3</w:t>
            </w:r>
          </w:p>
        </w:tc>
        <w:tc>
          <w:tcPr>
            <w:tcW w:w="850" w:type="dxa"/>
            <w:noWrap/>
            <w:vAlign w:val="bottom"/>
          </w:tcPr>
          <w:p w:rsidR="007D0ADA" w:rsidRPr="006075E7" w:rsidRDefault="007D0ADA" w:rsidP="004E3BB9">
            <w:pPr>
              <w:jc w:val="center"/>
            </w:pPr>
            <w:r w:rsidRPr="006075E7">
              <w:t>6,4</w:t>
            </w:r>
          </w:p>
        </w:tc>
        <w:tc>
          <w:tcPr>
            <w:tcW w:w="709" w:type="dxa"/>
            <w:noWrap/>
            <w:vAlign w:val="bottom"/>
          </w:tcPr>
          <w:p w:rsidR="007D0ADA" w:rsidRPr="006075E7" w:rsidRDefault="007D0ADA" w:rsidP="004E3BB9">
            <w:pPr>
              <w:jc w:val="center"/>
            </w:pPr>
            <w:r w:rsidRPr="006075E7">
              <w:t>2</w:t>
            </w:r>
          </w:p>
        </w:tc>
        <w:tc>
          <w:tcPr>
            <w:tcW w:w="709" w:type="dxa"/>
            <w:noWrap/>
            <w:vAlign w:val="bottom"/>
          </w:tcPr>
          <w:p w:rsidR="007D0ADA" w:rsidRPr="006075E7" w:rsidRDefault="007D0ADA" w:rsidP="004E3BB9">
            <w:pPr>
              <w:jc w:val="center"/>
            </w:pPr>
            <w:r w:rsidRPr="006075E7">
              <w:t>8,7</w:t>
            </w:r>
          </w:p>
        </w:tc>
      </w:tr>
      <w:tr w:rsidR="006075E7" w:rsidRPr="007C14F9" w:rsidTr="006075E7">
        <w:trPr>
          <w:trHeight w:val="158"/>
        </w:trPr>
        <w:tc>
          <w:tcPr>
            <w:tcW w:w="1632" w:type="dxa"/>
            <w:vAlign w:val="bottom"/>
          </w:tcPr>
          <w:p w:rsidR="007D0ADA" w:rsidRPr="006075E7" w:rsidRDefault="007D0ADA" w:rsidP="004E3BB9">
            <w:pPr>
              <w:rPr>
                <w:b/>
                <w:bCs/>
              </w:rPr>
            </w:pPr>
            <w:r w:rsidRPr="006075E7">
              <w:rPr>
                <w:b/>
                <w:bCs/>
              </w:rPr>
              <w:t xml:space="preserve">Итого: </w:t>
            </w:r>
          </w:p>
        </w:tc>
        <w:tc>
          <w:tcPr>
            <w:tcW w:w="709" w:type="dxa"/>
            <w:noWrap/>
            <w:vAlign w:val="bottom"/>
          </w:tcPr>
          <w:p w:rsidR="007D0ADA" w:rsidRPr="006075E7" w:rsidRDefault="007D0ADA" w:rsidP="004E3BB9">
            <w:pPr>
              <w:jc w:val="center"/>
              <w:rPr>
                <w:b/>
                <w:bCs/>
              </w:rPr>
            </w:pPr>
            <w:r w:rsidRPr="006075E7">
              <w:rPr>
                <w:b/>
                <w:bCs/>
              </w:rPr>
              <w:t>5</w:t>
            </w:r>
          </w:p>
        </w:tc>
        <w:tc>
          <w:tcPr>
            <w:tcW w:w="708" w:type="dxa"/>
            <w:noWrap/>
            <w:vAlign w:val="bottom"/>
          </w:tcPr>
          <w:p w:rsidR="007D0ADA" w:rsidRPr="006075E7" w:rsidRDefault="007D0ADA" w:rsidP="004E3BB9">
            <w:pPr>
              <w:jc w:val="center"/>
              <w:rPr>
                <w:b/>
                <w:bCs/>
              </w:rPr>
            </w:pPr>
            <w:r w:rsidRPr="006075E7">
              <w:rPr>
                <w:b/>
                <w:bCs/>
              </w:rPr>
              <w:t>100</w:t>
            </w:r>
          </w:p>
        </w:tc>
        <w:tc>
          <w:tcPr>
            <w:tcW w:w="709" w:type="dxa"/>
            <w:noWrap/>
            <w:vAlign w:val="bottom"/>
          </w:tcPr>
          <w:p w:rsidR="007D0ADA" w:rsidRPr="006075E7" w:rsidRDefault="007D0ADA" w:rsidP="004E3BB9">
            <w:pPr>
              <w:jc w:val="center"/>
              <w:rPr>
                <w:b/>
                <w:bCs/>
              </w:rPr>
            </w:pPr>
            <w:r w:rsidRPr="006075E7">
              <w:rPr>
                <w:b/>
                <w:bCs/>
              </w:rPr>
              <w:t>3</w:t>
            </w:r>
          </w:p>
        </w:tc>
        <w:tc>
          <w:tcPr>
            <w:tcW w:w="709" w:type="dxa"/>
            <w:noWrap/>
            <w:vAlign w:val="bottom"/>
          </w:tcPr>
          <w:p w:rsidR="007D0ADA" w:rsidRPr="006075E7" w:rsidRDefault="007D0ADA" w:rsidP="004E3BB9">
            <w:pPr>
              <w:jc w:val="center"/>
              <w:rPr>
                <w:b/>
                <w:bCs/>
              </w:rPr>
            </w:pPr>
            <w:r w:rsidRPr="006075E7">
              <w:rPr>
                <w:b/>
                <w:bCs/>
              </w:rPr>
              <w:t>100</w:t>
            </w:r>
          </w:p>
        </w:tc>
        <w:tc>
          <w:tcPr>
            <w:tcW w:w="709" w:type="dxa"/>
            <w:noWrap/>
            <w:vAlign w:val="bottom"/>
          </w:tcPr>
          <w:p w:rsidR="007D0ADA" w:rsidRPr="006075E7" w:rsidRDefault="007D0ADA" w:rsidP="004E3BB9">
            <w:pPr>
              <w:jc w:val="center"/>
              <w:rPr>
                <w:b/>
                <w:bCs/>
              </w:rPr>
            </w:pPr>
            <w:r w:rsidRPr="006075E7">
              <w:rPr>
                <w:b/>
                <w:bCs/>
              </w:rPr>
              <w:t>12</w:t>
            </w:r>
          </w:p>
        </w:tc>
        <w:tc>
          <w:tcPr>
            <w:tcW w:w="708" w:type="dxa"/>
            <w:noWrap/>
            <w:vAlign w:val="bottom"/>
          </w:tcPr>
          <w:p w:rsidR="007D0ADA" w:rsidRPr="006075E7" w:rsidRDefault="007D0ADA" w:rsidP="004E3BB9">
            <w:pPr>
              <w:jc w:val="center"/>
              <w:rPr>
                <w:b/>
                <w:bCs/>
              </w:rPr>
            </w:pPr>
            <w:r w:rsidRPr="006075E7">
              <w:rPr>
                <w:b/>
                <w:bCs/>
              </w:rPr>
              <w:t>100</w:t>
            </w:r>
          </w:p>
        </w:tc>
        <w:tc>
          <w:tcPr>
            <w:tcW w:w="709" w:type="dxa"/>
            <w:noWrap/>
            <w:vAlign w:val="bottom"/>
          </w:tcPr>
          <w:p w:rsidR="007D0ADA" w:rsidRPr="006075E7" w:rsidRDefault="007D0ADA" w:rsidP="004E3BB9">
            <w:pPr>
              <w:jc w:val="center"/>
              <w:rPr>
                <w:b/>
                <w:bCs/>
              </w:rPr>
            </w:pPr>
            <w:r w:rsidRPr="006075E7">
              <w:rPr>
                <w:b/>
                <w:bCs/>
              </w:rPr>
              <w:t>15</w:t>
            </w:r>
          </w:p>
        </w:tc>
        <w:tc>
          <w:tcPr>
            <w:tcW w:w="709" w:type="dxa"/>
            <w:noWrap/>
            <w:vAlign w:val="bottom"/>
          </w:tcPr>
          <w:p w:rsidR="007D0ADA" w:rsidRPr="006075E7" w:rsidRDefault="007D0ADA" w:rsidP="004E3BB9">
            <w:pPr>
              <w:jc w:val="center"/>
              <w:rPr>
                <w:b/>
                <w:bCs/>
              </w:rPr>
            </w:pPr>
            <w:r w:rsidRPr="006075E7">
              <w:rPr>
                <w:b/>
                <w:bCs/>
              </w:rPr>
              <w:t>100</w:t>
            </w:r>
          </w:p>
        </w:tc>
        <w:tc>
          <w:tcPr>
            <w:tcW w:w="709" w:type="dxa"/>
            <w:noWrap/>
            <w:vAlign w:val="bottom"/>
          </w:tcPr>
          <w:p w:rsidR="007D0ADA" w:rsidRPr="006075E7" w:rsidRDefault="007D0ADA" w:rsidP="004E3BB9">
            <w:pPr>
              <w:jc w:val="center"/>
              <w:rPr>
                <w:b/>
                <w:bCs/>
              </w:rPr>
            </w:pPr>
            <w:r w:rsidRPr="006075E7">
              <w:rPr>
                <w:b/>
                <w:bCs/>
              </w:rPr>
              <w:t>47</w:t>
            </w:r>
          </w:p>
        </w:tc>
        <w:tc>
          <w:tcPr>
            <w:tcW w:w="850" w:type="dxa"/>
            <w:noWrap/>
            <w:vAlign w:val="bottom"/>
          </w:tcPr>
          <w:p w:rsidR="007D0ADA" w:rsidRPr="006075E7" w:rsidRDefault="007D0ADA" w:rsidP="004E3BB9">
            <w:pPr>
              <w:jc w:val="center"/>
              <w:rPr>
                <w:b/>
                <w:bCs/>
              </w:rPr>
            </w:pPr>
            <w:r w:rsidRPr="006075E7">
              <w:rPr>
                <w:b/>
                <w:bCs/>
              </w:rPr>
              <w:t>100</w:t>
            </w:r>
          </w:p>
        </w:tc>
        <w:tc>
          <w:tcPr>
            <w:tcW w:w="709" w:type="dxa"/>
            <w:noWrap/>
            <w:vAlign w:val="bottom"/>
          </w:tcPr>
          <w:p w:rsidR="007D0ADA" w:rsidRPr="006075E7" w:rsidRDefault="007D0ADA" w:rsidP="004E3BB9">
            <w:pPr>
              <w:jc w:val="center"/>
              <w:rPr>
                <w:b/>
                <w:bCs/>
              </w:rPr>
            </w:pPr>
            <w:r w:rsidRPr="006075E7">
              <w:rPr>
                <w:b/>
                <w:bCs/>
              </w:rPr>
              <w:t>23</w:t>
            </w:r>
          </w:p>
        </w:tc>
        <w:tc>
          <w:tcPr>
            <w:tcW w:w="709" w:type="dxa"/>
            <w:noWrap/>
            <w:vAlign w:val="bottom"/>
          </w:tcPr>
          <w:p w:rsidR="007D0ADA" w:rsidRPr="006075E7" w:rsidRDefault="007D0ADA" w:rsidP="004E3BB9">
            <w:pPr>
              <w:jc w:val="center"/>
              <w:rPr>
                <w:b/>
                <w:bCs/>
              </w:rPr>
            </w:pPr>
            <w:r w:rsidRPr="006075E7">
              <w:rPr>
                <w:b/>
                <w:bCs/>
              </w:rPr>
              <w:t>100</w:t>
            </w:r>
          </w:p>
        </w:tc>
      </w:tr>
    </w:tbl>
    <w:p w:rsidR="006075E7" w:rsidRDefault="006075E7" w:rsidP="006075E7">
      <w:pPr>
        <w:ind w:left="900"/>
        <w:jc w:val="both"/>
        <w:rPr>
          <w:sz w:val="20"/>
          <w:szCs w:val="20"/>
        </w:rPr>
      </w:pPr>
    </w:p>
    <w:p w:rsidR="007D0ADA" w:rsidRPr="007C14F9" w:rsidRDefault="007D0ADA" w:rsidP="00BF7792">
      <w:pPr>
        <w:numPr>
          <w:ilvl w:val="0"/>
          <w:numId w:val="7"/>
        </w:numPr>
        <w:jc w:val="both"/>
        <w:rPr>
          <w:sz w:val="20"/>
          <w:szCs w:val="20"/>
        </w:rPr>
      </w:pPr>
      <w:r w:rsidRPr="007C14F9">
        <w:rPr>
          <w:sz w:val="20"/>
          <w:szCs w:val="20"/>
        </w:rPr>
        <w:t>отношение работников, имеющих определенный уровень образования к списочной численности</w:t>
      </w:r>
    </w:p>
    <w:p w:rsidR="007D0ADA" w:rsidRPr="007C14F9" w:rsidRDefault="007D0ADA" w:rsidP="007D0ADA">
      <w:pPr>
        <w:ind w:firstLine="540"/>
        <w:jc w:val="center"/>
        <w:rPr>
          <w:sz w:val="28"/>
          <w:szCs w:val="28"/>
        </w:rPr>
      </w:pPr>
    </w:p>
    <w:p w:rsidR="006075E7" w:rsidRDefault="006075E7" w:rsidP="007D0ADA">
      <w:pPr>
        <w:ind w:firstLine="540"/>
        <w:jc w:val="center"/>
      </w:pPr>
    </w:p>
    <w:p w:rsidR="006075E7" w:rsidRDefault="006075E7" w:rsidP="007D0ADA">
      <w:pPr>
        <w:ind w:firstLine="540"/>
        <w:jc w:val="center"/>
      </w:pPr>
    </w:p>
    <w:p w:rsidR="007D0ADA" w:rsidRPr="007C14F9" w:rsidRDefault="007D0ADA" w:rsidP="007D0ADA">
      <w:pPr>
        <w:ind w:firstLine="540"/>
        <w:jc w:val="center"/>
      </w:pPr>
      <w:r w:rsidRPr="007C14F9">
        <w:t>Сведения об уровне образования принятых и уволенных работников с разбивкой по категориям в 2013 году</w:t>
      </w:r>
    </w:p>
    <w:p w:rsidR="007D0ADA" w:rsidRPr="007C14F9" w:rsidRDefault="007D0ADA" w:rsidP="007D0ADA">
      <w:pPr>
        <w:ind w:left="540"/>
        <w:jc w:val="both"/>
      </w:pPr>
    </w:p>
    <w:p w:rsidR="007D0ADA" w:rsidRPr="007C14F9" w:rsidRDefault="00447983" w:rsidP="007D0ADA">
      <w:pPr>
        <w:jc w:val="center"/>
      </w:pPr>
      <w:r>
        <w:rPr>
          <w:noProof/>
        </w:rPr>
        <w:lastRenderedPageBreak/>
        <w:drawing>
          <wp:inline distT="0" distB="0" distL="0" distR="0">
            <wp:extent cx="4400550" cy="4010025"/>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D0ADA" w:rsidRPr="007C14F9" w:rsidRDefault="007D0ADA" w:rsidP="007D0ADA">
      <w:pPr>
        <w:ind w:firstLine="709"/>
        <w:jc w:val="both"/>
        <w:rPr>
          <w:lang w:val="en-US"/>
        </w:rPr>
      </w:pPr>
    </w:p>
    <w:p w:rsidR="007D0ADA" w:rsidRPr="004E3BB9" w:rsidRDefault="007D0ADA" w:rsidP="004E3BB9">
      <w:pPr>
        <w:ind w:firstLine="567"/>
        <w:jc w:val="both"/>
        <w:rPr>
          <w:sz w:val="28"/>
          <w:szCs w:val="28"/>
        </w:rPr>
      </w:pPr>
      <w:r w:rsidRPr="004E3BB9">
        <w:rPr>
          <w:sz w:val="28"/>
          <w:szCs w:val="28"/>
        </w:rPr>
        <w:t xml:space="preserve">На 31.12.2013 года уровень квалификации персонала составляет 87,4%, общее количество работников с высшим и средним специальным образованием – 360 человек. По сравнению с 2012г.  уровень квалификации вырос на 0,2 пункта (на 31.12.2012г. уровень квалификации сотрудников ОАО «Улан-Удэ Энерго» с высшим и средним профессиональным образованием составил 87,2%). </w:t>
      </w:r>
    </w:p>
    <w:p w:rsidR="007D0ADA" w:rsidRPr="004E3BB9" w:rsidRDefault="007D0ADA" w:rsidP="004E3BB9">
      <w:pPr>
        <w:ind w:firstLine="567"/>
        <w:jc w:val="both"/>
        <w:rPr>
          <w:sz w:val="28"/>
          <w:szCs w:val="28"/>
        </w:rPr>
      </w:pPr>
      <w:r w:rsidRPr="004E3BB9">
        <w:rPr>
          <w:sz w:val="28"/>
          <w:szCs w:val="28"/>
        </w:rPr>
        <w:t>Повышение уровня квалификации персонала связано с приемом новых работников с высшим и средним профессиональным образованием, получением специалистами Общества высшего образования по заочной форме обучения. При приеме на работу новых работников учитывается наличие высшего и среднего профессионального образования.</w:t>
      </w:r>
    </w:p>
    <w:p w:rsidR="007D0ADA" w:rsidRPr="004E3BB9" w:rsidRDefault="007D0ADA" w:rsidP="004E3BB9">
      <w:pPr>
        <w:ind w:firstLine="567"/>
        <w:jc w:val="both"/>
        <w:rPr>
          <w:sz w:val="28"/>
          <w:szCs w:val="28"/>
        </w:rPr>
      </w:pPr>
      <w:r w:rsidRPr="004E3BB9">
        <w:rPr>
          <w:sz w:val="28"/>
          <w:szCs w:val="28"/>
        </w:rPr>
        <w:t>В 2013г. 23 работника Общества обучается по заочной форме по специальности «Электроснабжение», из них 19 - в ВУЗах и 4 - в СУЗах.</w:t>
      </w:r>
    </w:p>
    <w:p w:rsidR="007D0ADA" w:rsidRDefault="007D0ADA" w:rsidP="007D0ADA">
      <w:pPr>
        <w:ind w:firstLine="540"/>
        <w:jc w:val="both"/>
        <w:rPr>
          <w:b/>
          <w:bCs/>
        </w:rPr>
      </w:pPr>
    </w:p>
    <w:p w:rsidR="007D0ADA" w:rsidRPr="004E3BB9" w:rsidRDefault="004936B6" w:rsidP="004E3BB9">
      <w:pPr>
        <w:jc w:val="both"/>
        <w:rPr>
          <w:b/>
          <w:bCs/>
          <w:sz w:val="28"/>
          <w:szCs w:val="28"/>
        </w:rPr>
      </w:pPr>
      <w:r>
        <w:rPr>
          <w:b/>
          <w:bCs/>
          <w:sz w:val="28"/>
          <w:szCs w:val="28"/>
        </w:rPr>
        <w:t>10</w:t>
      </w:r>
      <w:r w:rsidR="007D0ADA" w:rsidRPr="004E3BB9">
        <w:rPr>
          <w:b/>
          <w:bCs/>
          <w:sz w:val="28"/>
          <w:szCs w:val="28"/>
        </w:rPr>
        <w:t>.7. Сведения об обучении, повышении квалификации работников Общества и работе с кадровым резервом.</w:t>
      </w:r>
    </w:p>
    <w:p w:rsidR="007D0ADA" w:rsidRPr="003B3353" w:rsidRDefault="007D0ADA" w:rsidP="007D0ADA">
      <w:pPr>
        <w:ind w:firstLine="540"/>
        <w:jc w:val="both"/>
        <w:rPr>
          <w:sz w:val="28"/>
          <w:szCs w:val="28"/>
        </w:rPr>
      </w:pPr>
    </w:p>
    <w:p w:rsidR="007D0ADA" w:rsidRPr="004E3BB9" w:rsidRDefault="004936B6" w:rsidP="004E3BB9">
      <w:pPr>
        <w:jc w:val="both"/>
        <w:rPr>
          <w:b/>
          <w:sz w:val="28"/>
          <w:szCs w:val="28"/>
        </w:rPr>
      </w:pPr>
      <w:r>
        <w:rPr>
          <w:b/>
          <w:sz w:val="28"/>
          <w:szCs w:val="28"/>
        </w:rPr>
        <w:t>10</w:t>
      </w:r>
      <w:r w:rsidR="007D0ADA" w:rsidRPr="004E3BB9">
        <w:rPr>
          <w:b/>
          <w:sz w:val="28"/>
          <w:szCs w:val="28"/>
        </w:rPr>
        <w:t>.7.1. Подготовка, переподготовка и повышение квалификации персонала.</w:t>
      </w:r>
    </w:p>
    <w:p w:rsidR="007D0ADA" w:rsidRDefault="007D0ADA" w:rsidP="007D0ADA">
      <w:pPr>
        <w:ind w:firstLine="540"/>
        <w:jc w:val="center"/>
      </w:pPr>
    </w:p>
    <w:p w:rsidR="007D0ADA" w:rsidRPr="005469F2" w:rsidRDefault="007D0ADA" w:rsidP="007D0ADA">
      <w:pPr>
        <w:ind w:firstLine="540"/>
        <w:jc w:val="center"/>
      </w:pPr>
      <w:r w:rsidRPr="005469F2">
        <w:t>Сведения об общем числе обученных работников Общества и суммарных затратах на обучение за последние три года</w:t>
      </w:r>
    </w:p>
    <w:p w:rsidR="007D0ADA" w:rsidRPr="005469F2" w:rsidRDefault="007D0ADA" w:rsidP="007D0ADA">
      <w:pPr>
        <w:ind w:firstLine="540"/>
        <w:jc w:val="center"/>
      </w:pPr>
    </w:p>
    <w:tbl>
      <w:tblPr>
        <w:tblW w:w="5000" w:type="pct"/>
        <w:tblLook w:val="00A0"/>
      </w:tblPr>
      <w:tblGrid>
        <w:gridCol w:w="2685"/>
        <w:gridCol w:w="1389"/>
        <w:gridCol w:w="1095"/>
        <w:gridCol w:w="1389"/>
        <w:gridCol w:w="1095"/>
        <w:gridCol w:w="1389"/>
        <w:gridCol w:w="1095"/>
      </w:tblGrid>
      <w:tr w:rsidR="007D0ADA" w:rsidRPr="004E3BB9" w:rsidTr="004E3BB9">
        <w:trPr>
          <w:trHeight w:val="284"/>
        </w:trPr>
        <w:tc>
          <w:tcPr>
            <w:tcW w:w="1250" w:type="pct"/>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7D0ADA" w:rsidRPr="004E3BB9" w:rsidRDefault="007D0ADA" w:rsidP="004E3BB9">
            <w:pPr>
              <w:jc w:val="both"/>
              <w:rPr>
                <w:color w:val="000000"/>
              </w:rPr>
            </w:pPr>
            <w:r w:rsidRPr="004E3BB9">
              <w:rPr>
                <w:color w:val="000000"/>
              </w:rPr>
              <w:t> Наименование Общества</w:t>
            </w:r>
          </w:p>
        </w:tc>
        <w:tc>
          <w:tcPr>
            <w:tcW w:w="1250" w:type="pct"/>
            <w:gridSpan w:val="2"/>
            <w:tcBorders>
              <w:top w:val="single" w:sz="4" w:space="0" w:color="auto"/>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t>2011</w:t>
            </w:r>
          </w:p>
        </w:tc>
        <w:tc>
          <w:tcPr>
            <w:tcW w:w="1251" w:type="pct"/>
            <w:gridSpan w:val="2"/>
            <w:tcBorders>
              <w:top w:val="single" w:sz="4" w:space="0" w:color="auto"/>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t>2012</w:t>
            </w:r>
          </w:p>
        </w:tc>
        <w:tc>
          <w:tcPr>
            <w:tcW w:w="1249" w:type="pct"/>
            <w:gridSpan w:val="2"/>
            <w:tcBorders>
              <w:top w:val="single" w:sz="4" w:space="0" w:color="auto"/>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t>2013</w:t>
            </w:r>
          </w:p>
        </w:tc>
      </w:tr>
      <w:tr w:rsidR="007D0ADA" w:rsidRPr="004E3BB9" w:rsidTr="004E3BB9">
        <w:trPr>
          <w:trHeight w:val="1276"/>
        </w:trPr>
        <w:tc>
          <w:tcPr>
            <w:tcW w:w="1250" w:type="pct"/>
            <w:vMerge/>
            <w:tcBorders>
              <w:top w:val="single" w:sz="4" w:space="0" w:color="auto"/>
              <w:left w:val="single" w:sz="4" w:space="0" w:color="auto"/>
              <w:bottom w:val="single" w:sz="4" w:space="0" w:color="auto"/>
              <w:right w:val="single" w:sz="4" w:space="0" w:color="auto"/>
            </w:tcBorders>
            <w:shd w:val="clear" w:color="auto" w:fill="CCFFFF"/>
            <w:vAlign w:val="center"/>
          </w:tcPr>
          <w:p w:rsidR="007D0ADA" w:rsidRPr="004E3BB9" w:rsidRDefault="007D0ADA" w:rsidP="004E3BB9">
            <w:pPr>
              <w:rPr>
                <w:color w:val="000000"/>
              </w:rPr>
            </w:pPr>
          </w:p>
        </w:tc>
        <w:tc>
          <w:tcPr>
            <w:tcW w:w="653" w:type="pct"/>
            <w:tcBorders>
              <w:top w:val="nil"/>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t xml:space="preserve">Кол-во работников, прошедших обучение, </w:t>
            </w:r>
            <w:r w:rsidRPr="004E3BB9">
              <w:rPr>
                <w:color w:val="000000"/>
              </w:rPr>
              <w:lastRenderedPageBreak/>
              <w:t>чел.</w:t>
            </w:r>
          </w:p>
        </w:tc>
        <w:tc>
          <w:tcPr>
            <w:tcW w:w="597" w:type="pct"/>
            <w:tcBorders>
              <w:top w:val="nil"/>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lastRenderedPageBreak/>
              <w:t>Расходы, тыс. руб.</w:t>
            </w:r>
          </w:p>
        </w:tc>
        <w:tc>
          <w:tcPr>
            <w:tcW w:w="653" w:type="pct"/>
            <w:tcBorders>
              <w:top w:val="nil"/>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t xml:space="preserve">Кол-во работников, прошедших обучение, </w:t>
            </w:r>
            <w:r w:rsidRPr="004E3BB9">
              <w:rPr>
                <w:color w:val="000000"/>
              </w:rPr>
              <w:lastRenderedPageBreak/>
              <w:t>чел.</w:t>
            </w:r>
          </w:p>
        </w:tc>
        <w:tc>
          <w:tcPr>
            <w:tcW w:w="598" w:type="pct"/>
            <w:tcBorders>
              <w:top w:val="nil"/>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lastRenderedPageBreak/>
              <w:t>Расходы, тыс. руб.</w:t>
            </w:r>
          </w:p>
        </w:tc>
        <w:tc>
          <w:tcPr>
            <w:tcW w:w="653" w:type="pct"/>
            <w:tcBorders>
              <w:top w:val="nil"/>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t xml:space="preserve">Кол-во работников, прошедших обучение, </w:t>
            </w:r>
            <w:r w:rsidRPr="004E3BB9">
              <w:rPr>
                <w:color w:val="000000"/>
              </w:rPr>
              <w:lastRenderedPageBreak/>
              <w:t>чел.</w:t>
            </w:r>
          </w:p>
        </w:tc>
        <w:tc>
          <w:tcPr>
            <w:tcW w:w="596" w:type="pct"/>
            <w:tcBorders>
              <w:top w:val="nil"/>
              <w:left w:val="nil"/>
              <w:bottom w:val="single" w:sz="4" w:space="0" w:color="auto"/>
              <w:right w:val="single" w:sz="4" w:space="0" w:color="auto"/>
            </w:tcBorders>
            <w:shd w:val="clear" w:color="auto" w:fill="CCFFFF"/>
            <w:vAlign w:val="center"/>
          </w:tcPr>
          <w:p w:rsidR="007D0ADA" w:rsidRPr="004E3BB9" w:rsidRDefault="007D0ADA" w:rsidP="004E3BB9">
            <w:pPr>
              <w:jc w:val="center"/>
              <w:rPr>
                <w:color w:val="000000"/>
              </w:rPr>
            </w:pPr>
            <w:r w:rsidRPr="004E3BB9">
              <w:rPr>
                <w:color w:val="000000"/>
              </w:rPr>
              <w:lastRenderedPageBreak/>
              <w:t>Расходы, тыс. руб.</w:t>
            </w:r>
          </w:p>
        </w:tc>
      </w:tr>
      <w:tr w:rsidR="007D0ADA" w:rsidRPr="004E3BB9" w:rsidTr="004E3BB9">
        <w:trPr>
          <w:trHeight w:val="321"/>
        </w:trPr>
        <w:tc>
          <w:tcPr>
            <w:tcW w:w="1250" w:type="pct"/>
            <w:tcBorders>
              <w:top w:val="nil"/>
              <w:left w:val="single" w:sz="4" w:space="0" w:color="auto"/>
              <w:bottom w:val="single" w:sz="4" w:space="0" w:color="auto"/>
              <w:right w:val="single" w:sz="4" w:space="0" w:color="auto"/>
            </w:tcBorders>
            <w:noWrap/>
            <w:vAlign w:val="center"/>
          </w:tcPr>
          <w:p w:rsidR="007D0ADA" w:rsidRPr="004E3BB9" w:rsidRDefault="007D0ADA" w:rsidP="004E3BB9">
            <w:pPr>
              <w:jc w:val="both"/>
              <w:rPr>
                <w:color w:val="000000"/>
              </w:rPr>
            </w:pPr>
            <w:r w:rsidRPr="004E3BB9">
              <w:rPr>
                <w:color w:val="000000"/>
              </w:rPr>
              <w:lastRenderedPageBreak/>
              <w:t>ОАО «Улан-Удэ Энерго»</w:t>
            </w:r>
          </w:p>
        </w:tc>
        <w:tc>
          <w:tcPr>
            <w:tcW w:w="653" w:type="pct"/>
            <w:tcBorders>
              <w:top w:val="nil"/>
              <w:left w:val="nil"/>
              <w:bottom w:val="single" w:sz="4" w:space="0" w:color="auto"/>
              <w:right w:val="single" w:sz="4" w:space="0" w:color="auto"/>
            </w:tcBorders>
            <w:noWrap/>
            <w:vAlign w:val="center"/>
          </w:tcPr>
          <w:p w:rsidR="007D0ADA" w:rsidRPr="004E3BB9" w:rsidRDefault="007D0ADA" w:rsidP="004E3BB9">
            <w:pPr>
              <w:jc w:val="center"/>
              <w:rPr>
                <w:color w:val="000000"/>
              </w:rPr>
            </w:pPr>
            <w:r w:rsidRPr="004E3BB9">
              <w:rPr>
                <w:color w:val="000000"/>
              </w:rPr>
              <w:t>123</w:t>
            </w:r>
          </w:p>
        </w:tc>
        <w:tc>
          <w:tcPr>
            <w:tcW w:w="597"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611,7</w:t>
            </w:r>
          </w:p>
        </w:tc>
        <w:tc>
          <w:tcPr>
            <w:tcW w:w="653"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69</w:t>
            </w:r>
          </w:p>
        </w:tc>
        <w:tc>
          <w:tcPr>
            <w:tcW w:w="598"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338,4</w:t>
            </w:r>
          </w:p>
        </w:tc>
        <w:tc>
          <w:tcPr>
            <w:tcW w:w="653"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60</w:t>
            </w:r>
          </w:p>
        </w:tc>
        <w:tc>
          <w:tcPr>
            <w:tcW w:w="596"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351,6</w:t>
            </w:r>
          </w:p>
        </w:tc>
      </w:tr>
      <w:tr w:rsidR="007D0ADA" w:rsidRPr="004E3BB9" w:rsidTr="004E3BB9">
        <w:trPr>
          <w:trHeight w:val="345"/>
        </w:trPr>
        <w:tc>
          <w:tcPr>
            <w:tcW w:w="1250" w:type="pct"/>
            <w:tcBorders>
              <w:top w:val="nil"/>
              <w:left w:val="single" w:sz="4" w:space="0" w:color="auto"/>
              <w:bottom w:val="single" w:sz="4" w:space="0" w:color="auto"/>
              <w:right w:val="single" w:sz="4" w:space="0" w:color="auto"/>
            </w:tcBorders>
            <w:vAlign w:val="center"/>
          </w:tcPr>
          <w:p w:rsidR="007D0ADA" w:rsidRPr="004E3BB9" w:rsidRDefault="007D0ADA" w:rsidP="004E3BB9">
            <w:pPr>
              <w:jc w:val="both"/>
              <w:rPr>
                <w:color w:val="000000"/>
              </w:rPr>
            </w:pPr>
            <w:r w:rsidRPr="004E3BB9">
              <w:rPr>
                <w:color w:val="000000"/>
              </w:rPr>
              <w:t>Всего по Обществу</w:t>
            </w:r>
          </w:p>
        </w:tc>
        <w:tc>
          <w:tcPr>
            <w:tcW w:w="653"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123</w:t>
            </w:r>
          </w:p>
        </w:tc>
        <w:tc>
          <w:tcPr>
            <w:tcW w:w="597"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611,7</w:t>
            </w:r>
          </w:p>
        </w:tc>
        <w:tc>
          <w:tcPr>
            <w:tcW w:w="653"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69</w:t>
            </w:r>
          </w:p>
        </w:tc>
        <w:tc>
          <w:tcPr>
            <w:tcW w:w="598"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338,4</w:t>
            </w:r>
          </w:p>
        </w:tc>
        <w:tc>
          <w:tcPr>
            <w:tcW w:w="653"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60</w:t>
            </w:r>
          </w:p>
        </w:tc>
        <w:tc>
          <w:tcPr>
            <w:tcW w:w="596" w:type="pct"/>
            <w:tcBorders>
              <w:top w:val="nil"/>
              <w:left w:val="nil"/>
              <w:bottom w:val="single" w:sz="4" w:space="0" w:color="auto"/>
              <w:right w:val="single" w:sz="4" w:space="0" w:color="auto"/>
            </w:tcBorders>
            <w:vAlign w:val="center"/>
          </w:tcPr>
          <w:p w:rsidR="007D0ADA" w:rsidRPr="004E3BB9" w:rsidRDefault="007D0ADA" w:rsidP="004E3BB9">
            <w:pPr>
              <w:jc w:val="center"/>
              <w:rPr>
                <w:color w:val="000000"/>
              </w:rPr>
            </w:pPr>
            <w:r w:rsidRPr="004E3BB9">
              <w:rPr>
                <w:color w:val="000000"/>
              </w:rPr>
              <w:t>351,6</w:t>
            </w:r>
          </w:p>
        </w:tc>
      </w:tr>
    </w:tbl>
    <w:p w:rsidR="007D0ADA" w:rsidRPr="005469F2" w:rsidRDefault="007D0ADA" w:rsidP="007D0ADA">
      <w:pPr>
        <w:ind w:firstLine="709"/>
        <w:jc w:val="both"/>
      </w:pPr>
    </w:p>
    <w:p w:rsidR="007D0ADA" w:rsidRPr="004E3BB9" w:rsidRDefault="007D0ADA" w:rsidP="004E3BB9">
      <w:pPr>
        <w:tabs>
          <w:tab w:val="num" w:pos="960"/>
        </w:tabs>
        <w:ind w:firstLine="567"/>
        <w:jc w:val="both"/>
        <w:rPr>
          <w:sz w:val="28"/>
          <w:szCs w:val="28"/>
        </w:rPr>
      </w:pPr>
      <w:r w:rsidRPr="004E3BB9">
        <w:rPr>
          <w:sz w:val="28"/>
          <w:szCs w:val="28"/>
        </w:rPr>
        <w:t xml:space="preserve">В 2013г. внешнее обучение в образовательных учреждениях профессиональной подготовки и переподготовки кадров прошли 60 человек, из них: </w:t>
      </w:r>
    </w:p>
    <w:p w:rsidR="007D0ADA" w:rsidRPr="005469F2" w:rsidRDefault="007D0ADA" w:rsidP="007D0ADA">
      <w:pPr>
        <w:ind w:firstLine="709"/>
        <w:jc w:val="center"/>
      </w:pPr>
    </w:p>
    <w:p w:rsidR="007D0ADA" w:rsidRPr="005469F2" w:rsidRDefault="007D0ADA" w:rsidP="007D0ADA">
      <w:pPr>
        <w:ind w:firstLine="709"/>
        <w:jc w:val="center"/>
      </w:pPr>
      <w:r w:rsidRPr="005469F2">
        <w:t>Данные о подготовке, переподготовке и повышении квалификации в отчетном году в разрезе категорий персонала</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8"/>
        <w:gridCol w:w="964"/>
        <w:gridCol w:w="1241"/>
        <w:gridCol w:w="1105"/>
        <w:gridCol w:w="1103"/>
        <w:gridCol w:w="1013"/>
        <w:gridCol w:w="921"/>
        <w:gridCol w:w="1105"/>
        <w:gridCol w:w="1239"/>
      </w:tblGrid>
      <w:tr w:rsidR="004E3BB9" w:rsidRPr="004E3BB9" w:rsidTr="004E3BB9">
        <w:trPr>
          <w:trHeight w:val="454"/>
          <w:tblHeader/>
        </w:trPr>
        <w:tc>
          <w:tcPr>
            <w:tcW w:w="744" w:type="pct"/>
            <w:vMerge w:val="restart"/>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color w:val="000000"/>
                <w:sz w:val="24"/>
                <w:szCs w:val="24"/>
              </w:rPr>
              <w:t>Наименование Общества</w:t>
            </w:r>
          </w:p>
        </w:tc>
        <w:tc>
          <w:tcPr>
            <w:tcW w:w="3108" w:type="pct"/>
            <w:gridSpan w:val="6"/>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sz w:val="24"/>
                <w:szCs w:val="24"/>
              </w:rPr>
              <w:t>подготовка, переподготовка и повышение квалификации персонала</w:t>
            </w:r>
          </w:p>
        </w:tc>
        <w:tc>
          <w:tcPr>
            <w:tcW w:w="1148" w:type="pct"/>
            <w:gridSpan w:val="2"/>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в том числе</w:t>
            </w:r>
          </w:p>
        </w:tc>
      </w:tr>
      <w:tr w:rsidR="004E3BB9" w:rsidRPr="004E3BB9" w:rsidTr="004E3BB9">
        <w:trPr>
          <w:trHeight w:val="526"/>
          <w:tblHeader/>
        </w:trPr>
        <w:tc>
          <w:tcPr>
            <w:tcW w:w="744" w:type="pct"/>
            <w:vMerge/>
            <w:shd w:val="clear" w:color="auto" w:fill="CCFFFF"/>
            <w:vAlign w:val="center"/>
          </w:tcPr>
          <w:p w:rsidR="007D0ADA" w:rsidRPr="004E3BB9" w:rsidRDefault="007D0ADA" w:rsidP="004E3BB9"/>
        </w:tc>
        <w:tc>
          <w:tcPr>
            <w:tcW w:w="472"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ВСЕГО*</w:t>
            </w:r>
          </w:p>
        </w:tc>
        <w:tc>
          <w:tcPr>
            <w:tcW w:w="608"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Проф.  подготовка*</w:t>
            </w:r>
          </w:p>
        </w:tc>
        <w:tc>
          <w:tcPr>
            <w:tcW w:w="541"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Повышение квалиф.</w:t>
            </w:r>
          </w:p>
        </w:tc>
        <w:tc>
          <w:tcPr>
            <w:tcW w:w="540"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Проф. переподг.</w:t>
            </w:r>
          </w:p>
        </w:tc>
        <w:tc>
          <w:tcPr>
            <w:tcW w:w="496"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 xml:space="preserve">Среднее проф. образование </w:t>
            </w:r>
          </w:p>
        </w:tc>
        <w:tc>
          <w:tcPr>
            <w:tcW w:w="450"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Высшее проф. образование</w:t>
            </w:r>
          </w:p>
        </w:tc>
        <w:tc>
          <w:tcPr>
            <w:tcW w:w="541"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Внутрифирменное обучение**</w:t>
            </w:r>
          </w:p>
        </w:tc>
        <w:tc>
          <w:tcPr>
            <w:tcW w:w="607" w:type="pct"/>
            <w:shd w:val="clear" w:color="auto" w:fill="CCFFFF"/>
            <w:tcMar>
              <w:top w:w="15" w:type="dxa"/>
              <w:left w:w="15" w:type="dxa"/>
              <w:bottom w:w="0" w:type="dxa"/>
              <w:right w:w="15"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sz w:val="24"/>
                <w:szCs w:val="24"/>
              </w:rPr>
            </w:pPr>
            <w:r w:rsidRPr="004E3BB9">
              <w:rPr>
                <w:rFonts w:ascii="Times New Roman" w:hAnsi="Times New Roman" w:cs="Times New Roman"/>
                <w:kern w:val="24"/>
                <w:sz w:val="24"/>
                <w:szCs w:val="24"/>
              </w:rPr>
              <w:t>Внешнее обучение</w:t>
            </w:r>
          </w:p>
        </w:tc>
      </w:tr>
      <w:tr w:rsidR="007D0ADA" w:rsidRPr="004E3BB9" w:rsidTr="004E3BB9">
        <w:trPr>
          <w:trHeight w:val="28"/>
        </w:trPr>
        <w:tc>
          <w:tcPr>
            <w:tcW w:w="5000" w:type="pct"/>
            <w:gridSpan w:val="9"/>
            <w:tcMar>
              <w:top w:w="72" w:type="dxa"/>
              <w:left w:w="144" w:type="dxa"/>
              <w:bottom w:w="72" w:type="dxa"/>
              <w:right w:w="144" w:type="dxa"/>
            </w:tcMar>
          </w:tcPr>
          <w:p w:rsidR="007D0ADA" w:rsidRPr="004E3BB9" w:rsidRDefault="007D0ADA" w:rsidP="004E3BB9">
            <w:pPr>
              <w:jc w:val="center"/>
            </w:pPr>
            <w:r w:rsidRPr="004E3BB9">
              <w:t>Число работников прошедших обучение</w:t>
            </w:r>
          </w:p>
        </w:tc>
      </w:tr>
      <w:tr w:rsidR="004E3BB9" w:rsidRPr="004E3BB9" w:rsidTr="004E3BB9">
        <w:trPr>
          <w:trHeight w:val="20"/>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Руководители</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9</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9</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9</w:t>
            </w:r>
          </w:p>
        </w:tc>
      </w:tr>
      <w:tr w:rsidR="004E3BB9" w:rsidRPr="004E3BB9" w:rsidTr="004E3BB9">
        <w:trPr>
          <w:trHeight w:val="277"/>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 xml:space="preserve">Специалисты, служащие </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9</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9</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9</w:t>
            </w:r>
          </w:p>
        </w:tc>
      </w:tr>
      <w:tr w:rsidR="004E3BB9" w:rsidRPr="004E3BB9" w:rsidTr="004E3BB9">
        <w:trPr>
          <w:trHeight w:val="103"/>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Рабочие</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42</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41</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1</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42</w:t>
            </w:r>
          </w:p>
        </w:tc>
      </w:tr>
      <w:tr w:rsidR="004E3BB9" w:rsidRPr="004E3BB9" w:rsidTr="004E3BB9">
        <w:trPr>
          <w:trHeight w:val="326"/>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Всего по Обществу</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60</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59</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1</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60</w:t>
            </w:r>
          </w:p>
        </w:tc>
      </w:tr>
      <w:tr w:rsidR="007D0ADA" w:rsidRPr="004E3BB9" w:rsidTr="004E3BB9">
        <w:trPr>
          <w:trHeight w:val="20"/>
        </w:trPr>
        <w:tc>
          <w:tcPr>
            <w:tcW w:w="5000" w:type="pct"/>
            <w:gridSpan w:val="9"/>
            <w:tcMar>
              <w:top w:w="72" w:type="dxa"/>
              <w:left w:w="144" w:type="dxa"/>
              <w:bottom w:w="72" w:type="dxa"/>
              <w:right w:w="144" w:type="dxa"/>
            </w:tcMar>
            <w:vAlign w:val="center"/>
          </w:tcPr>
          <w:p w:rsidR="007D0ADA" w:rsidRPr="004E3BB9" w:rsidRDefault="007D0ADA" w:rsidP="004E3BB9">
            <w:pPr>
              <w:jc w:val="center"/>
            </w:pPr>
            <w:r w:rsidRPr="004E3BB9">
              <w:t>Величина затрат на обучение</w:t>
            </w:r>
          </w:p>
        </w:tc>
      </w:tr>
      <w:tr w:rsidR="004E3BB9" w:rsidRPr="004E3BB9" w:rsidTr="004E3BB9">
        <w:trPr>
          <w:trHeight w:val="20"/>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Руководители</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66,4</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66,4</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66,4</w:t>
            </w:r>
          </w:p>
        </w:tc>
      </w:tr>
      <w:tr w:rsidR="004E3BB9" w:rsidRPr="004E3BB9" w:rsidTr="004E3BB9">
        <w:trPr>
          <w:trHeight w:val="20"/>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 xml:space="preserve">Специалисты, служащие </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121,6</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121,6</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121,6</w:t>
            </w:r>
          </w:p>
        </w:tc>
      </w:tr>
      <w:tr w:rsidR="004E3BB9" w:rsidRPr="004E3BB9" w:rsidTr="004E3BB9">
        <w:trPr>
          <w:trHeight w:val="20"/>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Рабочие</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163,6</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151,4</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12,2</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163,6</w:t>
            </w:r>
          </w:p>
        </w:tc>
      </w:tr>
      <w:tr w:rsidR="004E3BB9" w:rsidRPr="004E3BB9" w:rsidTr="004E3BB9">
        <w:trPr>
          <w:trHeight w:val="20"/>
        </w:trPr>
        <w:tc>
          <w:tcPr>
            <w:tcW w:w="74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kern w:val="24"/>
                <w:sz w:val="24"/>
                <w:szCs w:val="24"/>
              </w:rPr>
              <w:t>Всего по Обществу</w:t>
            </w:r>
          </w:p>
        </w:tc>
        <w:tc>
          <w:tcPr>
            <w:tcW w:w="472" w:type="pct"/>
            <w:tcMar>
              <w:top w:w="72" w:type="dxa"/>
              <w:left w:w="144" w:type="dxa"/>
              <w:bottom w:w="72" w:type="dxa"/>
              <w:right w:w="144" w:type="dxa"/>
            </w:tcMar>
            <w:vAlign w:val="center"/>
          </w:tcPr>
          <w:p w:rsidR="007D0ADA" w:rsidRPr="004E3BB9" w:rsidRDefault="007D0ADA" w:rsidP="004E3BB9">
            <w:pPr>
              <w:jc w:val="center"/>
            </w:pPr>
            <w:r w:rsidRPr="004E3BB9">
              <w:t>351,6</w:t>
            </w:r>
          </w:p>
        </w:tc>
        <w:tc>
          <w:tcPr>
            <w:tcW w:w="608"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339,4</w:t>
            </w:r>
          </w:p>
        </w:tc>
        <w:tc>
          <w:tcPr>
            <w:tcW w:w="540" w:type="pct"/>
            <w:tcMar>
              <w:top w:w="72" w:type="dxa"/>
              <w:left w:w="144" w:type="dxa"/>
              <w:bottom w:w="72" w:type="dxa"/>
              <w:right w:w="144" w:type="dxa"/>
            </w:tcMar>
            <w:vAlign w:val="center"/>
          </w:tcPr>
          <w:p w:rsidR="007D0ADA" w:rsidRPr="004E3BB9" w:rsidRDefault="007D0ADA" w:rsidP="004E3BB9">
            <w:pPr>
              <w:jc w:val="center"/>
            </w:pPr>
            <w:r w:rsidRPr="004E3BB9">
              <w:t>12,2</w:t>
            </w:r>
          </w:p>
        </w:tc>
        <w:tc>
          <w:tcPr>
            <w:tcW w:w="496"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450"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541" w:type="pct"/>
            <w:tcMar>
              <w:top w:w="72" w:type="dxa"/>
              <w:left w:w="144" w:type="dxa"/>
              <w:bottom w:w="72" w:type="dxa"/>
              <w:right w:w="144" w:type="dxa"/>
            </w:tcMar>
            <w:vAlign w:val="center"/>
          </w:tcPr>
          <w:p w:rsidR="007D0ADA" w:rsidRPr="004E3BB9" w:rsidRDefault="007D0ADA" w:rsidP="004E3BB9">
            <w:pPr>
              <w:jc w:val="center"/>
            </w:pPr>
            <w:r w:rsidRPr="004E3BB9">
              <w:t>0</w:t>
            </w:r>
          </w:p>
        </w:tc>
        <w:tc>
          <w:tcPr>
            <w:tcW w:w="607" w:type="pct"/>
            <w:tcMar>
              <w:top w:w="72" w:type="dxa"/>
              <w:left w:w="144" w:type="dxa"/>
              <w:bottom w:w="72" w:type="dxa"/>
              <w:right w:w="144" w:type="dxa"/>
            </w:tcMar>
            <w:vAlign w:val="center"/>
          </w:tcPr>
          <w:p w:rsidR="007D0ADA" w:rsidRPr="004E3BB9" w:rsidRDefault="007D0ADA" w:rsidP="004E3BB9">
            <w:pPr>
              <w:jc w:val="center"/>
            </w:pPr>
            <w:r w:rsidRPr="004E3BB9">
              <w:t>351,6</w:t>
            </w:r>
          </w:p>
        </w:tc>
      </w:tr>
    </w:tbl>
    <w:p w:rsidR="007D0ADA" w:rsidRPr="005469F2" w:rsidRDefault="007D0ADA" w:rsidP="007D0ADA">
      <w:pPr>
        <w:ind w:firstLine="540"/>
        <w:jc w:val="both"/>
        <w:rPr>
          <w:i/>
          <w:iCs/>
          <w:sz w:val="20"/>
          <w:szCs w:val="20"/>
        </w:rPr>
      </w:pPr>
      <w:r w:rsidRPr="005469F2">
        <w:rPr>
          <w:i/>
          <w:iCs/>
          <w:sz w:val="20"/>
          <w:szCs w:val="20"/>
        </w:rPr>
        <w:t>* без учета вводных инструктажей</w:t>
      </w:r>
    </w:p>
    <w:p w:rsidR="007D0ADA" w:rsidRPr="005469F2" w:rsidRDefault="007D0ADA" w:rsidP="007D0ADA">
      <w:pPr>
        <w:ind w:firstLine="540"/>
        <w:jc w:val="both"/>
        <w:rPr>
          <w:i/>
          <w:iCs/>
          <w:sz w:val="20"/>
          <w:szCs w:val="20"/>
        </w:rPr>
      </w:pPr>
      <w:r w:rsidRPr="005469F2">
        <w:rPr>
          <w:i/>
          <w:iCs/>
          <w:sz w:val="20"/>
          <w:szCs w:val="20"/>
        </w:rPr>
        <w:t>** обучающие мероприятия с привлечением внутренних преподавателей</w:t>
      </w:r>
    </w:p>
    <w:p w:rsidR="007D0ADA" w:rsidRPr="004E3BB9" w:rsidRDefault="007D0ADA" w:rsidP="004E3BB9">
      <w:pPr>
        <w:ind w:firstLine="567"/>
        <w:jc w:val="both"/>
        <w:rPr>
          <w:sz w:val="28"/>
          <w:szCs w:val="28"/>
          <w:lang w:eastAsia="en-US"/>
        </w:rPr>
      </w:pPr>
      <w:r w:rsidRPr="004E3BB9">
        <w:rPr>
          <w:sz w:val="28"/>
          <w:szCs w:val="28"/>
          <w:lang w:eastAsia="en-US"/>
        </w:rPr>
        <w:t xml:space="preserve">В течение года в соответствии с планом обучения ОАО «Улан-Удэ Энерго» на 2013 год, проводилось обучение персонала по следующим направлениям: промышленная безопасность, управление, </w:t>
      </w:r>
      <w:r w:rsidRPr="004E3BB9">
        <w:rPr>
          <w:sz w:val="28"/>
          <w:szCs w:val="28"/>
        </w:rPr>
        <w:t>экономика,</w:t>
      </w:r>
      <w:r w:rsidRPr="004E3BB9">
        <w:rPr>
          <w:sz w:val="28"/>
          <w:szCs w:val="28"/>
          <w:lang w:eastAsia="en-US"/>
        </w:rPr>
        <w:t xml:space="preserve"> техника и технология, техника безопасности и охрана труда. 60 работников ОАО «Улан-Удэ Энерго» прошли курсы подготовки и повышения квалификации, что составило 14,5% от </w:t>
      </w:r>
      <w:r w:rsidRPr="004E3BB9">
        <w:rPr>
          <w:sz w:val="28"/>
          <w:szCs w:val="28"/>
          <w:lang w:eastAsia="en-US"/>
        </w:rPr>
        <w:lastRenderedPageBreak/>
        <w:t>общей численности персонала. Обучение состоялось по следующим направлениям:</w:t>
      </w:r>
    </w:p>
    <w:p w:rsidR="007D0ADA" w:rsidRPr="004E3BB9" w:rsidRDefault="007D0ADA" w:rsidP="004E3BB9">
      <w:pPr>
        <w:pStyle w:val="aff9"/>
        <w:ind w:firstLine="567"/>
        <w:jc w:val="both"/>
        <w:rPr>
          <w:sz w:val="28"/>
          <w:szCs w:val="28"/>
        </w:rPr>
      </w:pPr>
      <w:r w:rsidRPr="004E3BB9">
        <w:t xml:space="preserve">- </w:t>
      </w:r>
      <w:r w:rsidRPr="004E3BB9">
        <w:rPr>
          <w:sz w:val="28"/>
          <w:szCs w:val="28"/>
        </w:rPr>
        <w:t>Безопасность строительства и осуществление строительного контроля (г. Улан-Удэ, ФГБОУ ВПО ВСГУТУ);</w:t>
      </w:r>
    </w:p>
    <w:p w:rsidR="007D0ADA" w:rsidRPr="004E3BB9" w:rsidRDefault="007D0ADA" w:rsidP="004E3BB9">
      <w:pPr>
        <w:pStyle w:val="aff9"/>
        <w:ind w:firstLine="567"/>
        <w:jc w:val="both"/>
        <w:rPr>
          <w:sz w:val="28"/>
          <w:szCs w:val="28"/>
        </w:rPr>
      </w:pPr>
      <w:r w:rsidRPr="004E3BB9">
        <w:rPr>
          <w:sz w:val="28"/>
          <w:szCs w:val="28"/>
        </w:rPr>
        <w:t>- Предаттестационная подготовка руководителей и специалистов опасных производственных объектов по промышленной безопасности (в области специальных требований промышленной безопасности при эксплуатации подъемных сооружений) (г. Улан-Удэ, ЧУ ДПО "СибКЭУЦ");</w:t>
      </w:r>
    </w:p>
    <w:p w:rsidR="007D0ADA" w:rsidRPr="004E3BB9" w:rsidRDefault="007D0ADA" w:rsidP="004E3BB9">
      <w:pPr>
        <w:pStyle w:val="aff9"/>
        <w:ind w:firstLine="567"/>
        <w:jc w:val="both"/>
        <w:rPr>
          <w:sz w:val="28"/>
          <w:szCs w:val="28"/>
        </w:rPr>
      </w:pPr>
      <w:r w:rsidRPr="004E3BB9">
        <w:rPr>
          <w:sz w:val="28"/>
          <w:szCs w:val="28"/>
        </w:rPr>
        <w:t xml:space="preserve">- Конфигурация и устранение неполадок сетевой инфраструктуры </w:t>
      </w:r>
      <w:r w:rsidRPr="004E3BB9">
        <w:rPr>
          <w:sz w:val="28"/>
          <w:szCs w:val="28"/>
          <w:lang w:val="en-US"/>
        </w:rPr>
        <w:t>Windows</w:t>
      </w:r>
      <w:r w:rsidRPr="004E3BB9">
        <w:rPr>
          <w:sz w:val="28"/>
          <w:szCs w:val="28"/>
        </w:rPr>
        <w:t xml:space="preserve"> </w:t>
      </w:r>
      <w:r w:rsidRPr="004E3BB9">
        <w:rPr>
          <w:sz w:val="28"/>
          <w:szCs w:val="28"/>
          <w:lang w:val="en-US"/>
        </w:rPr>
        <w:t>Server</w:t>
      </w:r>
      <w:r w:rsidRPr="004E3BB9">
        <w:rPr>
          <w:sz w:val="28"/>
          <w:szCs w:val="28"/>
        </w:rPr>
        <w:t xml:space="preserve"> 2008 (г. Иркутск, НОУ "Институт информационных технологий и бизнес - образования "Эксперт-КОНСАЛТ");</w:t>
      </w:r>
    </w:p>
    <w:p w:rsidR="007D0ADA" w:rsidRPr="004E3BB9" w:rsidRDefault="007D0ADA" w:rsidP="004E3BB9">
      <w:pPr>
        <w:pStyle w:val="aff9"/>
        <w:ind w:firstLine="567"/>
        <w:jc w:val="both"/>
        <w:rPr>
          <w:sz w:val="28"/>
          <w:szCs w:val="28"/>
        </w:rPr>
      </w:pPr>
      <w:r w:rsidRPr="004E3BB9">
        <w:rPr>
          <w:sz w:val="28"/>
          <w:szCs w:val="28"/>
        </w:rPr>
        <w:t>- Проектирование систем электроснабжения (г. Улан-Удэ, ФГБОУ ВПО ВСГУТУ);</w:t>
      </w:r>
    </w:p>
    <w:p w:rsidR="007D0ADA" w:rsidRPr="004E3BB9" w:rsidRDefault="007D0ADA" w:rsidP="004E3BB9">
      <w:pPr>
        <w:pStyle w:val="aff9"/>
        <w:ind w:firstLine="567"/>
        <w:jc w:val="both"/>
        <w:rPr>
          <w:sz w:val="28"/>
          <w:szCs w:val="28"/>
        </w:rPr>
      </w:pPr>
      <w:r w:rsidRPr="004E3BB9">
        <w:rPr>
          <w:sz w:val="28"/>
          <w:szCs w:val="28"/>
        </w:rPr>
        <w:t>- Проектирование зданий и сооружений (г. Улан-Удэ, ФГБОУ ВПО ВСГУТУ);</w:t>
      </w:r>
    </w:p>
    <w:p w:rsidR="007D0ADA" w:rsidRPr="004E3BB9" w:rsidRDefault="007D0ADA" w:rsidP="004E3BB9">
      <w:pPr>
        <w:pStyle w:val="aff9"/>
        <w:ind w:firstLine="567"/>
        <w:jc w:val="both"/>
        <w:rPr>
          <w:sz w:val="28"/>
          <w:szCs w:val="28"/>
        </w:rPr>
      </w:pPr>
      <w:r w:rsidRPr="004E3BB9">
        <w:rPr>
          <w:sz w:val="28"/>
          <w:szCs w:val="28"/>
        </w:rPr>
        <w:t>- Современная технология диспетчерского управления электрическими сетями (г. Новосибирск, ФГАОУ ДПО «Петербургский энергетический институт повышения квалификации»);</w:t>
      </w:r>
    </w:p>
    <w:p w:rsidR="007D0ADA" w:rsidRPr="004E3BB9" w:rsidRDefault="007D0ADA" w:rsidP="004E3BB9">
      <w:pPr>
        <w:pStyle w:val="aff9"/>
        <w:ind w:firstLine="567"/>
        <w:jc w:val="both"/>
        <w:rPr>
          <w:sz w:val="28"/>
          <w:szCs w:val="28"/>
        </w:rPr>
      </w:pPr>
      <w:r w:rsidRPr="004E3BB9">
        <w:rPr>
          <w:sz w:val="28"/>
          <w:szCs w:val="28"/>
        </w:rPr>
        <w:t xml:space="preserve">- Обучение электромонтеров по ремонту и монтажу кабельных линий новым технологиям монтажа (в т.ч. из сшитого полиэтилена) (г. Ростов-на-Дону, НОУ «Учебный центр «Энергетик»»); </w:t>
      </w:r>
    </w:p>
    <w:p w:rsidR="007D0ADA" w:rsidRPr="004E3BB9" w:rsidRDefault="007D0ADA" w:rsidP="004E3BB9">
      <w:pPr>
        <w:pStyle w:val="aff9"/>
        <w:ind w:firstLine="567"/>
        <w:jc w:val="both"/>
        <w:rPr>
          <w:sz w:val="28"/>
          <w:szCs w:val="28"/>
        </w:rPr>
      </w:pPr>
      <w:r w:rsidRPr="004E3BB9">
        <w:rPr>
          <w:sz w:val="28"/>
          <w:szCs w:val="28"/>
        </w:rPr>
        <w:t>- Ценообразование и сметное дело в строительстве (г. Улан-Удэ, ФГБОУ ВПО ВСГУТУ);</w:t>
      </w:r>
    </w:p>
    <w:p w:rsidR="007D0ADA" w:rsidRPr="004E3BB9" w:rsidRDefault="007D0ADA" w:rsidP="004E3BB9">
      <w:pPr>
        <w:pStyle w:val="aff9"/>
        <w:ind w:firstLine="567"/>
        <w:jc w:val="both"/>
        <w:rPr>
          <w:sz w:val="28"/>
          <w:szCs w:val="28"/>
        </w:rPr>
      </w:pPr>
      <w:r w:rsidRPr="004E3BB9">
        <w:rPr>
          <w:sz w:val="28"/>
          <w:szCs w:val="28"/>
        </w:rPr>
        <w:t>- Обеспечение экологической безопасности при работах в области обращения с опасными отходами (г. Улан-Удэ, ИнноЦентр ВСГУТУ).</w:t>
      </w:r>
    </w:p>
    <w:p w:rsidR="007D0ADA" w:rsidRPr="004E3BB9" w:rsidRDefault="007D0ADA" w:rsidP="004E3BB9">
      <w:pPr>
        <w:pStyle w:val="aff9"/>
        <w:ind w:firstLine="567"/>
        <w:jc w:val="both"/>
        <w:rPr>
          <w:sz w:val="28"/>
          <w:szCs w:val="28"/>
        </w:rPr>
      </w:pPr>
      <w:r w:rsidRPr="004E3BB9">
        <w:rPr>
          <w:sz w:val="28"/>
          <w:szCs w:val="28"/>
        </w:rPr>
        <w:t>Обучение рабочих проводилось по направлениям промышленной безопасности, техники безопасности и охране труда.</w:t>
      </w:r>
    </w:p>
    <w:p w:rsidR="007D0ADA" w:rsidRDefault="007D0ADA" w:rsidP="004E3BB9">
      <w:pPr>
        <w:pStyle w:val="aff9"/>
        <w:ind w:firstLine="567"/>
        <w:jc w:val="both"/>
        <w:rPr>
          <w:sz w:val="28"/>
          <w:szCs w:val="28"/>
        </w:rPr>
      </w:pPr>
      <w:r w:rsidRPr="004E3BB9">
        <w:rPr>
          <w:sz w:val="28"/>
          <w:szCs w:val="28"/>
        </w:rPr>
        <w:t>Основной стратегической задачей в области профессиональной подготовки персонала ОАО «Улан-Удэ Энерго» является наращивание интеллектуального, образовательного, профессионального и управленческого потенциала персонала Общества для достижения стр</w:t>
      </w:r>
      <w:r w:rsidR="004E3BB9">
        <w:rPr>
          <w:sz w:val="28"/>
          <w:szCs w:val="28"/>
        </w:rPr>
        <w:t>атегических и тактических целей.</w:t>
      </w:r>
    </w:p>
    <w:p w:rsidR="004E3BB9" w:rsidRPr="004E3BB9" w:rsidRDefault="004E3BB9" w:rsidP="004E3BB9">
      <w:pPr>
        <w:pStyle w:val="aff9"/>
        <w:ind w:firstLine="567"/>
        <w:jc w:val="both"/>
        <w:rPr>
          <w:sz w:val="28"/>
          <w:szCs w:val="28"/>
        </w:rPr>
      </w:pPr>
    </w:p>
    <w:p w:rsidR="007D0ADA" w:rsidRPr="00275194" w:rsidRDefault="007D0ADA" w:rsidP="007D0ADA">
      <w:pPr>
        <w:ind w:firstLine="709"/>
        <w:jc w:val="center"/>
      </w:pPr>
      <w:r w:rsidRPr="00275194">
        <w:t>Динамика удельных показателей по обучению персонала за 3 года</w:t>
      </w:r>
    </w:p>
    <w:p w:rsidR="007D0ADA" w:rsidRPr="00275194" w:rsidRDefault="007D0ADA" w:rsidP="007D0ADA">
      <w:pPr>
        <w:ind w:firstLine="709"/>
        <w:jc w:val="center"/>
      </w:pPr>
    </w:p>
    <w:tbl>
      <w:tblPr>
        <w:tblW w:w="492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275"/>
        <w:gridCol w:w="223"/>
        <w:gridCol w:w="1194"/>
        <w:gridCol w:w="1560"/>
        <w:gridCol w:w="1276"/>
        <w:gridCol w:w="1701"/>
        <w:gridCol w:w="1417"/>
      </w:tblGrid>
      <w:tr w:rsidR="007D0ADA" w:rsidRPr="00275194" w:rsidTr="004E3BB9">
        <w:trPr>
          <w:trHeight w:val="253"/>
          <w:tblHeader/>
        </w:trPr>
        <w:tc>
          <w:tcPr>
            <w:tcW w:w="704" w:type="pct"/>
            <w:vMerge w:val="restart"/>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i w:val="0"/>
                <w:kern w:val="24"/>
                <w:sz w:val="24"/>
                <w:szCs w:val="24"/>
              </w:rPr>
            </w:pPr>
            <w:r w:rsidRPr="004E3BB9">
              <w:rPr>
                <w:rFonts w:ascii="Times New Roman" w:hAnsi="Times New Roman" w:cs="Times New Roman"/>
                <w:i w:val="0"/>
                <w:kern w:val="24"/>
                <w:sz w:val="24"/>
                <w:szCs w:val="24"/>
              </w:rPr>
              <w:t>ОАО «Улан-Удэ Энерго»</w:t>
            </w:r>
          </w:p>
        </w:tc>
        <w:tc>
          <w:tcPr>
            <w:tcW w:w="1337" w:type="pct"/>
            <w:gridSpan w:val="3"/>
            <w:shd w:val="clear" w:color="auto" w:fill="CCFFFF"/>
            <w:tcMar>
              <w:top w:w="72" w:type="dxa"/>
              <w:left w:w="144" w:type="dxa"/>
              <w:bottom w:w="72" w:type="dxa"/>
              <w:right w:w="144" w:type="dxa"/>
            </w:tcMar>
            <w:vAlign w:val="center"/>
          </w:tcPr>
          <w:p w:rsidR="007D0ADA" w:rsidRPr="004E3BB9" w:rsidRDefault="007D0ADA" w:rsidP="004E3BB9">
            <w:pPr>
              <w:jc w:val="center"/>
              <w:rPr>
                <w:color w:val="000000"/>
              </w:rPr>
            </w:pPr>
            <w:r w:rsidRPr="004E3BB9">
              <w:rPr>
                <w:color w:val="000000"/>
              </w:rPr>
              <w:t>2011</w:t>
            </w:r>
          </w:p>
        </w:tc>
        <w:tc>
          <w:tcPr>
            <w:tcW w:w="1409" w:type="pct"/>
            <w:gridSpan w:val="2"/>
            <w:shd w:val="clear" w:color="auto" w:fill="CCFFFF"/>
            <w:tcMar>
              <w:top w:w="72" w:type="dxa"/>
              <w:left w:w="144" w:type="dxa"/>
              <w:bottom w:w="72" w:type="dxa"/>
              <w:right w:w="144" w:type="dxa"/>
            </w:tcMar>
            <w:vAlign w:val="center"/>
          </w:tcPr>
          <w:p w:rsidR="007D0ADA" w:rsidRPr="004E3BB9" w:rsidRDefault="007D0ADA" w:rsidP="004E3BB9">
            <w:pPr>
              <w:jc w:val="center"/>
              <w:rPr>
                <w:color w:val="000000"/>
              </w:rPr>
            </w:pPr>
            <w:r w:rsidRPr="004E3BB9">
              <w:rPr>
                <w:color w:val="000000"/>
              </w:rPr>
              <w:t>2012</w:t>
            </w:r>
          </w:p>
        </w:tc>
        <w:tc>
          <w:tcPr>
            <w:tcW w:w="1549" w:type="pct"/>
            <w:gridSpan w:val="2"/>
            <w:shd w:val="clear" w:color="auto" w:fill="CCFFFF"/>
            <w:tcMar>
              <w:top w:w="72" w:type="dxa"/>
              <w:left w:w="144" w:type="dxa"/>
              <w:bottom w:w="72" w:type="dxa"/>
              <w:right w:w="144" w:type="dxa"/>
            </w:tcMar>
            <w:vAlign w:val="center"/>
          </w:tcPr>
          <w:p w:rsidR="007D0ADA" w:rsidRPr="004E3BB9" w:rsidRDefault="007D0ADA" w:rsidP="004E3BB9">
            <w:pPr>
              <w:jc w:val="center"/>
              <w:rPr>
                <w:color w:val="000000"/>
              </w:rPr>
            </w:pPr>
            <w:r w:rsidRPr="004E3BB9">
              <w:rPr>
                <w:color w:val="000000"/>
              </w:rPr>
              <w:t>2013</w:t>
            </w:r>
          </w:p>
        </w:tc>
      </w:tr>
      <w:tr w:rsidR="004E3BB9" w:rsidRPr="00275194" w:rsidTr="004E3BB9">
        <w:trPr>
          <w:trHeight w:val="958"/>
          <w:tblHeader/>
        </w:trPr>
        <w:tc>
          <w:tcPr>
            <w:tcW w:w="704" w:type="pct"/>
            <w:vMerge/>
            <w:shd w:val="clear" w:color="auto" w:fill="CCFFFF"/>
            <w:vAlign w:val="center"/>
          </w:tcPr>
          <w:p w:rsidR="007D0ADA" w:rsidRPr="004E3BB9" w:rsidRDefault="007D0ADA" w:rsidP="004E3BB9">
            <w:pPr>
              <w:rPr>
                <w:kern w:val="24"/>
              </w:rPr>
            </w:pPr>
          </w:p>
        </w:tc>
        <w:tc>
          <w:tcPr>
            <w:tcW w:w="633" w:type="pct"/>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i w:val="0"/>
                <w:kern w:val="24"/>
                <w:sz w:val="24"/>
                <w:szCs w:val="24"/>
              </w:rPr>
            </w:pPr>
            <w:r w:rsidRPr="004E3BB9">
              <w:rPr>
                <w:rFonts w:ascii="Times New Roman" w:hAnsi="Times New Roman" w:cs="Times New Roman"/>
                <w:i w:val="0"/>
                <w:kern w:val="24"/>
                <w:sz w:val="24"/>
                <w:szCs w:val="24"/>
              </w:rPr>
              <w:t>соотношение затрат на обучение к ФОТ,%</w:t>
            </w:r>
          </w:p>
        </w:tc>
        <w:tc>
          <w:tcPr>
            <w:tcW w:w="704" w:type="pct"/>
            <w:gridSpan w:val="2"/>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i w:val="0"/>
                <w:kern w:val="24"/>
                <w:sz w:val="24"/>
                <w:szCs w:val="24"/>
              </w:rPr>
            </w:pPr>
            <w:r w:rsidRPr="004E3BB9">
              <w:rPr>
                <w:rFonts w:ascii="Times New Roman" w:hAnsi="Times New Roman" w:cs="Times New Roman"/>
                <w:i w:val="0"/>
                <w:kern w:val="24"/>
                <w:sz w:val="24"/>
                <w:szCs w:val="24"/>
              </w:rPr>
              <w:t>доля работников, прошедших обучение, %</w:t>
            </w:r>
          </w:p>
        </w:tc>
        <w:tc>
          <w:tcPr>
            <w:tcW w:w="775" w:type="pct"/>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i w:val="0"/>
                <w:kern w:val="24"/>
                <w:sz w:val="24"/>
                <w:szCs w:val="24"/>
              </w:rPr>
            </w:pPr>
            <w:r w:rsidRPr="004E3BB9">
              <w:rPr>
                <w:rFonts w:ascii="Times New Roman" w:hAnsi="Times New Roman" w:cs="Times New Roman"/>
                <w:i w:val="0"/>
                <w:kern w:val="24"/>
                <w:sz w:val="24"/>
                <w:szCs w:val="24"/>
              </w:rPr>
              <w:t>соотношение затрат на обучение к ФОТ,%</w:t>
            </w:r>
          </w:p>
        </w:tc>
        <w:tc>
          <w:tcPr>
            <w:tcW w:w="634" w:type="pct"/>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i w:val="0"/>
                <w:kern w:val="24"/>
                <w:sz w:val="24"/>
                <w:szCs w:val="24"/>
              </w:rPr>
            </w:pPr>
            <w:r w:rsidRPr="004E3BB9">
              <w:rPr>
                <w:rFonts w:ascii="Times New Roman" w:hAnsi="Times New Roman" w:cs="Times New Roman"/>
                <w:i w:val="0"/>
                <w:kern w:val="24"/>
                <w:sz w:val="24"/>
                <w:szCs w:val="24"/>
              </w:rPr>
              <w:t>доля работников, прошедших обучение, %</w:t>
            </w:r>
          </w:p>
        </w:tc>
        <w:tc>
          <w:tcPr>
            <w:tcW w:w="845" w:type="pct"/>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i w:val="0"/>
                <w:kern w:val="24"/>
                <w:sz w:val="24"/>
                <w:szCs w:val="24"/>
              </w:rPr>
            </w:pPr>
            <w:r w:rsidRPr="004E3BB9">
              <w:rPr>
                <w:rFonts w:ascii="Times New Roman" w:hAnsi="Times New Roman" w:cs="Times New Roman"/>
                <w:i w:val="0"/>
                <w:kern w:val="24"/>
                <w:sz w:val="24"/>
                <w:szCs w:val="24"/>
              </w:rPr>
              <w:t>соотношение затрат на обучение к ФОТ,%</w:t>
            </w:r>
          </w:p>
        </w:tc>
        <w:tc>
          <w:tcPr>
            <w:tcW w:w="704" w:type="pct"/>
            <w:shd w:val="clear" w:color="auto" w:fill="CCFFFF"/>
            <w:tcMar>
              <w:top w:w="72" w:type="dxa"/>
              <w:left w:w="144" w:type="dxa"/>
              <w:bottom w:w="72" w:type="dxa"/>
              <w:right w:w="144" w:type="dxa"/>
            </w:tcMar>
          </w:tcPr>
          <w:p w:rsidR="007D0ADA" w:rsidRPr="004E3BB9" w:rsidRDefault="007D0ADA" w:rsidP="004E3BB9">
            <w:pPr>
              <w:pStyle w:val="a3"/>
              <w:spacing w:before="0" w:beforeAutospacing="0" w:after="0" w:afterAutospacing="0"/>
              <w:jc w:val="center"/>
              <w:textAlignment w:val="baseline"/>
              <w:rPr>
                <w:rFonts w:ascii="Times New Roman" w:hAnsi="Times New Roman" w:cs="Times New Roman"/>
                <w:i w:val="0"/>
                <w:kern w:val="24"/>
                <w:sz w:val="24"/>
                <w:szCs w:val="24"/>
              </w:rPr>
            </w:pPr>
            <w:r w:rsidRPr="004E3BB9">
              <w:rPr>
                <w:rFonts w:ascii="Times New Roman" w:hAnsi="Times New Roman" w:cs="Times New Roman"/>
                <w:i w:val="0"/>
                <w:kern w:val="24"/>
                <w:sz w:val="24"/>
                <w:szCs w:val="24"/>
              </w:rPr>
              <w:t>доля работников, прошедших обучение, %</w:t>
            </w:r>
          </w:p>
        </w:tc>
      </w:tr>
      <w:tr w:rsidR="007D0ADA" w:rsidRPr="00275194" w:rsidTr="004E3BB9">
        <w:trPr>
          <w:trHeight w:val="20"/>
        </w:trPr>
        <w:tc>
          <w:tcPr>
            <w:tcW w:w="704" w:type="pct"/>
            <w:tcMar>
              <w:top w:w="72" w:type="dxa"/>
              <w:left w:w="144" w:type="dxa"/>
              <w:bottom w:w="72" w:type="dxa"/>
              <w:right w:w="144" w:type="dxa"/>
            </w:tcMar>
          </w:tcPr>
          <w:p w:rsidR="007D0ADA" w:rsidRPr="004E3BB9" w:rsidRDefault="007D0ADA" w:rsidP="004E3BB9">
            <w:pPr>
              <w:pStyle w:val="a3"/>
              <w:spacing w:before="0" w:beforeAutospacing="0" w:after="0" w:afterAutospacing="0"/>
              <w:textAlignment w:val="baseline"/>
              <w:rPr>
                <w:rFonts w:ascii="Times New Roman" w:hAnsi="Times New Roman" w:cs="Times New Roman"/>
                <w:i w:val="0"/>
                <w:sz w:val="24"/>
                <w:szCs w:val="24"/>
              </w:rPr>
            </w:pPr>
            <w:r w:rsidRPr="004E3BB9">
              <w:rPr>
                <w:rFonts w:ascii="Times New Roman" w:hAnsi="Times New Roman" w:cs="Times New Roman"/>
                <w:i w:val="0"/>
                <w:color w:val="000000"/>
                <w:kern w:val="24"/>
                <w:sz w:val="24"/>
                <w:szCs w:val="24"/>
              </w:rPr>
              <w:t>Всего по Обществу</w:t>
            </w:r>
          </w:p>
        </w:tc>
        <w:tc>
          <w:tcPr>
            <w:tcW w:w="744" w:type="pct"/>
            <w:gridSpan w:val="2"/>
            <w:tcMar>
              <w:top w:w="72" w:type="dxa"/>
              <w:left w:w="144" w:type="dxa"/>
              <w:bottom w:w="72" w:type="dxa"/>
              <w:right w:w="144" w:type="dxa"/>
            </w:tcMar>
          </w:tcPr>
          <w:p w:rsidR="007D0ADA" w:rsidRPr="004E3BB9" w:rsidRDefault="007D0ADA" w:rsidP="004E3BB9">
            <w:pPr>
              <w:jc w:val="center"/>
            </w:pPr>
            <w:r w:rsidRPr="004E3BB9">
              <w:t>0,6</w:t>
            </w:r>
          </w:p>
        </w:tc>
        <w:tc>
          <w:tcPr>
            <w:tcW w:w="593" w:type="pct"/>
            <w:tcMar>
              <w:top w:w="72" w:type="dxa"/>
              <w:left w:w="144" w:type="dxa"/>
              <w:bottom w:w="72" w:type="dxa"/>
              <w:right w:w="144" w:type="dxa"/>
            </w:tcMar>
          </w:tcPr>
          <w:p w:rsidR="007D0ADA" w:rsidRPr="004E3BB9" w:rsidRDefault="007D0ADA" w:rsidP="004E3BB9">
            <w:pPr>
              <w:jc w:val="center"/>
            </w:pPr>
            <w:r w:rsidRPr="004E3BB9">
              <w:t>32,2</w:t>
            </w:r>
          </w:p>
        </w:tc>
        <w:tc>
          <w:tcPr>
            <w:tcW w:w="775" w:type="pct"/>
            <w:tcMar>
              <w:top w:w="72" w:type="dxa"/>
              <w:left w:w="144" w:type="dxa"/>
              <w:bottom w:w="72" w:type="dxa"/>
              <w:right w:w="144" w:type="dxa"/>
            </w:tcMar>
          </w:tcPr>
          <w:p w:rsidR="007D0ADA" w:rsidRPr="004E3BB9" w:rsidRDefault="007D0ADA" w:rsidP="004E3BB9">
            <w:pPr>
              <w:jc w:val="center"/>
            </w:pPr>
            <w:r w:rsidRPr="004E3BB9">
              <w:t>0,3</w:t>
            </w:r>
          </w:p>
        </w:tc>
        <w:tc>
          <w:tcPr>
            <w:tcW w:w="634" w:type="pct"/>
            <w:tcMar>
              <w:top w:w="72" w:type="dxa"/>
              <w:left w:w="144" w:type="dxa"/>
              <w:bottom w:w="72" w:type="dxa"/>
              <w:right w:w="144" w:type="dxa"/>
            </w:tcMar>
          </w:tcPr>
          <w:p w:rsidR="007D0ADA" w:rsidRPr="004E3BB9" w:rsidRDefault="007D0ADA" w:rsidP="004E3BB9">
            <w:pPr>
              <w:jc w:val="center"/>
            </w:pPr>
            <w:r w:rsidRPr="004E3BB9">
              <w:t>17,6</w:t>
            </w:r>
          </w:p>
        </w:tc>
        <w:tc>
          <w:tcPr>
            <w:tcW w:w="845" w:type="pct"/>
            <w:tcMar>
              <w:top w:w="72" w:type="dxa"/>
              <w:left w:w="144" w:type="dxa"/>
              <w:bottom w:w="72" w:type="dxa"/>
              <w:right w:w="144" w:type="dxa"/>
            </w:tcMar>
          </w:tcPr>
          <w:p w:rsidR="007D0ADA" w:rsidRPr="004E3BB9" w:rsidRDefault="007D0ADA" w:rsidP="004E3BB9">
            <w:pPr>
              <w:jc w:val="center"/>
            </w:pPr>
            <w:r w:rsidRPr="004E3BB9">
              <w:t>0,2</w:t>
            </w:r>
          </w:p>
        </w:tc>
        <w:tc>
          <w:tcPr>
            <w:tcW w:w="704" w:type="pct"/>
            <w:tcMar>
              <w:top w:w="72" w:type="dxa"/>
              <w:left w:w="144" w:type="dxa"/>
              <w:bottom w:w="72" w:type="dxa"/>
              <w:right w:w="144" w:type="dxa"/>
            </w:tcMar>
          </w:tcPr>
          <w:p w:rsidR="007D0ADA" w:rsidRPr="004E3BB9" w:rsidRDefault="007D0ADA" w:rsidP="004E3BB9">
            <w:pPr>
              <w:jc w:val="center"/>
            </w:pPr>
            <w:r w:rsidRPr="004E3BB9">
              <w:t>14,5</w:t>
            </w:r>
          </w:p>
        </w:tc>
      </w:tr>
    </w:tbl>
    <w:p w:rsidR="007D0ADA" w:rsidRPr="00275194" w:rsidRDefault="007D0ADA" w:rsidP="007D0ADA">
      <w:pPr>
        <w:ind w:firstLine="540"/>
        <w:jc w:val="both"/>
      </w:pPr>
    </w:p>
    <w:p w:rsidR="007D0ADA" w:rsidRPr="00275194" w:rsidRDefault="00447983" w:rsidP="007D0ADA">
      <w:pPr>
        <w:jc w:val="both"/>
        <w:rPr>
          <w:sz w:val="28"/>
          <w:szCs w:val="28"/>
        </w:rPr>
      </w:pPr>
      <w:r>
        <w:rPr>
          <w:noProof/>
          <w:sz w:val="28"/>
          <w:szCs w:val="28"/>
        </w:rPr>
        <w:lastRenderedPageBreak/>
        <w:drawing>
          <wp:inline distT="0" distB="0" distL="0" distR="0">
            <wp:extent cx="6096000" cy="3019425"/>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D0ADA" w:rsidRPr="004E3BB9" w:rsidRDefault="007D0ADA" w:rsidP="004E3BB9">
      <w:pPr>
        <w:ind w:firstLine="567"/>
        <w:jc w:val="both"/>
        <w:rPr>
          <w:sz w:val="28"/>
          <w:szCs w:val="28"/>
        </w:rPr>
      </w:pPr>
      <w:r w:rsidRPr="004E3BB9">
        <w:rPr>
          <w:sz w:val="28"/>
          <w:szCs w:val="28"/>
        </w:rPr>
        <w:t>Затраты на обучение в 2013г. увеличились на 3,9%, количество обученных сотрудников снизилось на 13%, по отношению к прошлому году.</w:t>
      </w:r>
    </w:p>
    <w:p w:rsidR="007D0ADA" w:rsidRPr="004E3BB9" w:rsidRDefault="007D0ADA" w:rsidP="004E3BB9">
      <w:pPr>
        <w:ind w:firstLine="567"/>
        <w:jc w:val="both"/>
        <w:rPr>
          <w:sz w:val="28"/>
          <w:szCs w:val="28"/>
        </w:rPr>
      </w:pPr>
      <w:r w:rsidRPr="004E3BB9">
        <w:rPr>
          <w:sz w:val="28"/>
          <w:szCs w:val="28"/>
        </w:rPr>
        <w:t>В 2013г. 4 работника Общества направлены на обучение для получения высшего профессионального образования по целевой контрактной подготовке по специальности «Электроснабжение».</w:t>
      </w:r>
    </w:p>
    <w:p w:rsidR="007D0ADA" w:rsidRPr="00D0157D" w:rsidRDefault="007D0ADA" w:rsidP="007D0ADA">
      <w:pPr>
        <w:ind w:firstLine="709"/>
        <w:jc w:val="both"/>
      </w:pPr>
    </w:p>
    <w:p w:rsidR="007D0ADA" w:rsidRPr="004E3BB9" w:rsidRDefault="004936B6" w:rsidP="004E3BB9">
      <w:pPr>
        <w:jc w:val="both"/>
        <w:rPr>
          <w:b/>
          <w:sz w:val="28"/>
          <w:szCs w:val="28"/>
        </w:rPr>
      </w:pPr>
      <w:r>
        <w:rPr>
          <w:b/>
          <w:sz w:val="28"/>
          <w:szCs w:val="28"/>
        </w:rPr>
        <w:t>10</w:t>
      </w:r>
      <w:r w:rsidR="007D0ADA" w:rsidRPr="004E3BB9">
        <w:rPr>
          <w:b/>
          <w:sz w:val="28"/>
          <w:szCs w:val="28"/>
        </w:rPr>
        <w:t>.7.2. Работа с кадровым резервом Общества.</w:t>
      </w:r>
    </w:p>
    <w:p w:rsidR="007D0ADA" w:rsidRPr="004E3BB9" w:rsidRDefault="007D0ADA" w:rsidP="004E3BB9">
      <w:pPr>
        <w:pStyle w:val="aff9"/>
        <w:ind w:firstLine="567"/>
        <w:jc w:val="both"/>
        <w:rPr>
          <w:sz w:val="28"/>
          <w:szCs w:val="28"/>
        </w:rPr>
      </w:pPr>
      <w:r w:rsidRPr="004E3BB9">
        <w:rPr>
          <w:sz w:val="28"/>
          <w:szCs w:val="28"/>
        </w:rPr>
        <w:t xml:space="preserve">Согласно стандарту Организации СО 5.035 «Кадровый резерв. Положение» сформирован список кадрового резерва ОАО «Улан-Удэ Энерго» на 2013 год, который включает в себя 59 должностей. В резерв зачислено 68 работников Общества, из них 50 руководителей и специалистов, также 18 рабочих.  В оперативный кадровый резерв входят 40 человек, перспективный – 28 человек. За 2013 год 6 человек переведены на должности руководителей. </w:t>
      </w:r>
    </w:p>
    <w:p w:rsidR="007D0ADA" w:rsidRPr="004E3BB9" w:rsidRDefault="007D0ADA" w:rsidP="004E3BB9">
      <w:pPr>
        <w:pStyle w:val="aff9"/>
        <w:ind w:firstLine="567"/>
        <w:jc w:val="both"/>
        <w:rPr>
          <w:sz w:val="28"/>
          <w:szCs w:val="28"/>
        </w:rPr>
      </w:pPr>
      <w:r w:rsidRPr="004E3BB9">
        <w:rPr>
          <w:sz w:val="28"/>
          <w:szCs w:val="28"/>
        </w:rPr>
        <w:t>Цель организации и проведения процедуры подготовки группы резерва руководителей – развитие управленческого потенциала конкретных сотрудников организации и формирование руководящего состава на различных уровнях управленческой иерархии, способного решать как производственные, так и управленческие задачи.</w:t>
      </w: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2"/>
        <w:gridCol w:w="1308"/>
        <w:gridCol w:w="1339"/>
        <w:gridCol w:w="1341"/>
        <w:gridCol w:w="1530"/>
        <w:gridCol w:w="2486"/>
      </w:tblGrid>
      <w:tr w:rsidR="007D0ADA" w:rsidRPr="005D4861" w:rsidTr="004E3BB9">
        <w:trPr>
          <w:trHeight w:val="159"/>
        </w:trPr>
        <w:tc>
          <w:tcPr>
            <w:tcW w:w="1962" w:type="dxa"/>
            <w:vMerge w:val="restart"/>
            <w:vAlign w:val="center"/>
          </w:tcPr>
          <w:p w:rsidR="007D0ADA" w:rsidRPr="004E3BB9" w:rsidRDefault="007D0ADA" w:rsidP="004E3BB9">
            <w:pPr>
              <w:jc w:val="center"/>
              <w:rPr>
                <w:color w:val="000000"/>
              </w:rPr>
            </w:pPr>
            <w:r w:rsidRPr="004E3BB9">
              <w:rPr>
                <w:color w:val="000000"/>
              </w:rPr>
              <w:t>Общество</w:t>
            </w:r>
          </w:p>
        </w:tc>
        <w:tc>
          <w:tcPr>
            <w:tcW w:w="8004" w:type="dxa"/>
            <w:gridSpan w:val="5"/>
            <w:vAlign w:val="center"/>
          </w:tcPr>
          <w:p w:rsidR="007D0ADA" w:rsidRPr="004E3BB9" w:rsidRDefault="007D0ADA" w:rsidP="004E3BB9">
            <w:pPr>
              <w:jc w:val="center"/>
              <w:rPr>
                <w:color w:val="000000"/>
              </w:rPr>
            </w:pPr>
            <w:r w:rsidRPr="004E3BB9">
              <w:rPr>
                <w:color w:val="000000"/>
              </w:rPr>
              <w:t>На  31.12.2013</w:t>
            </w:r>
          </w:p>
          <w:p w:rsidR="007D0ADA" w:rsidRPr="004E3BB9" w:rsidRDefault="007D0ADA" w:rsidP="004E3BB9">
            <w:pPr>
              <w:jc w:val="center"/>
              <w:rPr>
                <w:color w:val="000000"/>
              </w:rPr>
            </w:pPr>
          </w:p>
        </w:tc>
      </w:tr>
      <w:tr w:rsidR="007D0ADA" w:rsidRPr="005D4861" w:rsidTr="004E3BB9">
        <w:trPr>
          <w:trHeight w:val="296"/>
        </w:trPr>
        <w:tc>
          <w:tcPr>
            <w:tcW w:w="1962" w:type="dxa"/>
            <w:vMerge/>
            <w:vAlign w:val="center"/>
          </w:tcPr>
          <w:p w:rsidR="007D0ADA" w:rsidRPr="004E3BB9" w:rsidRDefault="007D0ADA" w:rsidP="004E3BB9">
            <w:pPr>
              <w:jc w:val="center"/>
              <w:rPr>
                <w:color w:val="000000"/>
              </w:rPr>
            </w:pPr>
          </w:p>
        </w:tc>
        <w:tc>
          <w:tcPr>
            <w:tcW w:w="3988" w:type="dxa"/>
            <w:gridSpan w:val="3"/>
            <w:vAlign w:val="center"/>
          </w:tcPr>
          <w:p w:rsidR="007D0ADA" w:rsidRPr="004E3BB9" w:rsidRDefault="007D0ADA" w:rsidP="004E3BB9">
            <w:pPr>
              <w:jc w:val="center"/>
              <w:rPr>
                <w:color w:val="000000"/>
              </w:rPr>
            </w:pPr>
            <w:r w:rsidRPr="004E3BB9">
              <w:rPr>
                <w:color w:val="000000"/>
              </w:rPr>
              <w:t>Численность резервистов</w:t>
            </w:r>
          </w:p>
        </w:tc>
        <w:tc>
          <w:tcPr>
            <w:tcW w:w="4016" w:type="dxa"/>
            <w:gridSpan w:val="2"/>
            <w:vAlign w:val="center"/>
          </w:tcPr>
          <w:p w:rsidR="007D0ADA" w:rsidRPr="004E3BB9" w:rsidRDefault="007D0ADA" w:rsidP="004E3BB9">
            <w:pPr>
              <w:jc w:val="center"/>
              <w:rPr>
                <w:color w:val="000000"/>
              </w:rPr>
            </w:pPr>
            <w:r w:rsidRPr="004E3BB9">
              <w:rPr>
                <w:color w:val="000000"/>
              </w:rPr>
              <w:t>Из них, выдвинуто на ключевые должности</w:t>
            </w:r>
          </w:p>
        </w:tc>
      </w:tr>
      <w:tr w:rsidR="007D0ADA" w:rsidRPr="00B4715D" w:rsidTr="004E3BB9">
        <w:trPr>
          <w:trHeight w:val="574"/>
        </w:trPr>
        <w:tc>
          <w:tcPr>
            <w:tcW w:w="1962" w:type="dxa"/>
            <w:vMerge/>
            <w:vAlign w:val="center"/>
          </w:tcPr>
          <w:p w:rsidR="007D0ADA" w:rsidRPr="004E3BB9" w:rsidRDefault="007D0ADA" w:rsidP="004E3BB9">
            <w:pPr>
              <w:rPr>
                <w:color w:val="000000"/>
              </w:rPr>
            </w:pPr>
          </w:p>
        </w:tc>
        <w:tc>
          <w:tcPr>
            <w:tcW w:w="1308" w:type="dxa"/>
            <w:vMerge w:val="restart"/>
            <w:textDirection w:val="btLr"/>
          </w:tcPr>
          <w:p w:rsidR="007D0ADA" w:rsidRPr="004E3BB9" w:rsidRDefault="007D0ADA" w:rsidP="004E3BB9">
            <w:pPr>
              <w:jc w:val="center"/>
              <w:rPr>
                <w:color w:val="000000"/>
              </w:rPr>
            </w:pPr>
            <w:r w:rsidRPr="004E3BB9">
              <w:t>оперативный</w:t>
            </w:r>
          </w:p>
        </w:tc>
        <w:tc>
          <w:tcPr>
            <w:tcW w:w="1339" w:type="dxa"/>
            <w:vMerge w:val="restart"/>
            <w:textDirection w:val="btLr"/>
            <w:vAlign w:val="center"/>
          </w:tcPr>
          <w:p w:rsidR="007D0ADA" w:rsidRPr="004E3BB9" w:rsidRDefault="007D0ADA" w:rsidP="004E3BB9">
            <w:pPr>
              <w:jc w:val="center"/>
            </w:pPr>
            <w:r w:rsidRPr="004E3BB9">
              <w:t>перспективный</w:t>
            </w:r>
          </w:p>
        </w:tc>
        <w:tc>
          <w:tcPr>
            <w:tcW w:w="1341" w:type="dxa"/>
            <w:vMerge w:val="restart"/>
            <w:textDirection w:val="btLr"/>
            <w:vAlign w:val="center"/>
          </w:tcPr>
          <w:p w:rsidR="007D0ADA" w:rsidRPr="004E3BB9" w:rsidRDefault="007D0ADA" w:rsidP="004E3BB9">
            <w:pPr>
              <w:jc w:val="center"/>
            </w:pPr>
            <w:r w:rsidRPr="004E3BB9">
              <w:t>всего</w:t>
            </w:r>
          </w:p>
        </w:tc>
        <w:tc>
          <w:tcPr>
            <w:tcW w:w="1530" w:type="dxa"/>
            <w:vMerge w:val="restart"/>
            <w:vAlign w:val="center"/>
          </w:tcPr>
          <w:p w:rsidR="007D0ADA" w:rsidRPr="004E3BB9" w:rsidRDefault="007D0ADA" w:rsidP="004E3BB9">
            <w:pPr>
              <w:jc w:val="center"/>
            </w:pPr>
            <w:r w:rsidRPr="004E3BB9">
              <w:rPr>
                <w:color w:val="000000"/>
              </w:rPr>
              <w:t>всего, чел.</w:t>
            </w:r>
          </w:p>
        </w:tc>
        <w:tc>
          <w:tcPr>
            <w:tcW w:w="2486" w:type="dxa"/>
            <w:vMerge w:val="restart"/>
            <w:vAlign w:val="center"/>
          </w:tcPr>
          <w:p w:rsidR="007D0ADA" w:rsidRPr="004E3BB9" w:rsidRDefault="007D0ADA" w:rsidP="004E3BB9">
            <w:pPr>
              <w:jc w:val="center"/>
            </w:pPr>
            <w:r w:rsidRPr="004E3BB9">
              <w:rPr>
                <w:color w:val="000000"/>
              </w:rPr>
              <w:t>отношение резервистов, выдвинутых на ключевые должности к общей численности резервистов %</w:t>
            </w:r>
          </w:p>
        </w:tc>
      </w:tr>
      <w:tr w:rsidR="007D0ADA" w:rsidRPr="005D4861" w:rsidTr="004E3BB9">
        <w:trPr>
          <w:cantSplit/>
          <w:trHeight w:val="605"/>
        </w:trPr>
        <w:tc>
          <w:tcPr>
            <w:tcW w:w="1962" w:type="dxa"/>
            <w:vMerge/>
            <w:vAlign w:val="center"/>
          </w:tcPr>
          <w:p w:rsidR="007D0ADA" w:rsidRPr="004E3BB9" w:rsidRDefault="007D0ADA" w:rsidP="004E3BB9">
            <w:pPr>
              <w:rPr>
                <w:color w:val="000000"/>
              </w:rPr>
            </w:pPr>
          </w:p>
        </w:tc>
        <w:tc>
          <w:tcPr>
            <w:tcW w:w="1308" w:type="dxa"/>
            <w:vMerge/>
          </w:tcPr>
          <w:p w:rsidR="007D0ADA" w:rsidRPr="004E3BB9" w:rsidRDefault="007D0ADA" w:rsidP="004E3BB9">
            <w:pPr>
              <w:rPr>
                <w:color w:val="000000"/>
              </w:rPr>
            </w:pPr>
          </w:p>
        </w:tc>
        <w:tc>
          <w:tcPr>
            <w:tcW w:w="1339" w:type="dxa"/>
            <w:vMerge/>
            <w:vAlign w:val="center"/>
          </w:tcPr>
          <w:p w:rsidR="007D0ADA" w:rsidRPr="004E3BB9" w:rsidRDefault="007D0ADA" w:rsidP="004E3BB9">
            <w:pPr>
              <w:rPr>
                <w:color w:val="000000"/>
              </w:rPr>
            </w:pPr>
          </w:p>
        </w:tc>
        <w:tc>
          <w:tcPr>
            <w:tcW w:w="1341" w:type="dxa"/>
            <w:vMerge/>
            <w:vAlign w:val="center"/>
          </w:tcPr>
          <w:p w:rsidR="007D0ADA" w:rsidRPr="004E3BB9" w:rsidRDefault="007D0ADA" w:rsidP="004E3BB9">
            <w:pPr>
              <w:rPr>
                <w:color w:val="000000"/>
              </w:rPr>
            </w:pPr>
          </w:p>
        </w:tc>
        <w:tc>
          <w:tcPr>
            <w:tcW w:w="1530" w:type="dxa"/>
            <w:vMerge/>
            <w:textDirection w:val="btLr"/>
            <w:vAlign w:val="center"/>
          </w:tcPr>
          <w:p w:rsidR="007D0ADA" w:rsidRPr="004E3BB9" w:rsidRDefault="007D0ADA" w:rsidP="004E3BB9">
            <w:pPr>
              <w:jc w:val="center"/>
              <w:rPr>
                <w:color w:val="000000"/>
              </w:rPr>
            </w:pPr>
          </w:p>
        </w:tc>
        <w:tc>
          <w:tcPr>
            <w:tcW w:w="2486" w:type="dxa"/>
            <w:vMerge/>
            <w:vAlign w:val="center"/>
          </w:tcPr>
          <w:p w:rsidR="007D0ADA" w:rsidRPr="004E3BB9" w:rsidRDefault="007D0ADA" w:rsidP="004E3BB9">
            <w:pPr>
              <w:jc w:val="center"/>
              <w:rPr>
                <w:color w:val="000000"/>
              </w:rPr>
            </w:pPr>
          </w:p>
        </w:tc>
      </w:tr>
      <w:tr w:rsidR="007D0ADA" w:rsidRPr="00283570" w:rsidTr="004E3BB9">
        <w:trPr>
          <w:trHeight w:val="295"/>
        </w:trPr>
        <w:tc>
          <w:tcPr>
            <w:tcW w:w="1962" w:type="dxa"/>
            <w:noWrap/>
            <w:vAlign w:val="bottom"/>
          </w:tcPr>
          <w:p w:rsidR="007D0ADA" w:rsidRPr="004E3BB9" w:rsidRDefault="007D0ADA" w:rsidP="004E3BB9">
            <w:pPr>
              <w:rPr>
                <w:color w:val="000000"/>
              </w:rPr>
            </w:pPr>
            <w:r w:rsidRPr="004E3BB9">
              <w:rPr>
                <w:color w:val="000000"/>
              </w:rPr>
              <w:t> ОАО «Улан-Удэ Энерго»</w:t>
            </w:r>
          </w:p>
        </w:tc>
        <w:tc>
          <w:tcPr>
            <w:tcW w:w="1308" w:type="dxa"/>
            <w:vAlign w:val="center"/>
          </w:tcPr>
          <w:p w:rsidR="007D0ADA" w:rsidRPr="004E3BB9" w:rsidRDefault="007D0ADA" w:rsidP="004E3BB9">
            <w:pPr>
              <w:jc w:val="center"/>
              <w:rPr>
                <w:color w:val="000000"/>
              </w:rPr>
            </w:pPr>
            <w:r w:rsidRPr="004E3BB9">
              <w:rPr>
                <w:color w:val="000000"/>
              </w:rPr>
              <w:t>40</w:t>
            </w:r>
          </w:p>
        </w:tc>
        <w:tc>
          <w:tcPr>
            <w:tcW w:w="1339" w:type="dxa"/>
            <w:noWrap/>
            <w:vAlign w:val="center"/>
          </w:tcPr>
          <w:p w:rsidR="007D0ADA" w:rsidRPr="004E3BB9" w:rsidRDefault="007D0ADA" w:rsidP="004E3BB9">
            <w:pPr>
              <w:jc w:val="center"/>
              <w:rPr>
                <w:color w:val="000000"/>
              </w:rPr>
            </w:pPr>
            <w:r w:rsidRPr="004E3BB9">
              <w:rPr>
                <w:color w:val="000000"/>
              </w:rPr>
              <w:t>28</w:t>
            </w:r>
          </w:p>
        </w:tc>
        <w:tc>
          <w:tcPr>
            <w:tcW w:w="1341" w:type="dxa"/>
            <w:noWrap/>
            <w:vAlign w:val="center"/>
          </w:tcPr>
          <w:p w:rsidR="007D0ADA" w:rsidRPr="004E3BB9" w:rsidRDefault="007D0ADA" w:rsidP="004E3BB9">
            <w:pPr>
              <w:jc w:val="center"/>
              <w:rPr>
                <w:color w:val="000000"/>
              </w:rPr>
            </w:pPr>
            <w:r w:rsidRPr="004E3BB9">
              <w:rPr>
                <w:color w:val="000000"/>
              </w:rPr>
              <w:t>68</w:t>
            </w:r>
          </w:p>
        </w:tc>
        <w:tc>
          <w:tcPr>
            <w:tcW w:w="1530" w:type="dxa"/>
            <w:noWrap/>
            <w:vAlign w:val="center"/>
          </w:tcPr>
          <w:p w:rsidR="007D0ADA" w:rsidRPr="004E3BB9" w:rsidRDefault="007D0ADA" w:rsidP="004E3BB9">
            <w:pPr>
              <w:jc w:val="center"/>
              <w:rPr>
                <w:color w:val="000000"/>
              </w:rPr>
            </w:pPr>
            <w:r w:rsidRPr="004E3BB9">
              <w:rPr>
                <w:color w:val="000000"/>
              </w:rPr>
              <w:t>6</w:t>
            </w:r>
          </w:p>
        </w:tc>
        <w:tc>
          <w:tcPr>
            <w:tcW w:w="2486" w:type="dxa"/>
            <w:noWrap/>
            <w:vAlign w:val="center"/>
          </w:tcPr>
          <w:p w:rsidR="007D0ADA" w:rsidRPr="004E3BB9" w:rsidRDefault="007D0ADA" w:rsidP="004E3BB9">
            <w:pPr>
              <w:jc w:val="center"/>
              <w:rPr>
                <w:color w:val="000000"/>
              </w:rPr>
            </w:pPr>
            <w:r w:rsidRPr="004E3BB9">
              <w:rPr>
                <w:color w:val="000000"/>
              </w:rPr>
              <w:t>8,8</w:t>
            </w:r>
          </w:p>
        </w:tc>
      </w:tr>
      <w:tr w:rsidR="007D0ADA" w:rsidRPr="00283570" w:rsidTr="004E3BB9">
        <w:trPr>
          <w:trHeight w:val="545"/>
        </w:trPr>
        <w:tc>
          <w:tcPr>
            <w:tcW w:w="1962" w:type="dxa"/>
            <w:noWrap/>
            <w:vAlign w:val="bottom"/>
          </w:tcPr>
          <w:p w:rsidR="007D0ADA" w:rsidRPr="004E3BB9" w:rsidRDefault="007D0ADA" w:rsidP="004E3BB9">
            <w:pPr>
              <w:rPr>
                <w:b/>
                <w:bCs/>
                <w:color w:val="000000"/>
              </w:rPr>
            </w:pPr>
            <w:r w:rsidRPr="004E3BB9">
              <w:rPr>
                <w:b/>
                <w:bCs/>
                <w:color w:val="000000"/>
              </w:rPr>
              <w:t>Итого:</w:t>
            </w:r>
          </w:p>
        </w:tc>
        <w:tc>
          <w:tcPr>
            <w:tcW w:w="1308" w:type="dxa"/>
            <w:vAlign w:val="center"/>
          </w:tcPr>
          <w:p w:rsidR="007D0ADA" w:rsidRPr="004E3BB9" w:rsidRDefault="007D0ADA" w:rsidP="004E3BB9">
            <w:pPr>
              <w:jc w:val="center"/>
              <w:rPr>
                <w:b/>
                <w:bCs/>
                <w:color w:val="000000"/>
              </w:rPr>
            </w:pPr>
            <w:r w:rsidRPr="004E3BB9">
              <w:rPr>
                <w:b/>
                <w:bCs/>
                <w:color w:val="000000"/>
              </w:rPr>
              <w:t>40</w:t>
            </w:r>
          </w:p>
        </w:tc>
        <w:tc>
          <w:tcPr>
            <w:tcW w:w="1339" w:type="dxa"/>
            <w:noWrap/>
            <w:vAlign w:val="center"/>
          </w:tcPr>
          <w:p w:rsidR="007D0ADA" w:rsidRPr="004E3BB9" w:rsidRDefault="007D0ADA" w:rsidP="004E3BB9">
            <w:pPr>
              <w:jc w:val="center"/>
              <w:rPr>
                <w:b/>
                <w:bCs/>
                <w:color w:val="000000"/>
              </w:rPr>
            </w:pPr>
            <w:r w:rsidRPr="004E3BB9">
              <w:rPr>
                <w:b/>
                <w:bCs/>
                <w:color w:val="000000"/>
              </w:rPr>
              <w:t>28</w:t>
            </w:r>
          </w:p>
        </w:tc>
        <w:tc>
          <w:tcPr>
            <w:tcW w:w="1341" w:type="dxa"/>
            <w:noWrap/>
            <w:vAlign w:val="center"/>
          </w:tcPr>
          <w:p w:rsidR="007D0ADA" w:rsidRPr="004E3BB9" w:rsidRDefault="007D0ADA" w:rsidP="004E3BB9">
            <w:pPr>
              <w:jc w:val="center"/>
              <w:rPr>
                <w:b/>
                <w:bCs/>
                <w:color w:val="000000"/>
              </w:rPr>
            </w:pPr>
            <w:r w:rsidRPr="004E3BB9">
              <w:rPr>
                <w:b/>
                <w:bCs/>
                <w:color w:val="000000"/>
              </w:rPr>
              <w:t>68</w:t>
            </w:r>
          </w:p>
        </w:tc>
        <w:tc>
          <w:tcPr>
            <w:tcW w:w="1530" w:type="dxa"/>
            <w:noWrap/>
            <w:vAlign w:val="center"/>
          </w:tcPr>
          <w:p w:rsidR="007D0ADA" w:rsidRPr="004E3BB9" w:rsidRDefault="007D0ADA" w:rsidP="004E3BB9">
            <w:pPr>
              <w:jc w:val="center"/>
              <w:rPr>
                <w:b/>
                <w:bCs/>
                <w:color w:val="000000"/>
              </w:rPr>
            </w:pPr>
            <w:r w:rsidRPr="004E3BB9">
              <w:rPr>
                <w:b/>
                <w:bCs/>
                <w:color w:val="000000"/>
              </w:rPr>
              <w:t>6</w:t>
            </w:r>
          </w:p>
        </w:tc>
        <w:tc>
          <w:tcPr>
            <w:tcW w:w="2486" w:type="dxa"/>
            <w:noWrap/>
            <w:vAlign w:val="center"/>
          </w:tcPr>
          <w:p w:rsidR="007D0ADA" w:rsidRPr="004E3BB9" w:rsidRDefault="007D0ADA" w:rsidP="004E3BB9">
            <w:pPr>
              <w:jc w:val="center"/>
              <w:rPr>
                <w:b/>
                <w:bCs/>
                <w:color w:val="000000"/>
              </w:rPr>
            </w:pPr>
            <w:r w:rsidRPr="004E3BB9">
              <w:rPr>
                <w:b/>
                <w:bCs/>
                <w:color w:val="000000"/>
              </w:rPr>
              <w:t>8,8</w:t>
            </w:r>
          </w:p>
        </w:tc>
      </w:tr>
    </w:tbl>
    <w:p w:rsidR="007D0ADA" w:rsidRDefault="007D0ADA" w:rsidP="007D0ADA">
      <w:pPr>
        <w:pStyle w:val="a4"/>
        <w:tabs>
          <w:tab w:val="num" w:pos="720"/>
        </w:tabs>
        <w:rPr>
          <w:i/>
          <w:iCs/>
        </w:rPr>
      </w:pPr>
      <w:r>
        <w:t>Динамика работы с кадровым резервом,</w:t>
      </w:r>
      <w:r w:rsidRPr="00990293">
        <w:t xml:space="preserve"> </w:t>
      </w:r>
      <w:r>
        <w:t>сравнение с аналогичным периодом предыдущего года</w:t>
      </w:r>
    </w:p>
    <w:tbl>
      <w:tblPr>
        <w:tblW w:w="10021" w:type="dxa"/>
        <w:tblInd w:w="108" w:type="dxa"/>
        <w:tblLayout w:type="fixed"/>
        <w:tblLook w:val="00A0"/>
      </w:tblPr>
      <w:tblGrid>
        <w:gridCol w:w="1190"/>
        <w:gridCol w:w="490"/>
        <w:gridCol w:w="425"/>
        <w:gridCol w:w="666"/>
        <w:gridCol w:w="425"/>
        <w:gridCol w:w="644"/>
        <w:gridCol w:w="627"/>
        <w:gridCol w:w="480"/>
        <w:gridCol w:w="783"/>
        <w:gridCol w:w="425"/>
        <w:gridCol w:w="565"/>
        <w:gridCol w:w="507"/>
        <w:gridCol w:w="600"/>
        <w:gridCol w:w="689"/>
        <w:gridCol w:w="631"/>
        <w:gridCol w:w="874"/>
      </w:tblGrid>
      <w:tr w:rsidR="007D0ADA" w:rsidRPr="00784BB3" w:rsidTr="00136C51">
        <w:trPr>
          <w:trHeight w:val="250"/>
        </w:trPr>
        <w:tc>
          <w:tcPr>
            <w:tcW w:w="1190" w:type="dxa"/>
            <w:vMerge w:val="restart"/>
            <w:tcBorders>
              <w:top w:val="single" w:sz="8" w:space="0" w:color="auto"/>
              <w:left w:val="single" w:sz="8" w:space="0" w:color="auto"/>
              <w:bottom w:val="single" w:sz="8" w:space="0" w:color="000000"/>
              <w:right w:val="nil"/>
            </w:tcBorders>
            <w:textDirection w:val="btLr"/>
            <w:vAlign w:val="center"/>
          </w:tcPr>
          <w:p w:rsidR="007D0ADA" w:rsidRPr="00F71A7C" w:rsidRDefault="007D0ADA" w:rsidP="00136C51">
            <w:pPr>
              <w:jc w:val="center"/>
              <w:rPr>
                <w:sz w:val="20"/>
                <w:szCs w:val="20"/>
              </w:rPr>
            </w:pPr>
            <w:r w:rsidRPr="00F71A7C">
              <w:rPr>
                <w:color w:val="000000"/>
                <w:sz w:val="20"/>
                <w:szCs w:val="20"/>
              </w:rPr>
              <w:t>ОАО «Улан-Удэ Энерго»</w:t>
            </w:r>
          </w:p>
        </w:tc>
        <w:tc>
          <w:tcPr>
            <w:tcW w:w="2650" w:type="dxa"/>
            <w:gridSpan w:val="5"/>
            <w:tcBorders>
              <w:top w:val="single" w:sz="8" w:space="0" w:color="auto"/>
              <w:left w:val="single" w:sz="8" w:space="0" w:color="auto"/>
              <w:bottom w:val="single" w:sz="8" w:space="0" w:color="auto"/>
              <w:right w:val="single" w:sz="8" w:space="0" w:color="auto"/>
            </w:tcBorders>
            <w:vAlign w:val="center"/>
          </w:tcPr>
          <w:p w:rsidR="007D0ADA" w:rsidRPr="00F71A7C" w:rsidRDefault="007D0ADA" w:rsidP="00136C51">
            <w:pPr>
              <w:jc w:val="center"/>
              <w:rPr>
                <w:sz w:val="20"/>
                <w:szCs w:val="20"/>
              </w:rPr>
            </w:pPr>
            <w:r w:rsidRPr="00F71A7C">
              <w:rPr>
                <w:sz w:val="20"/>
                <w:szCs w:val="20"/>
              </w:rPr>
              <w:t>31.12.2011</w:t>
            </w:r>
          </w:p>
        </w:tc>
        <w:tc>
          <w:tcPr>
            <w:tcW w:w="2880" w:type="dxa"/>
            <w:gridSpan w:val="5"/>
            <w:tcBorders>
              <w:top w:val="single" w:sz="8" w:space="0" w:color="auto"/>
              <w:left w:val="single" w:sz="8" w:space="0" w:color="auto"/>
              <w:bottom w:val="single" w:sz="8" w:space="0" w:color="auto"/>
              <w:right w:val="single" w:sz="8" w:space="0" w:color="000000"/>
            </w:tcBorders>
            <w:vAlign w:val="center"/>
          </w:tcPr>
          <w:p w:rsidR="007D0ADA" w:rsidRPr="00F71A7C" w:rsidRDefault="007D0ADA" w:rsidP="00136C51">
            <w:pPr>
              <w:jc w:val="center"/>
              <w:rPr>
                <w:sz w:val="20"/>
                <w:szCs w:val="20"/>
              </w:rPr>
            </w:pPr>
            <w:r w:rsidRPr="00F71A7C">
              <w:rPr>
                <w:sz w:val="20"/>
                <w:szCs w:val="20"/>
              </w:rPr>
              <w:t>31.12.2012</w:t>
            </w:r>
          </w:p>
        </w:tc>
        <w:tc>
          <w:tcPr>
            <w:tcW w:w="3301" w:type="dxa"/>
            <w:gridSpan w:val="5"/>
            <w:tcBorders>
              <w:top w:val="single" w:sz="8" w:space="0" w:color="auto"/>
              <w:left w:val="single" w:sz="8" w:space="0" w:color="auto"/>
              <w:bottom w:val="single" w:sz="8" w:space="0" w:color="auto"/>
              <w:right w:val="single" w:sz="8" w:space="0" w:color="000000"/>
            </w:tcBorders>
            <w:vAlign w:val="center"/>
          </w:tcPr>
          <w:p w:rsidR="007D0ADA" w:rsidRPr="00F71A7C" w:rsidRDefault="007D0ADA" w:rsidP="00136C51">
            <w:pPr>
              <w:jc w:val="center"/>
              <w:rPr>
                <w:sz w:val="20"/>
                <w:szCs w:val="20"/>
              </w:rPr>
            </w:pPr>
            <w:r w:rsidRPr="00F71A7C">
              <w:rPr>
                <w:sz w:val="20"/>
                <w:szCs w:val="20"/>
              </w:rPr>
              <w:t>31.12.2013</w:t>
            </w:r>
          </w:p>
        </w:tc>
      </w:tr>
      <w:tr w:rsidR="007D0ADA" w:rsidRPr="00784BB3" w:rsidTr="00136C51">
        <w:trPr>
          <w:trHeight w:val="1230"/>
        </w:trPr>
        <w:tc>
          <w:tcPr>
            <w:tcW w:w="1190" w:type="dxa"/>
            <w:vMerge/>
            <w:tcBorders>
              <w:top w:val="single" w:sz="8" w:space="0" w:color="auto"/>
              <w:left w:val="single" w:sz="8" w:space="0" w:color="auto"/>
              <w:bottom w:val="single" w:sz="8" w:space="0" w:color="000000"/>
              <w:right w:val="nil"/>
            </w:tcBorders>
            <w:vAlign w:val="center"/>
          </w:tcPr>
          <w:p w:rsidR="007D0ADA" w:rsidRPr="00F71A7C" w:rsidRDefault="007D0ADA" w:rsidP="00136C51">
            <w:pPr>
              <w:rPr>
                <w:sz w:val="20"/>
                <w:szCs w:val="20"/>
              </w:rPr>
            </w:pPr>
          </w:p>
        </w:tc>
        <w:tc>
          <w:tcPr>
            <w:tcW w:w="490" w:type="dxa"/>
            <w:vMerge w:val="restart"/>
            <w:tcBorders>
              <w:top w:val="nil"/>
              <w:left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 xml:space="preserve">Численность ключевых должностей </w:t>
            </w:r>
          </w:p>
        </w:tc>
        <w:tc>
          <w:tcPr>
            <w:tcW w:w="1091" w:type="dxa"/>
            <w:gridSpan w:val="2"/>
            <w:tcBorders>
              <w:top w:val="nil"/>
              <w:left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Зачислено в кадровый резерв</w:t>
            </w:r>
          </w:p>
        </w:tc>
        <w:tc>
          <w:tcPr>
            <w:tcW w:w="1069" w:type="dxa"/>
            <w:gridSpan w:val="2"/>
            <w:tcBorders>
              <w:top w:val="nil"/>
              <w:left w:val="single" w:sz="4" w:space="0" w:color="auto"/>
              <w:right w:val="single" w:sz="4" w:space="0" w:color="auto"/>
            </w:tcBorders>
            <w:textDirection w:val="btLr"/>
          </w:tcPr>
          <w:p w:rsidR="007D0ADA" w:rsidRPr="00F71A7C" w:rsidRDefault="007D0ADA" w:rsidP="00136C51">
            <w:pPr>
              <w:jc w:val="center"/>
              <w:rPr>
                <w:sz w:val="20"/>
                <w:szCs w:val="20"/>
              </w:rPr>
            </w:pPr>
            <w:r w:rsidRPr="00F71A7C">
              <w:rPr>
                <w:sz w:val="20"/>
                <w:szCs w:val="20"/>
              </w:rPr>
              <w:t>Обучение кадрового резерва</w:t>
            </w:r>
          </w:p>
        </w:tc>
        <w:tc>
          <w:tcPr>
            <w:tcW w:w="627" w:type="dxa"/>
            <w:vMerge w:val="restart"/>
            <w:tcBorders>
              <w:top w:val="nil"/>
              <w:left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Численность ключевых должностей</w:t>
            </w:r>
          </w:p>
        </w:tc>
        <w:tc>
          <w:tcPr>
            <w:tcW w:w="1263" w:type="dxa"/>
            <w:gridSpan w:val="2"/>
            <w:tcBorders>
              <w:top w:val="nil"/>
              <w:left w:val="nil"/>
              <w:bottom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Зачислено в кадровый резерв</w:t>
            </w:r>
          </w:p>
        </w:tc>
        <w:tc>
          <w:tcPr>
            <w:tcW w:w="990" w:type="dxa"/>
            <w:gridSpan w:val="2"/>
            <w:tcBorders>
              <w:top w:val="nil"/>
              <w:left w:val="nil"/>
              <w:bottom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Обучение кадрового резерва</w:t>
            </w:r>
          </w:p>
        </w:tc>
        <w:tc>
          <w:tcPr>
            <w:tcW w:w="507" w:type="dxa"/>
            <w:vMerge w:val="restart"/>
            <w:tcBorders>
              <w:top w:val="nil"/>
              <w:left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 xml:space="preserve">Численность ключевых должностей </w:t>
            </w:r>
          </w:p>
        </w:tc>
        <w:tc>
          <w:tcPr>
            <w:tcW w:w="1289" w:type="dxa"/>
            <w:gridSpan w:val="2"/>
            <w:tcBorders>
              <w:top w:val="nil"/>
              <w:left w:val="nil"/>
              <w:bottom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Зачислено в кадровый резерв</w:t>
            </w:r>
          </w:p>
        </w:tc>
        <w:tc>
          <w:tcPr>
            <w:tcW w:w="1505" w:type="dxa"/>
            <w:gridSpan w:val="2"/>
            <w:tcBorders>
              <w:top w:val="nil"/>
              <w:left w:val="nil"/>
              <w:bottom w:val="single" w:sz="4" w:space="0" w:color="auto"/>
              <w:right w:val="single" w:sz="8" w:space="0" w:color="000000"/>
            </w:tcBorders>
            <w:textDirection w:val="btLr"/>
            <w:vAlign w:val="center"/>
          </w:tcPr>
          <w:p w:rsidR="007D0ADA" w:rsidRPr="00F71A7C" w:rsidRDefault="007D0ADA" w:rsidP="00136C51">
            <w:pPr>
              <w:jc w:val="center"/>
              <w:rPr>
                <w:sz w:val="20"/>
                <w:szCs w:val="20"/>
              </w:rPr>
            </w:pPr>
            <w:r w:rsidRPr="00F71A7C">
              <w:rPr>
                <w:sz w:val="20"/>
                <w:szCs w:val="20"/>
              </w:rPr>
              <w:t>Обучение кадрового резерва</w:t>
            </w:r>
          </w:p>
        </w:tc>
      </w:tr>
      <w:tr w:rsidR="007D0ADA" w:rsidRPr="00784BB3" w:rsidTr="00136C51">
        <w:trPr>
          <w:trHeight w:val="2800"/>
        </w:trPr>
        <w:tc>
          <w:tcPr>
            <w:tcW w:w="1190" w:type="dxa"/>
            <w:vMerge/>
            <w:tcBorders>
              <w:top w:val="single" w:sz="8" w:space="0" w:color="auto"/>
              <w:left w:val="single" w:sz="8" w:space="0" w:color="auto"/>
              <w:bottom w:val="single" w:sz="8" w:space="0" w:color="000000"/>
              <w:right w:val="nil"/>
            </w:tcBorders>
            <w:vAlign w:val="center"/>
          </w:tcPr>
          <w:p w:rsidR="007D0ADA" w:rsidRPr="00F71A7C" w:rsidRDefault="007D0ADA" w:rsidP="00136C51">
            <w:pPr>
              <w:rPr>
                <w:sz w:val="20"/>
                <w:szCs w:val="20"/>
              </w:rPr>
            </w:pPr>
          </w:p>
        </w:tc>
        <w:tc>
          <w:tcPr>
            <w:tcW w:w="490" w:type="dxa"/>
            <w:vMerge/>
            <w:tcBorders>
              <w:left w:val="single" w:sz="4" w:space="0" w:color="auto"/>
              <w:bottom w:val="single" w:sz="4" w:space="0" w:color="auto"/>
              <w:right w:val="single" w:sz="4" w:space="0" w:color="auto"/>
            </w:tcBorders>
            <w:vAlign w:val="center"/>
          </w:tcPr>
          <w:p w:rsidR="007D0ADA" w:rsidRPr="00F71A7C" w:rsidRDefault="007D0ADA" w:rsidP="00136C51">
            <w:pPr>
              <w:rPr>
                <w:sz w:val="20"/>
                <w:szCs w:val="20"/>
              </w:rPr>
            </w:pPr>
          </w:p>
        </w:tc>
        <w:tc>
          <w:tcPr>
            <w:tcW w:w="425" w:type="dxa"/>
            <w:tcBorders>
              <w:left w:val="single" w:sz="4" w:space="0" w:color="auto"/>
              <w:bottom w:val="single" w:sz="4" w:space="0" w:color="auto"/>
              <w:right w:val="single" w:sz="4" w:space="0" w:color="auto"/>
            </w:tcBorders>
            <w:textDirection w:val="btLr"/>
            <w:vAlign w:val="center"/>
          </w:tcPr>
          <w:p w:rsidR="007D0ADA" w:rsidRPr="00F71A7C" w:rsidRDefault="007D0ADA" w:rsidP="00136C51">
            <w:pPr>
              <w:jc w:val="right"/>
              <w:rPr>
                <w:sz w:val="20"/>
                <w:szCs w:val="20"/>
              </w:rPr>
            </w:pPr>
            <w:r w:rsidRPr="00F71A7C">
              <w:rPr>
                <w:sz w:val="20"/>
                <w:szCs w:val="20"/>
              </w:rPr>
              <w:t>всего, чел.</w:t>
            </w:r>
          </w:p>
        </w:tc>
        <w:tc>
          <w:tcPr>
            <w:tcW w:w="666" w:type="dxa"/>
            <w:tcBorders>
              <w:left w:val="single" w:sz="4" w:space="0" w:color="auto"/>
              <w:bottom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отношение зачисленных в резерв к   численности  ключевых должностей, в %</w:t>
            </w:r>
          </w:p>
        </w:tc>
        <w:tc>
          <w:tcPr>
            <w:tcW w:w="425" w:type="dxa"/>
            <w:tcBorders>
              <w:left w:val="single" w:sz="4" w:space="0" w:color="auto"/>
              <w:bottom w:val="single" w:sz="4" w:space="0" w:color="auto"/>
              <w:right w:val="single" w:sz="4" w:space="0" w:color="auto"/>
            </w:tcBorders>
            <w:textDirection w:val="btLr"/>
            <w:vAlign w:val="center"/>
          </w:tcPr>
          <w:p w:rsidR="007D0ADA" w:rsidRPr="00F71A7C" w:rsidRDefault="007D0ADA" w:rsidP="00136C51">
            <w:pPr>
              <w:jc w:val="right"/>
              <w:rPr>
                <w:sz w:val="20"/>
                <w:szCs w:val="20"/>
              </w:rPr>
            </w:pPr>
            <w:r w:rsidRPr="00F71A7C">
              <w:rPr>
                <w:sz w:val="20"/>
                <w:szCs w:val="20"/>
              </w:rPr>
              <w:t>всего, чел.</w:t>
            </w:r>
          </w:p>
        </w:tc>
        <w:tc>
          <w:tcPr>
            <w:tcW w:w="644" w:type="dxa"/>
            <w:tcBorders>
              <w:left w:val="single" w:sz="4" w:space="0" w:color="auto"/>
              <w:bottom w:val="single" w:sz="4"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отношение обученных резервистов к общей численности резервистов, в %</w:t>
            </w:r>
          </w:p>
        </w:tc>
        <w:tc>
          <w:tcPr>
            <w:tcW w:w="627" w:type="dxa"/>
            <w:vMerge/>
            <w:tcBorders>
              <w:left w:val="single" w:sz="4" w:space="0" w:color="auto"/>
              <w:bottom w:val="single" w:sz="4" w:space="0" w:color="auto"/>
              <w:right w:val="single" w:sz="4" w:space="0" w:color="auto"/>
            </w:tcBorders>
            <w:vAlign w:val="center"/>
          </w:tcPr>
          <w:p w:rsidR="007D0ADA" w:rsidRPr="00F71A7C" w:rsidRDefault="007D0ADA" w:rsidP="00136C51">
            <w:pPr>
              <w:rPr>
                <w:sz w:val="20"/>
                <w:szCs w:val="20"/>
              </w:rPr>
            </w:pPr>
          </w:p>
        </w:tc>
        <w:tc>
          <w:tcPr>
            <w:tcW w:w="480" w:type="dxa"/>
            <w:tcBorders>
              <w:top w:val="nil"/>
              <w:left w:val="nil"/>
              <w:bottom w:val="single" w:sz="8" w:space="0" w:color="auto"/>
              <w:right w:val="single" w:sz="4" w:space="0" w:color="auto"/>
            </w:tcBorders>
            <w:textDirection w:val="btLr"/>
            <w:vAlign w:val="center"/>
          </w:tcPr>
          <w:p w:rsidR="007D0ADA" w:rsidRPr="00F71A7C" w:rsidRDefault="007D0ADA" w:rsidP="00136C51">
            <w:pPr>
              <w:jc w:val="right"/>
              <w:rPr>
                <w:sz w:val="20"/>
                <w:szCs w:val="20"/>
              </w:rPr>
            </w:pPr>
            <w:r w:rsidRPr="00F71A7C">
              <w:rPr>
                <w:sz w:val="20"/>
                <w:szCs w:val="20"/>
              </w:rPr>
              <w:t>всего, чел.</w:t>
            </w:r>
          </w:p>
        </w:tc>
        <w:tc>
          <w:tcPr>
            <w:tcW w:w="783" w:type="dxa"/>
            <w:tcBorders>
              <w:top w:val="nil"/>
              <w:left w:val="nil"/>
              <w:bottom w:val="single" w:sz="8"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отношение зачисленных в резерв к   численности</w:t>
            </w:r>
          </w:p>
          <w:p w:rsidR="007D0ADA" w:rsidRPr="00F71A7C" w:rsidRDefault="007D0ADA" w:rsidP="00136C51">
            <w:pPr>
              <w:jc w:val="center"/>
              <w:rPr>
                <w:sz w:val="20"/>
                <w:szCs w:val="20"/>
              </w:rPr>
            </w:pPr>
            <w:r w:rsidRPr="00F71A7C">
              <w:rPr>
                <w:sz w:val="20"/>
                <w:szCs w:val="20"/>
              </w:rPr>
              <w:t>ключевых должностей, в %</w:t>
            </w:r>
          </w:p>
        </w:tc>
        <w:tc>
          <w:tcPr>
            <w:tcW w:w="425" w:type="dxa"/>
            <w:tcBorders>
              <w:top w:val="nil"/>
              <w:left w:val="nil"/>
              <w:bottom w:val="single" w:sz="8" w:space="0" w:color="auto"/>
              <w:right w:val="single" w:sz="4" w:space="0" w:color="auto"/>
            </w:tcBorders>
            <w:textDirection w:val="btLr"/>
            <w:vAlign w:val="center"/>
          </w:tcPr>
          <w:p w:rsidR="007D0ADA" w:rsidRPr="00F71A7C" w:rsidRDefault="007D0ADA" w:rsidP="00136C51">
            <w:pPr>
              <w:jc w:val="right"/>
              <w:rPr>
                <w:sz w:val="20"/>
                <w:szCs w:val="20"/>
              </w:rPr>
            </w:pPr>
            <w:r w:rsidRPr="00F71A7C">
              <w:rPr>
                <w:sz w:val="20"/>
                <w:szCs w:val="20"/>
              </w:rPr>
              <w:t>всего, чел.</w:t>
            </w:r>
          </w:p>
        </w:tc>
        <w:tc>
          <w:tcPr>
            <w:tcW w:w="565" w:type="dxa"/>
            <w:tcBorders>
              <w:top w:val="nil"/>
              <w:left w:val="nil"/>
              <w:bottom w:val="single" w:sz="8"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отношение обученных резервистов к общей численности резервистов, в %</w:t>
            </w:r>
          </w:p>
        </w:tc>
        <w:tc>
          <w:tcPr>
            <w:tcW w:w="507" w:type="dxa"/>
            <w:vMerge/>
            <w:tcBorders>
              <w:left w:val="single" w:sz="4" w:space="0" w:color="auto"/>
              <w:bottom w:val="single" w:sz="8" w:space="0" w:color="000000"/>
              <w:right w:val="single" w:sz="4" w:space="0" w:color="auto"/>
            </w:tcBorders>
            <w:vAlign w:val="center"/>
          </w:tcPr>
          <w:p w:rsidR="007D0ADA" w:rsidRPr="00F71A7C" w:rsidRDefault="007D0ADA" w:rsidP="00136C51">
            <w:pPr>
              <w:rPr>
                <w:sz w:val="20"/>
                <w:szCs w:val="20"/>
              </w:rPr>
            </w:pPr>
          </w:p>
        </w:tc>
        <w:tc>
          <w:tcPr>
            <w:tcW w:w="600" w:type="dxa"/>
            <w:tcBorders>
              <w:top w:val="nil"/>
              <w:left w:val="nil"/>
              <w:bottom w:val="single" w:sz="8" w:space="0" w:color="auto"/>
              <w:right w:val="single" w:sz="4" w:space="0" w:color="auto"/>
            </w:tcBorders>
            <w:textDirection w:val="btLr"/>
            <w:vAlign w:val="center"/>
          </w:tcPr>
          <w:p w:rsidR="007D0ADA" w:rsidRPr="00F71A7C" w:rsidRDefault="007D0ADA" w:rsidP="00136C51">
            <w:pPr>
              <w:jc w:val="right"/>
              <w:rPr>
                <w:sz w:val="20"/>
                <w:szCs w:val="20"/>
              </w:rPr>
            </w:pPr>
            <w:r w:rsidRPr="00F71A7C">
              <w:rPr>
                <w:sz w:val="20"/>
                <w:szCs w:val="20"/>
              </w:rPr>
              <w:t>всего, чел.</w:t>
            </w:r>
          </w:p>
        </w:tc>
        <w:tc>
          <w:tcPr>
            <w:tcW w:w="689" w:type="dxa"/>
            <w:tcBorders>
              <w:top w:val="nil"/>
              <w:left w:val="nil"/>
              <w:bottom w:val="single" w:sz="8" w:space="0" w:color="auto"/>
              <w:right w:val="single" w:sz="4" w:space="0" w:color="auto"/>
            </w:tcBorders>
            <w:textDirection w:val="btLr"/>
            <w:vAlign w:val="center"/>
          </w:tcPr>
          <w:p w:rsidR="007D0ADA" w:rsidRPr="00F71A7C" w:rsidRDefault="007D0ADA" w:rsidP="00136C51">
            <w:pPr>
              <w:jc w:val="center"/>
              <w:rPr>
                <w:sz w:val="20"/>
                <w:szCs w:val="20"/>
              </w:rPr>
            </w:pPr>
            <w:r w:rsidRPr="00F71A7C">
              <w:rPr>
                <w:sz w:val="20"/>
                <w:szCs w:val="20"/>
              </w:rPr>
              <w:t>отношение зачисленных в резерв к   численности  ключевых должностей, в %</w:t>
            </w:r>
          </w:p>
        </w:tc>
        <w:tc>
          <w:tcPr>
            <w:tcW w:w="631" w:type="dxa"/>
            <w:tcBorders>
              <w:top w:val="nil"/>
              <w:left w:val="nil"/>
              <w:bottom w:val="single" w:sz="8" w:space="0" w:color="auto"/>
              <w:right w:val="single" w:sz="4" w:space="0" w:color="auto"/>
            </w:tcBorders>
            <w:textDirection w:val="btLr"/>
            <w:vAlign w:val="center"/>
          </w:tcPr>
          <w:p w:rsidR="007D0ADA" w:rsidRPr="00F71A7C" w:rsidRDefault="007D0ADA" w:rsidP="00136C51">
            <w:pPr>
              <w:jc w:val="right"/>
              <w:rPr>
                <w:sz w:val="20"/>
                <w:szCs w:val="20"/>
              </w:rPr>
            </w:pPr>
            <w:r w:rsidRPr="00F71A7C">
              <w:rPr>
                <w:sz w:val="20"/>
                <w:szCs w:val="20"/>
              </w:rPr>
              <w:t>всего, чел.</w:t>
            </w:r>
          </w:p>
        </w:tc>
        <w:tc>
          <w:tcPr>
            <w:tcW w:w="874" w:type="dxa"/>
            <w:tcBorders>
              <w:top w:val="nil"/>
              <w:left w:val="nil"/>
              <w:bottom w:val="single" w:sz="8" w:space="0" w:color="auto"/>
              <w:right w:val="single" w:sz="8" w:space="0" w:color="auto"/>
            </w:tcBorders>
            <w:textDirection w:val="btLr"/>
            <w:vAlign w:val="center"/>
          </w:tcPr>
          <w:p w:rsidR="007D0ADA" w:rsidRPr="00F71A7C" w:rsidRDefault="007D0ADA" w:rsidP="00136C51">
            <w:pPr>
              <w:jc w:val="center"/>
              <w:rPr>
                <w:sz w:val="20"/>
                <w:szCs w:val="20"/>
              </w:rPr>
            </w:pPr>
            <w:r w:rsidRPr="00F71A7C">
              <w:rPr>
                <w:sz w:val="20"/>
                <w:szCs w:val="20"/>
              </w:rPr>
              <w:t>отношение обученных резервистов к общей численности резервистов, в %</w:t>
            </w:r>
          </w:p>
        </w:tc>
      </w:tr>
      <w:tr w:rsidR="007D0ADA" w:rsidRPr="00283570" w:rsidTr="00136C51">
        <w:trPr>
          <w:trHeight w:val="122"/>
        </w:trPr>
        <w:tc>
          <w:tcPr>
            <w:tcW w:w="1190" w:type="dxa"/>
            <w:tcBorders>
              <w:top w:val="nil"/>
              <w:left w:val="single" w:sz="8" w:space="0" w:color="auto"/>
              <w:bottom w:val="single" w:sz="4" w:space="0" w:color="auto"/>
              <w:right w:val="nil"/>
            </w:tcBorders>
            <w:vAlign w:val="bottom"/>
          </w:tcPr>
          <w:p w:rsidR="007D0ADA" w:rsidRPr="00F71A7C" w:rsidRDefault="007D0ADA" w:rsidP="00136C51">
            <w:pPr>
              <w:rPr>
                <w:color w:val="000000"/>
                <w:sz w:val="20"/>
                <w:szCs w:val="20"/>
              </w:rPr>
            </w:pPr>
            <w:r w:rsidRPr="00F71A7C">
              <w:rPr>
                <w:color w:val="000000"/>
                <w:sz w:val="20"/>
                <w:szCs w:val="20"/>
              </w:rPr>
              <w:t> </w:t>
            </w:r>
          </w:p>
        </w:tc>
        <w:tc>
          <w:tcPr>
            <w:tcW w:w="490" w:type="dxa"/>
            <w:tcBorders>
              <w:top w:val="nil"/>
              <w:left w:val="single" w:sz="4" w:space="0" w:color="auto"/>
              <w:bottom w:val="single" w:sz="4" w:space="0" w:color="auto"/>
              <w:right w:val="single" w:sz="4" w:space="0" w:color="auto"/>
            </w:tcBorders>
            <w:vAlign w:val="bottom"/>
          </w:tcPr>
          <w:p w:rsidR="007D0ADA" w:rsidRPr="00F71A7C" w:rsidRDefault="007D0ADA" w:rsidP="00136C51">
            <w:pPr>
              <w:jc w:val="center"/>
              <w:rPr>
                <w:color w:val="000000"/>
                <w:sz w:val="20"/>
                <w:szCs w:val="20"/>
              </w:rPr>
            </w:pPr>
            <w:r w:rsidRPr="00F71A7C">
              <w:rPr>
                <w:color w:val="000000"/>
                <w:sz w:val="20"/>
                <w:szCs w:val="20"/>
              </w:rPr>
              <w:t>36</w:t>
            </w:r>
          </w:p>
        </w:tc>
        <w:tc>
          <w:tcPr>
            <w:tcW w:w="425" w:type="dxa"/>
            <w:tcBorders>
              <w:top w:val="nil"/>
              <w:left w:val="single" w:sz="4" w:space="0" w:color="auto"/>
              <w:bottom w:val="single" w:sz="4" w:space="0" w:color="auto"/>
              <w:right w:val="single" w:sz="4" w:space="0" w:color="auto"/>
            </w:tcBorders>
            <w:vAlign w:val="bottom"/>
          </w:tcPr>
          <w:p w:rsidR="007D0ADA" w:rsidRPr="00F71A7C" w:rsidRDefault="007D0ADA" w:rsidP="00136C51">
            <w:pPr>
              <w:jc w:val="center"/>
              <w:rPr>
                <w:color w:val="000000"/>
                <w:sz w:val="20"/>
                <w:szCs w:val="20"/>
              </w:rPr>
            </w:pPr>
            <w:r w:rsidRPr="00F71A7C">
              <w:rPr>
                <w:color w:val="000000"/>
                <w:sz w:val="20"/>
                <w:szCs w:val="20"/>
              </w:rPr>
              <w:t>27</w:t>
            </w:r>
          </w:p>
        </w:tc>
        <w:tc>
          <w:tcPr>
            <w:tcW w:w="666" w:type="dxa"/>
            <w:tcBorders>
              <w:top w:val="nil"/>
              <w:left w:val="single" w:sz="4" w:space="0" w:color="auto"/>
              <w:bottom w:val="single" w:sz="4" w:space="0" w:color="auto"/>
              <w:right w:val="single" w:sz="4" w:space="0" w:color="auto"/>
            </w:tcBorders>
            <w:vAlign w:val="bottom"/>
          </w:tcPr>
          <w:p w:rsidR="007D0ADA" w:rsidRPr="00F71A7C" w:rsidRDefault="007D0ADA" w:rsidP="00136C51">
            <w:pPr>
              <w:jc w:val="center"/>
              <w:rPr>
                <w:color w:val="000000"/>
                <w:sz w:val="20"/>
                <w:szCs w:val="20"/>
              </w:rPr>
            </w:pPr>
            <w:r w:rsidRPr="00F71A7C">
              <w:rPr>
                <w:color w:val="000000"/>
                <w:sz w:val="20"/>
                <w:szCs w:val="20"/>
              </w:rPr>
              <w:t>75</w:t>
            </w:r>
          </w:p>
        </w:tc>
        <w:tc>
          <w:tcPr>
            <w:tcW w:w="425" w:type="dxa"/>
            <w:tcBorders>
              <w:top w:val="nil"/>
              <w:left w:val="single" w:sz="4" w:space="0" w:color="auto"/>
              <w:bottom w:val="single" w:sz="4" w:space="0" w:color="auto"/>
              <w:right w:val="single" w:sz="4" w:space="0" w:color="auto"/>
            </w:tcBorders>
            <w:vAlign w:val="bottom"/>
          </w:tcPr>
          <w:p w:rsidR="007D0ADA" w:rsidRPr="00F71A7C" w:rsidRDefault="007D0ADA" w:rsidP="00136C51">
            <w:pPr>
              <w:jc w:val="center"/>
              <w:rPr>
                <w:color w:val="000000"/>
                <w:sz w:val="20"/>
                <w:szCs w:val="20"/>
              </w:rPr>
            </w:pPr>
            <w:r w:rsidRPr="00F71A7C">
              <w:rPr>
                <w:color w:val="000000"/>
                <w:sz w:val="20"/>
                <w:szCs w:val="20"/>
              </w:rPr>
              <w:t>3</w:t>
            </w:r>
          </w:p>
        </w:tc>
        <w:tc>
          <w:tcPr>
            <w:tcW w:w="644" w:type="dxa"/>
            <w:tcBorders>
              <w:top w:val="nil"/>
              <w:left w:val="single" w:sz="4" w:space="0" w:color="auto"/>
              <w:bottom w:val="single" w:sz="4" w:space="0" w:color="auto"/>
              <w:right w:val="single" w:sz="4" w:space="0" w:color="auto"/>
            </w:tcBorders>
            <w:vAlign w:val="bottom"/>
          </w:tcPr>
          <w:p w:rsidR="007D0ADA" w:rsidRPr="00F71A7C" w:rsidRDefault="007D0ADA" w:rsidP="00136C51">
            <w:pPr>
              <w:jc w:val="center"/>
              <w:rPr>
                <w:color w:val="000000"/>
                <w:sz w:val="20"/>
                <w:szCs w:val="20"/>
              </w:rPr>
            </w:pPr>
            <w:r w:rsidRPr="00F71A7C">
              <w:rPr>
                <w:color w:val="000000"/>
                <w:sz w:val="20"/>
                <w:szCs w:val="20"/>
              </w:rPr>
              <w:t>11,1</w:t>
            </w:r>
          </w:p>
        </w:tc>
        <w:tc>
          <w:tcPr>
            <w:tcW w:w="627" w:type="dxa"/>
            <w:tcBorders>
              <w:top w:val="nil"/>
              <w:left w:val="single" w:sz="4" w:space="0" w:color="auto"/>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59</w:t>
            </w:r>
          </w:p>
        </w:tc>
        <w:tc>
          <w:tcPr>
            <w:tcW w:w="480"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47</w:t>
            </w:r>
          </w:p>
        </w:tc>
        <w:tc>
          <w:tcPr>
            <w:tcW w:w="783"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79</w:t>
            </w:r>
          </w:p>
        </w:tc>
        <w:tc>
          <w:tcPr>
            <w:tcW w:w="425"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0</w:t>
            </w:r>
          </w:p>
        </w:tc>
        <w:tc>
          <w:tcPr>
            <w:tcW w:w="565"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0</w:t>
            </w:r>
          </w:p>
        </w:tc>
        <w:tc>
          <w:tcPr>
            <w:tcW w:w="507"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59</w:t>
            </w:r>
          </w:p>
        </w:tc>
        <w:tc>
          <w:tcPr>
            <w:tcW w:w="600"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68</w:t>
            </w:r>
          </w:p>
        </w:tc>
        <w:tc>
          <w:tcPr>
            <w:tcW w:w="689"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115,2</w:t>
            </w:r>
          </w:p>
        </w:tc>
        <w:tc>
          <w:tcPr>
            <w:tcW w:w="631" w:type="dxa"/>
            <w:tcBorders>
              <w:top w:val="nil"/>
              <w:left w:val="nil"/>
              <w:bottom w:val="single" w:sz="4" w:space="0" w:color="auto"/>
              <w:right w:val="single" w:sz="4"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0</w:t>
            </w:r>
          </w:p>
        </w:tc>
        <w:tc>
          <w:tcPr>
            <w:tcW w:w="874" w:type="dxa"/>
            <w:tcBorders>
              <w:top w:val="nil"/>
              <w:left w:val="nil"/>
              <w:bottom w:val="single" w:sz="4" w:space="0" w:color="auto"/>
              <w:right w:val="single" w:sz="8"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0</w:t>
            </w:r>
          </w:p>
        </w:tc>
      </w:tr>
      <w:tr w:rsidR="007D0ADA" w:rsidRPr="00283570" w:rsidTr="00136C51">
        <w:trPr>
          <w:trHeight w:val="179"/>
        </w:trPr>
        <w:tc>
          <w:tcPr>
            <w:tcW w:w="1190" w:type="dxa"/>
            <w:tcBorders>
              <w:top w:val="nil"/>
              <w:left w:val="single" w:sz="8" w:space="0" w:color="auto"/>
              <w:bottom w:val="single" w:sz="8" w:space="0" w:color="auto"/>
              <w:right w:val="single" w:sz="4" w:space="0" w:color="auto"/>
            </w:tcBorders>
            <w:noWrap/>
            <w:vAlign w:val="bottom"/>
          </w:tcPr>
          <w:p w:rsidR="007D0ADA" w:rsidRPr="00F71A7C" w:rsidRDefault="007D0ADA" w:rsidP="00136C51">
            <w:pPr>
              <w:rPr>
                <w:b/>
                <w:bCs/>
                <w:color w:val="000000"/>
                <w:sz w:val="20"/>
                <w:szCs w:val="20"/>
              </w:rPr>
            </w:pPr>
            <w:r w:rsidRPr="00F71A7C">
              <w:rPr>
                <w:b/>
                <w:bCs/>
                <w:color w:val="000000"/>
                <w:sz w:val="20"/>
                <w:szCs w:val="20"/>
              </w:rPr>
              <w:t>Итого:</w:t>
            </w:r>
          </w:p>
        </w:tc>
        <w:tc>
          <w:tcPr>
            <w:tcW w:w="490" w:type="dxa"/>
            <w:tcBorders>
              <w:top w:val="nil"/>
              <w:left w:val="nil"/>
              <w:bottom w:val="single" w:sz="8" w:space="0" w:color="auto"/>
              <w:right w:val="nil"/>
            </w:tcBorders>
            <w:vAlign w:val="bottom"/>
          </w:tcPr>
          <w:p w:rsidR="007D0ADA" w:rsidRPr="00F71A7C" w:rsidRDefault="007D0ADA" w:rsidP="00136C51">
            <w:pPr>
              <w:jc w:val="center"/>
              <w:rPr>
                <w:b/>
                <w:bCs/>
                <w:color w:val="000000"/>
                <w:sz w:val="20"/>
                <w:szCs w:val="20"/>
              </w:rPr>
            </w:pPr>
            <w:r w:rsidRPr="00F71A7C">
              <w:rPr>
                <w:b/>
                <w:bCs/>
                <w:color w:val="000000"/>
                <w:sz w:val="20"/>
                <w:szCs w:val="20"/>
              </w:rPr>
              <w:t>36</w:t>
            </w:r>
          </w:p>
        </w:tc>
        <w:tc>
          <w:tcPr>
            <w:tcW w:w="425" w:type="dxa"/>
            <w:tcBorders>
              <w:top w:val="nil"/>
              <w:left w:val="nil"/>
              <w:bottom w:val="single" w:sz="8" w:space="0" w:color="auto"/>
              <w:right w:val="single" w:sz="4" w:space="0" w:color="auto"/>
            </w:tcBorders>
            <w:vAlign w:val="bottom"/>
          </w:tcPr>
          <w:p w:rsidR="007D0ADA" w:rsidRPr="00F71A7C" w:rsidRDefault="007D0ADA" w:rsidP="00136C51">
            <w:pPr>
              <w:jc w:val="center"/>
              <w:rPr>
                <w:b/>
                <w:bCs/>
                <w:color w:val="000000"/>
                <w:sz w:val="20"/>
                <w:szCs w:val="20"/>
              </w:rPr>
            </w:pPr>
            <w:r w:rsidRPr="00F71A7C">
              <w:rPr>
                <w:b/>
                <w:bCs/>
                <w:color w:val="000000"/>
                <w:sz w:val="20"/>
                <w:szCs w:val="20"/>
              </w:rPr>
              <w:t>27</w:t>
            </w:r>
          </w:p>
        </w:tc>
        <w:tc>
          <w:tcPr>
            <w:tcW w:w="666" w:type="dxa"/>
            <w:tcBorders>
              <w:top w:val="nil"/>
              <w:left w:val="nil"/>
              <w:bottom w:val="single" w:sz="8" w:space="0" w:color="auto"/>
              <w:right w:val="single" w:sz="4" w:space="0" w:color="auto"/>
            </w:tcBorders>
            <w:vAlign w:val="bottom"/>
          </w:tcPr>
          <w:p w:rsidR="007D0ADA" w:rsidRPr="00F71A7C" w:rsidRDefault="007D0ADA" w:rsidP="00136C51">
            <w:pPr>
              <w:jc w:val="center"/>
              <w:rPr>
                <w:color w:val="000000"/>
                <w:sz w:val="20"/>
                <w:szCs w:val="20"/>
              </w:rPr>
            </w:pPr>
            <w:r w:rsidRPr="00F71A7C">
              <w:rPr>
                <w:color w:val="000000"/>
                <w:sz w:val="20"/>
                <w:szCs w:val="20"/>
              </w:rPr>
              <w:t>75</w:t>
            </w:r>
          </w:p>
        </w:tc>
        <w:tc>
          <w:tcPr>
            <w:tcW w:w="425" w:type="dxa"/>
            <w:tcBorders>
              <w:top w:val="nil"/>
              <w:left w:val="nil"/>
              <w:bottom w:val="single" w:sz="8" w:space="0" w:color="auto"/>
              <w:right w:val="single" w:sz="4" w:space="0" w:color="auto"/>
            </w:tcBorders>
            <w:vAlign w:val="bottom"/>
          </w:tcPr>
          <w:p w:rsidR="007D0ADA" w:rsidRPr="00F71A7C" w:rsidRDefault="007D0ADA" w:rsidP="00136C51">
            <w:pPr>
              <w:jc w:val="center"/>
              <w:rPr>
                <w:b/>
                <w:bCs/>
                <w:color w:val="000000"/>
                <w:sz w:val="20"/>
                <w:szCs w:val="20"/>
              </w:rPr>
            </w:pPr>
            <w:r w:rsidRPr="00F71A7C">
              <w:rPr>
                <w:b/>
                <w:bCs/>
                <w:color w:val="000000"/>
                <w:sz w:val="20"/>
                <w:szCs w:val="20"/>
              </w:rPr>
              <w:t>3</w:t>
            </w:r>
          </w:p>
        </w:tc>
        <w:tc>
          <w:tcPr>
            <w:tcW w:w="644" w:type="dxa"/>
            <w:tcBorders>
              <w:top w:val="nil"/>
              <w:left w:val="nil"/>
              <w:bottom w:val="single" w:sz="8" w:space="0" w:color="auto"/>
              <w:right w:val="single" w:sz="4" w:space="0" w:color="auto"/>
            </w:tcBorders>
            <w:vAlign w:val="bottom"/>
          </w:tcPr>
          <w:p w:rsidR="007D0ADA" w:rsidRPr="00F71A7C" w:rsidRDefault="007D0ADA" w:rsidP="00136C51">
            <w:pPr>
              <w:jc w:val="center"/>
              <w:rPr>
                <w:color w:val="000000"/>
                <w:sz w:val="20"/>
                <w:szCs w:val="20"/>
              </w:rPr>
            </w:pPr>
            <w:r w:rsidRPr="00F71A7C">
              <w:rPr>
                <w:color w:val="000000"/>
                <w:sz w:val="20"/>
                <w:szCs w:val="20"/>
              </w:rPr>
              <w:t>11,1</w:t>
            </w:r>
          </w:p>
        </w:tc>
        <w:tc>
          <w:tcPr>
            <w:tcW w:w="627" w:type="dxa"/>
            <w:tcBorders>
              <w:top w:val="nil"/>
              <w:left w:val="nil"/>
              <w:bottom w:val="single" w:sz="8" w:space="0" w:color="auto"/>
              <w:right w:val="single" w:sz="4" w:space="0" w:color="auto"/>
            </w:tcBorders>
            <w:noWrap/>
            <w:vAlign w:val="bottom"/>
          </w:tcPr>
          <w:p w:rsidR="007D0ADA" w:rsidRPr="00F71A7C" w:rsidRDefault="007D0ADA" w:rsidP="00136C51">
            <w:pPr>
              <w:jc w:val="center"/>
              <w:rPr>
                <w:b/>
                <w:bCs/>
                <w:color w:val="000000"/>
                <w:sz w:val="20"/>
                <w:szCs w:val="20"/>
              </w:rPr>
            </w:pPr>
            <w:r w:rsidRPr="00F71A7C">
              <w:rPr>
                <w:b/>
                <w:bCs/>
                <w:color w:val="000000"/>
                <w:sz w:val="20"/>
                <w:szCs w:val="20"/>
              </w:rPr>
              <w:t>59</w:t>
            </w:r>
          </w:p>
        </w:tc>
        <w:tc>
          <w:tcPr>
            <w:tcW w:w="480" w:type="dxa"/>
            <w:tcBorders>
              <w:top w:val="nil"/>
              <w:left w:val="single" w:sz="8" w:space="0" w:color="auto"/>
              <w:bottom w:val="single" w:sz="8" w:space="0" w:color="auto"/>
              <w:right w:val="single" w:sz="4" w:space="0" w:color="auto"/>
            </w:tcBorders>
            <w:noWrap/>
            <w:vAlign w:val="bottom"/>
          </w:tcPr>
          <w:p w:rsidR="007D0ADA" w:rsidRPr="00F71A7C" w:rsidRDefault="007D0ADA" w:rsidP="00136C51">
            <w:pPr>
              <w:jc w:val="center"/>
              <w:rPr>
                <w:b/>
                <w:bCs/>
                <w:color w:val="000000"/>
                <w:sz w:val="20"/>
                <w:szCs w:val="20"/>
              </w:rPr>
            </w:pPr>
            <w:r w:rsidRPr="00F71A7C">
              <w:rPr>
                <w:b/>
                <w:bCs/>
                <w:color w:val="000000"/>
                <w:sz w:val="20"/>
                <w:szCs w:val="20"/>
              </w:rPr>
              <w:t>47</w:t>
            </w:r>
          </w:p>
        </w:tc>
        <w:tc>
          <w:tcPr>
            <w:tcW w:w="783" w:type="dxa"/>
            <w:tcBorders>
              <w:top w:val="nil"/>
              <w:left w:val="nil"/>
              <w:bottom w:val="single" w:sz="8" w:space="0" w:color="auto"/>
              <w:right w:val="single" w:sz="8"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79</w:t>
            </w:r>
          </w:p>
        </w:tc>
        <w:tc>
          <w:tcPr>
            <w:tcW w:w="425" w:type="dxa"/>
            <w:tcBorders>
              <w:top w:val="nil"/>
              <w:left w:val="nil"/>
              <w:bottom w:val="single" w:sz="8" w:space="0" w:color="auto"/>
              <w:right w:val="single" w:sz="4" w:space="0" w:color="auto"/>
            </w:tcBorders>
            <w:noWrap/>
            <w:vAlign w:val="bottom"/>
          </w:tcPr>
          <w:p w:rsidR="007D0ADA" w:rsidRPr="00F71A7C" w:rsidRDefault="007D0ADA" w:rsidP="00136C51">
            <w:pPr>
              <w:jc w:val="center"/>
              <w:rPr>
                <w:b/>
                <w:bCs/>
                <w:color w:val="000000"/>
                <w:sz w:val="20"/>
                <w:szCs w:val="20"/>
              </w:rPr>
            </w:pPr>
            <w:r w:rsidRPr="00F71A7C">
              <w:rPr>
                <w:b/>
                <w:bCs/>
                <w:color w:val="000000"/>
                <w:sz w:val="20"/>
                <w:szCs w:val="20"/>
              </w:rPr>
              <w:t>0</w:t>
            </w:r>
          </w:p>
        </w:tc>
        <w:tc>
          <w:tcPr>
            <w:tcW w:w="565" w:type="dxa"/>
            <w:tcBorders>
              <w:top w:val="nil"/>
              <w:left w:val="nil"/>
              <w:bottom w:val="single" w:sz="8" w:space="0" w:color="auto"/>
              <w:right w:val="single" w:sz="8"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0</w:t>
            </w:r>
          </w:p>
        </w:tc>
        <w:tc>
          <w:tcPr>
            <w:tcW w:w="507" w:type="dxa"/>
            <w:tcBorders>
              <w:top w:val="nil"/>
              <w:left w:val="single" w:sz="4" w:space="0" w:color="auto"/>
              <w:bottom w:val="single" w:sz="8" w:space="0" w:color="auto"/>
              <w:right w:val="single" w:sz="4" w:space="0" w:color="auto"/>
            </w:tcBorders>
            <w:noWrap/>
            <w:vAlign w:val="bottom"/>
          </w:tcPr>
          <w:p w:rsidR="007D0ADA" w:rsidRPr="00F71A7C" w:rsidRDefault="007D0ADA" w:rsidP="00136C51">
            <w:pPr>
              <w:jc w:val="center"/>
              <w:rPr>
                <w:b/>
                <w:bCs/>
                <w:color w:val="000000"/>
                <w:sz w:val="20"/>
                <w:szCs w:val="20"/>
              </w:rPr>
            </w:pPr>
            <w:r w:rsidRPr="00F71A7C">
              <w:rPr>
                <w:b/>
                <w:bCs/>
                <w:color w:val="000000"/>
                <w:sz w:val="20"/>
                <w:szCs w:val="20"/>
              </w:rPr>
              <w:t>59</w:t>
            </w:r>
          </w:p>
        </w:tc>
        <w:tc>
          <w:tcPr>
            <w:tcW w:w="600" w:type="dxa"/>
            <w:tcBorders>
              <w:top w:val="nil"/>
              <w:left w:val="nil"/>
              <w:bottom w:val="single" w:sz="8" w:space="0" w:color="auto"/>
              <w:right w:val="single" w:sz="4" w:space="0" w:color="auto"/>
            </w:tcBorders>
            <w:noWrap/>
            <w:vAlign w:val="bottom"/>
          </w:tcPr>
          <w:p w:rsidR="007D0ADA" w:rsidRPr="00F71A7C" w:rsidRDefault="007D0ADA" w:rsidP="00136C51">
            <w:pPr>
              <w:jc w:val="center"/>
              <w:rPr>
                <w:b/>
                <w:bCs/>
                <w:color w:val="000000"/>
                <w:sz w:val="20"/>
                <w:szCs w:val="20"/>
              </w:rPr>
            </w:pPr>
            <w:r w:rsidRPr="00F71A7C">
              <w:rPr>
                <w:b/>
                <w:bCs/>
                <w:color w:val="000000"/>
                <w:sz w:val="20"/>
                <w:szCs w:val="20"/>
              </w:rPr>
              <w:t>68</w:t>
            </w:r>
          </w:p>
        </w:tc>
        <w:tc>
          <w:tcPr>
            <w:tcW w:w="689" w:type="dxa"/>
            <w:tcBorders>
              <w:top w:val="nil"/>
              <w:left w:val="nil"/>
              <w:bottom w:val="single" w:sz="8" w:space="0" w:color="auto"/>
              <w:right w:val="single" w:sz="8"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115,2</w:t>
            </w:r>
          </w:p>
        </w:tc>
        <w:tc>
          <w:tcPr>
            <w:tcW w:w="631" w:type="dxa"/>
            <w:tcBorders>
              <w:top w:val="nil"/>
              <w:left w:val="single" w:sz="4" w:space="0" w:color="auto"/>
              <w:bottom w:val="single" w:sz="8" w:space="0" w:color="auto"/>
              <w:right w:val="nil"/>
            </w:tcBorders>
            <w:noWrap/>
            <w:vAlign w:val="bottom"/>
          </w:tcPr>
          <w:p w:rsidR="007D0ADA" w:rsidRPr="00F71A7C" w:rsidRDefault="007D0ADA" w:rsidP="00136C51">
            <w:pPr>
              <w:jc w:val="center"/>
              <w:rPr>
                <w:b/>
                <w:bCs/>
                <w:color w:val="000000"/>
                <w:sz w:val="20"/>
                <w:szCs w:val="20"/>
              </w:rPr>
            </w:pPr>
            <w:r w:rsidRPr="00F71A7C">
              <w:rPr>
                <w:b/>
                <w:bCs/>
                <w:color w:val="000000"/>
                <w:sz w:val="20"/>
                <w:szCs w:val="20"/>
              </w:rPr>
              <w:t>0</w:t>
            </w:r>
          </w:p>
        </w:tc>
        <w:tc>
          <w:tcPr>
            <w:tcW w:w="874" w:type="dxa"/>
            <w:tcBorders>
              <w:top w:val="nil"/>
              <w:left w:val="single" w:sz="4" w:space="0" w:color="auto"/>
              <w:bottom w:val="single" w:sz="8" w:space="0" w:color="auto"/>
              <w:right w:val="single" w:sz="8" w:space="0" w:color="auto"/>
            </w:tcBorders>
            <w:noWrap/>
            <w:vAlign w:val="bottom"/>
          </w:tcPr>
          <w:p w:rsidR="007D0ADA" w:rsidRPr="00F71A7C" w:rsidRDefault="007D0ADA" w:rsidP="00136C51">
            <w:pPr>
              <w:jc w:val="center"/>
              <w:rPr>
                <w:color w:val="000000"/>
                <w:sz w:val="20"/>
                <w:szCs w:val="20"/>
              </w:rPr>
            </w:pPr>
            <w:r w:rsidRPr="00F71A7C">
              <w:rPr>
                <w:color w:val="000000"/>
                <w:sz w:val="20"/>
                <w:szCs w:val="20"/>
              </w:rPr>
              <w:t>0</w:t>
            </w:r>
          </w:p>
        </w:tc>
      </w:tr>
    </w:tbl>
    <w:p w:rsidR="007D0ADA" w:rsidRDefault="007D0ADA" w:rsidP="007D0ADA">
      <w:pPr>
        <w:pStyle w:val="a4"/>
        <w:tabs>
          <w:tab w:val="num" w:pos="720"/>
        </w:tabs>
      </w:pPr>
    </w:p>
    <w:p w:rsidR="007D0ADA" w:rsidRPr="004E0024" w:rsidRDefault="007D0ADA" w:rsidP="007D0ADA">
      <w:pPr>
        <w:ind w:firstLine="709"/>
        <w:jc w:val="center"/>
      </w:pPr>
      <w:r w:rsidRPr="004E0024">
        <w:t>Данные о структуре кадрового резерва по возрасту и уровню образования</w:t>
      </w:r>
    </w:p>
    <w:p w:rsidR="007D0ADA" w:rsidRPr="0094637A" w:rsidRDefault="007D0ADA" w:rsidP="007D0ADA">
      <w:pPr>
        <w:ind w:firstLine="709"/>
        <w:jc w:val="both"/>
        <w:rPr>
          <w:sz w:val="28"/>
          <w:szCs w:val="28"/>
        </w:rPr>
      </w:pPr>
    </w:p>
    <w:tbl>
      <w:tblPr>
        <w:tblW w:w="5000" w:type="pct"/>
        <w:tblLook w:val="00A0"/>
      </w:tblPr>
      <w:tblGrid>
        <w:gridCol w:w="2458"/>
        <w:gridCol w:w="1219"/>
        <w:gridCol w:w="1064"/>
        <w:gridCol w:w="1511"/>
        <w:gridCol w:w="1042"/>
        <w:gridCol w:w="1031"/>
        <w:gridCol w:w="1007"/>
        <w:gridCol w:w="805"/>
      </w:tblGrid>
      <w:tr w:rsidR="007D0ADA" w:rsidRPr="0094637A" w:rsidTr="004E3BB9">
        <w:trPr>
          <w:trHeight w:val="525"/>
        </w:trPr>
        <w:tc>
          <w:tcPr>
            <w:tcW w:w="1371" w:type="pct"/>
            <w:tcBorders>
              <w:top w:val="single" w:sz="4" w:space="0" w:color="auto"/>
              <w:left w:val="single" w:sz="4" w:space="0" w:color="auto"/>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Категории резерва</w:t>
            </w:r>
          </w:p>
        </w:tc>
        <w:tc>
          <w:tcPr>
            <w:tcW w:w="56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Неполное среднее</w:t>
            </w:r>
          </w:p>
        </w:tc>
        <w:tc>
          <w:tcPr>
            <w:tcW w:w="56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Среднее</w:t>
            </w:r>
          </w:p>
        </w:tc>
        <w:tc>
          <w:tcPr>
            <w:tcW w:w="56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Средне-специальное</w:t>
            </w:r>
          </w:p>
        </w:tc>
        <w:tc>
          <w:tcPr>
            <w:tcW w:w="56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 xml:space="preserve">Высшее </w:t>
            </w:r>
          </w:p>
        </w:tc>
        <w:tc>
          <w:tcPr>
            <w:tcW w:w="56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 xml:space="preserve">Два высших и более </w:t>
            </w:r>
          </w:p>
        </w:tc>
        <w:tc>
          <w:tcPr>
            <w:tcW w:w="409"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Ученая степень</w:t>
            </w:r>
          </w:p>
        </w:tc>
        <w:tc>
          <w:tcPr>
            <w:tcW w:w="409" w:type="pct"/>
            <w:tcBorders>
              <w:top w:val="single" w:sz="4" w:space="0" w:color="auto"/>
              <w:left w:val="nil"/>
              <w:bottom w:val="single" w:sz="4" w:space="0" w:color="auto"/>
              <w:right w:val="single" w:sz="4" w:space="0" w:color="auto"/>
            </w:tcBorders>
            <w:shd w:val="clear" w:color="auto" w:fill="CCFFFF"/>
            <w:noWrap/>
            <w:vAlign w:val="center"/>
          </w:tcPr>
          <w:p w:rsidR="007D0ADA" w:rsidRPr="0094637A" w:rsidRDefault="007D0ADA" w:rsidP="004E3BB9">
            <w:pPr>
              <w:jc w:val="center"/>
              <w:rPr>
                <w:color w:val="000000"/>
                <w:kern w:val="24"/>
              </w:rPr>
            </w:pPr>
            <w:r w:rsidRPr="0094637A">
              <w:rPr>
                <w:color w:val="000000"/>
                <w:kern w:val="24"/>
              </w:rPr>
              <w:t>Всего</w:t>
            </w:r>
          </w:p>
        </w:tc>
      </w:tr>
      <w:tr w:rsidR="007D0ADA" w:rsidRPr="0094637A" w:rsidTr="004E3BB9">
        <w:trPr>
          <w:trHeight w:val="555"/>
        </w:trPr>
        <w:tc>
          <w:tcPr>
            <w:tcW w:w="1371" w:type="pct"/>
            <w:tcBorders>
              <w:top w:val="nil"/>
              <w:left w:val="single" w:sz="4" w:space="0" w:color="auto"/>
              <w:bottom w:val="single" w:sz="4" w:space="0" w:color="auto"/>
              <w:right w:val="single" w:sz="4" w:space="0" w:color="auto"/>
            </w:tcBorders>
            <w:vAlign w:val="bottom"/>
          </w:tcPr>
          <w:p w:rsidR="007D0ADA" w:rsidRPr="0094637A" w:rsidRDefault="007D0ADA" w:rsidP="004E3BB9">
            <w:pPr>
              <w:rPr>
                <w:color w:val="000000"/>
                <w:kern w:val="24"/>
              </w:rPr>
            </w:pPr>
            <w:r w:rsidRPr="0094637A">
              <w:rPr>
                <w:color w:val="000000"/>
                <w:kern w:val="24"/>
              </w:rPr>
              <w:t>на должности Высших менеджеров</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3</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40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40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3</w:t>
            </w:r>
          </w:p>
        </w:tc>
      </w:tr>
      <w:tr w:rsidR="007D0ADA" w:rsidRPr="0094637A" w:rsidTr="004E3BB9">
        <w:trPr>
          <w:trHeight w:val="555"/>
        </w:trPr>
        <w:tc>
          <w:tcPr>
            <w:tcW w:w="1371" w:type="pct"/>
            <w:tcBorders>
              <w:top w:val="nil"/>
              <w:left w:val="single" w:sz="4" w:space="0" w:color="auto"/>
              <w:bottom w:val="single" w:sz="4" w:space="0" w:color="auto"/>
              <w:right w:val="single" w:sz="4" w:space="0" w:color="auto"/>
            </w:tcBorders>
            <w:vAlign w:val="bottom"/>
          </w:tcPr>
          <w:p w:rsidR="007D0ADA" w:rsidRPr="0094637A" w:rsidRDefault="007D0ADA" w:rsidP="004E3BB9">
            <w:pPr>
              <w:rPr>
                <w:color w:val="000000"/>
                <w:kern w:val="24"/>
              </w:rPr>
            </w:pPr>
            <w:r w:rsidRPr="0094637A">
              <w:rPr>
                <w:color w:val="000000"/>
                <w:kern w:val="24"/>
              </w:rPr>
              <w:t>на должности прочих руководителей</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12</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47</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6</w:t>
            </w:r>
          </w:p>
        </w:tc>
        <w:tc>
          <w:tcPr>
            <w:tcW w:w="40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40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65</w:t>
            </w:r>
          </w:p>
        </w:tc>
      </w:tr>
      <w:tr w:rsidR="007D0ADA" w:rsidRPr="0094637A" w:rsidTr="004E3BB9">
        <w:trPr>
          <w:trHeight w:val="70"/>
        </w:trPr>
        <w:tc>
          <w:tcPr>
            <w:tcW w:w="1371" w:type="pct"/>
            <w:tcBorders>
              <w:top w:val="nil"/>
              <w:left w:val="single" w:sz="4" w:space="0" w:color="auto"/>
              <w:bottom w:val="single" w:sz="4" w:space="0" w:color="auto"/>
              <w:right w:val="single" w:sz="4" w:space="0" w:color="auto"/>
            </w:tcBorders>
            <w:vAlign w:val="bottom"/>
          </w:tcPr>
          <w:p w:rsidR="007D0ADA" w:rsidRPr="0094637A" w:rsidRDefault="007D0ADA" w:rsidP="004E3BB9">
            <w:pPr>
              <w:rPr>
                <w:color w:val="000000"/>
                <w:kern w:val="24"/>
              </w:rPr>
            </w:pPr>
            <w:r w:rsidRPr="0094637A">
              <w:rPr>
                <w:color w:val="000000"/>
                <w:kern w:val="24"/>
              </w:rPr>
              <w:t>ИТОГО</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12</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50</w:t>
            </w:r>
          </w:p>
        </w:tc>
        <w:tc>
          <w:tcPr>
            <w:tcW w:w="56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6</w:t>
            </w:r>
          </w:p>
        </w:tc>
        <w:tc>
          <w:tcPr>
            <w:tcW w:w="40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40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68</w:t>
            </w:r>
          </w:p>
        </w:tc>
      </w:tr>
    </w:tbl>
    <w:p w:rsidR="007D0ADA" w:rsidRPr="0094637A" w:rsidRDefault="007D0ADA" w:rsidP="007D0ADA">
      <w:pPr>
        <w:ind w:firstLine="540"/>
        <w:jc w:val="both"/>
      </w:pPr>
    </w:p>
    <w:tbl>
      <w:tblPr>
        <w:tblW w:w="5000" w:type="pct"/>
        <w:tblLook w:val="00A0"/>
      </w:tblPr>
      <w:tblGrid>
        <w:gridCol w:w="2793"/>
        <w:gridCol w:w="1166"/>
        <w:gridCol w:w="1166"/>
        <w:gridCol w:w="1166"/>
        <w:gridCol w:w="1524"/>
        <w:gridCol w:w="1495"/>
        <w:gridCol w:w="827"/>
      </w:tblGrid>
      <w:tr w:rsidR="007D0ADA" w:rsidRPr="0094637A" w:rsidTr="004E3BB9">
        <w:trPr>
          <w:trHeight w:val="780"/>
        </w:trPr>
        <w:tc>
          <w:tcPr>
            <w:tcW w:w="1415" w:type="pct"/>
            <w:tcBorders>
              <w:top w:val="single" w:sz="4" w:space="0" w:color="auto"/>
              <w:left w:val="single" w:sz="4" w:space="0" w:color="auto"/>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Категории резерва</w:t>
            </w:r>
          </w:p>
        </w:tc>
        <w:tc>
          <w:tcPr>
            <w:tcW w:w="61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до 25 лет</w:t>
            </w:r>
          </w:p>
        </w:tc>
        <w:tc>
          <w:tcPr>
            <w:tcW w:w="61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от 25 до 35 лет</w:t>
            </w:r>
          </w:p>
        </w:tc>
        <w:tc>
          <w:tcPr>
            <w:tcW w:w="612"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от 35 до 45 лет</w:t>
            </w:r>
          </w:p>
        </w:tc>
        <w:tc>
          <w:tcPr>
            <w:tcW w:w="659"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от 45 лет до пенсионного возраста</w:t>
            </w:r>
          </w:p>
        </w:tc>
        <w:tc>
          <w:tcPr>
            <w:tcW w:w="644" w:type="pct"/>
            <w:tcBorders>
              <w:top w:val="single" w:sz="4" w:space="0" w:color="auto"/>
              <w:left w:val="nil"/>
              <w:bottom w:val="single" w:sz="4" w:space="0" w:color="auto"/>
              <w:right w:val="single" w:sz="4" w:space="0" w:color="auto"/>
            </w:tcBorders>
            <w:shd w:val="clear" w:color="auto" w:fill="CCFFFF"/>
            <w:vAlign w:val="center"/>
          </w:tcPr>
          <w:p w:rsidR="007D0ADA" w:rsidRPr="0094637A" w:rsidRDefault="007D0ADA" w:rsidP="004E3BB9">
            <w:pPr>
              <w:jc w:val="center"/>
              <w:rPr>
                <w:color w:val="000000"/>
                <w:kern w:val="24"/>
              </w:rPr>
            </w:pPr>
            <w:r w:rsidRPr="0094637A">
              <w:rPr>
                <w:color w:val="000000"/>
                <w:kern w:val="24"/>
              </w:rPr>
              <w:t xml:space="preserve"> работающие пенсионеры</w:t>
            </w:r>
          </w:p>
        </w:tc>
        <w:tc>
          <w:tcPr>
            <w:tcW w:w="445" w:type="pct"/>
            <w:tcBorders>
              <w:top w:val="single" w:sz="4" w:space="0" w:color="auto"/>
              <w:left w:val="nil"/>
              <w:bottom w:val="single" w:sz="4" w:space="0" w:color="auto"/>
              <w:right w:val="single" w:sz="4" w:space="0" w:color="auto"/>
            </w:tcBorders>
            <w:shd w:val="clear" w:color="auto" w:fill="CCFFFF"/>
            <w:noWrap/>
            <w:vAlign w:val="center"/>
          </w:tcPr>
          <w:p w:rsidR="007D0ADA" w:rsidRPr="0094637A" w:rsidRDefault="007D0ADA" w:rsidP="004E3BB9">
            <w:pPr>
              <w:jc w:val="center"/>
              <w:rPr>
                <w:color w:val="000000"/>
                <w:kern w:val="24"/>
              </w:rPr>
            </w:pPr>
            <w:r w:rsidRPr="0094637A">
              <w:rPr>
                <w:color w:val="000000"/>
                <w:kern w:val="24"/>
              </w:rPr>
              <w:t>Всего</w:t>
            </w:r>
          </w:p>
        </w:tc>
      </w:tr>
      <w:tr w:rsidR="007D0ADA" w:rsidRPr="0094637A" w:rsidTr="004E3BB9">
        <w:trPr>
          <w:trHeight w:val="510"/>
        </w:trPr>
        <w:tc>
          <w:tcPr>
            <w:tcW w:w="1415" w:type="pct"/>
            <w:tcBorders>
              <w:top w:val="nil"/>
              <w:left w:val="single" w:sz="4" w:space="0" w:color="auto"/>
              <w:bottom w:val="single" w:sz="4" w:space="0" w:color="auto"/>
              <w:right w:val="single" w:sz="4" w:space="0" w:color="auto"/>
            </w:tcBorders>
            <w:vAlign w:val="bottom"/>
          </w:tcPr>
          <w:p w:rsidR="007D0ADA" w:rsidRPr="0094637A" w:rsidRDefault="007D0ADA" w:rsidP="004E3BB9">
            <w:pPr>
              <w:rPr>
                <w:color w:val="000000"/>
                <w:kern w:val="24"/>
              </w:rPr>
            </w:pPr>
            <w:r w:rsidRPr="0094637A">
              <w:rPr>
                <w:color w:val="000000"/>
                <w:kern w:val="24"/>
              </w:rPr>
              <w:t>на должности Высших менеджеров</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sidRPr="0094637A">
              <w:rPr>
                <w:color w:val="000000"/>
                <w:kern w:val="24"/>
              </w:rPr>
              <w:t>0</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3</w:t>
            </w:r>
          </w:p>
        </w:tc>
        <w:tc>
          <w:tcPr>
            <w:tcW w:w="65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644"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445"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3</w:t>
            </w:r>
          </w:p>
        </w:tc>
      </w:tr>
      <w:tr w:rsidR="007D0ADA" w:rsidRPr="0094637A" w:rsidTr="004E3BB9">
        <w:trPr>
          <w:trHeight w:val="510"/>
        </w:trPr>
        <w:tc>
          <w:tcPr>
            <w:tcW w:w="1415" w:type="pct"/>
            <w:tcBorders>
              <w:top w:val="nil"/>
              <w:left w:val="single" w:sz="4" w:space="0" w:color="auto"/>
              <w:bottom w:val="single" w:sz="4" w:space="0" w:color="auto"/>
              <w:right w:val="single" w:sz="4" w:space="0" w:color="auto"/>
            </w:tcBorders>
            <w:vAlign w:val="bottom"/>
          </w:tcPr>
          <w:p w:rsidR="007D0ADA" w:rsidRPr="0094637A" w:rsidRDefault="007D0ADA" w:rsidP="004E3BB9">
            <w:pPr>
              <w:rPr>
                <w:color w:val="000000"/>
                <w:kern w:val="24"/>
              </w:rPr>
            </w:pPr>
            <w:r w:rsidRPr="0094637A">
              <w:rPr>
                <w:color w:val="000000"/>
                <w:kern w:val="24"/>
              </w:rPr>
              <w:t>на должности прочих руководителей</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1</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44</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12</w:t>
            </w:r>
          </w:p>
        </w:tc>
        <w:tc>
          <w:tcPr>
            <w:tcW w:w="65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8</w:t>
            </w:r>
          </w:p>
        </w:tc>
        <w:tc>
          <w:tcPr>
            <w:tcW w:w="644"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445"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65</w:t>
            </w:r>
          </w:p>
        </w:tc>
      </w:tr>
      <w:tr w:rsidR="007D0ADA" w:rsidRPr="0094637A" w:rsidTr="004E3BB9">
        <w:trPr>
          <w:trHeight w:val="255"/>
        </w:trPr>
        <w:tc>
          <w:tcPr>
            <w:tcW w:w="1415" w:type="pct"/>
            <w:tcBorders>
              <w:top w:val="nil"/>
              <w:left w:val="single" w:sz="4" w:space="0" w:color="auto"/>
              <w:bottom w:val="single" w:sz="4" w:space="0" w:color="auto"/>
              <w:right w:val="single" w:sz="4" w:space="0" w:color="auto"/>
            </w:tcBorders>
            <w:vAlign w:val="bottom"/>
          </w:tcPr>
          <w:p w:rsidR="007D0ADA" w:rsidRPr="0094637A" w:rsidRDefault="007D0ADA" w:rsidP="004E3BB9">
            <w:pPr>
              <w:rPr>
                <w:color w:val="000000"/>
                <w:kern w:val="24"/>
              </w:rPr>
            </w:pPr>
            <w:r w:rsidRPr="0094637A">
              <w:rPr>
                <w:color w:val="000000"/>
                <w:kern w:val="24"/>
              </w:rPr>
              <w:t>ИТОГО</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1</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44</w:t>
            </w:r>
          </w:p>
        </w:tc>
        <w:tc>
          <w:tcPr>
            <w:tcW w:w="612"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15</w:t>
            </w:r>
          </w:p>
        </w:tc>
        <w:tc>
          <w:tcPr>
            <w:tcW w:w="659"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8</w:t>
            </w:r>
          </w:p>
        </w:tc>
        <w:tc>
          <w:tcPr>
            <w:tcW w:w="644"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0</w:t>
            </w:r>
          </w:p>
        </w:tc>
        <w:tc>
          <w:tcPr>
            <w:tcW w:w="445" w:type="pct"/>
            <w:tcBorders>
              <w:top w:val="nil"/>
              <w:left w:val="nil"/>
              <w:bottom w:val="single" w:sz="4" w:space="0" w:color="auto"/>
              <w:right w:val="single" w:sz="4" w:space="0" w:color="auto"/>
            </w:tcBorders>
            <w:noWrap/>
            <w:vAlign w:val="bottom"/>
          </w:tcPr>
          <w:p w:rsidR="007D0ADA" w:rsidRPr="0094637A" w:rsidRDefault="007D0ADA" w:rsidP="004E3BB9">
            <w:pPr>
              <w:jc w:val="center"/>
              <w:rPr>
                <w:color w:val="000000"/>
                <w:kern w:val="24"/>
              </w:rPr>
            </w:pPr>
            <w:r>
              <w:rPr>
                <w:color w:val="000000"/>
                <w:kern w:val="24"/>
              </w:rPr>
              <w:t>68</w:t>
            </w:r>
          </w:p>
        </w:tc>
      </w:tr>
    </w:tbl>
    <w:p w:rsidR="007D0ADA" w:rsidRDefault="007D0ADA" w:rsidP="007D0ADA">
      <w:pPr>
        <w:ind w:firstLine="600"/>
        <w:jc w:val="both"/>
      </w:pPr>
    </w:p>
    <w:p w:rsidR="007D0ADA" w:rsidRPr="00F71A7C" w:rsidRDefault="007D0ADA" w:rsidP="007D0ADA">
      <w:pPr>
        <w:ind w:firstLine="600"/>
        <w:jc w:val="both"/>
        <w:rPr>
          <w:sz w:val="28"/>
          <w:szCs w:val="28"/>
        </w:rPr>
      </w:pPr>
      <w:r w:rsidRPr="00F71A7C">
        <w:rPr>
          <w:sz w:val="28"/>
          <w:szCs w:val="28"/>
        </w:rPr>
        <w:t>Работники, состоящие в кадровом резерве, имеют следующее образование:</w:t>
      </w:r>
    </w:p>
    <w:p w:rsidR="007D0ADA" w:rsidRPr="00F71A7C" w:rsidRDefault="007D0ADA" w:rsidP="007D0ADA">
      <w:pPr>
        <w:ind w:firstLine="600"/>
        <w:jc w:val="both"/>
        <w:rPr>
          <w:sz w:val="28"/>
          <w:szCs w:val="28"/>
        </w:rPr>
      </w:pPr>
      <w:r w:rsidRPr="00F71A7C">
        <w:rPr>
          <w:sz w:val="28"/>
          <w:szCs w:val="28"/>
        </w:rPr>
        <w:t>- 2 высших образования – 6 человек;</w:t>
      </w:r>
    </w:p>
    <w:p w:rsidR="007D0ADA" w:rsidRPr="00F71A7C" w:rsidRDefault="007D0ADA" w:rsidP="007D0ADA">
      <w:pPr>
        <w:ind w:firstLine="600"/>
        <w:jc w:val="both"/>
        <w:rPr>
          <w:sz w:val="28"/>
          <w:szCs w:val="28"/>
        </w:rPr>
      </w:pPr>
      <w:r w:rsidRPr="00F71A7C">
        <w:rPr>
          <w:sz w:val="28"/>
          <w:szCs w:val="28"/>
        </w:rPr>
        <w:t>- высшее образование - 50 человек;</w:t>
      </w:r>
    </w:p>
    <w:p w:rsidR="007D0ADA" w:rsidRPr="00F71A7C" w:rsidRDefault="007D0ADA" w:rsidP="007D0ADA">
      <w:pPr>
        <w:ind w:firstLine="600"/>
        <w:jc w:val="both"/>
        <w:rPr>
          <w:sz w:val="28"/>
          <w:szCs w:val="28"/>
        </w:rPr>
      </w:pPr>
      <w:r w:rsidRPr="00F71A7C">
        <w:rPr>
          <w:sz w:val="28"/>
          <w:szCs w:val="28"/>
        </w:rPr>
        <w:t>- среднее профессиональное образование – 12 человек.</w:t>
      </w:r>
    </w:p>
    <w:p w:rsidR="007D0ADA" w:rsidRPr="00F71A7C" w:rsidRDefault="007D0ADA" w:rsidP="007D0ADA">
      <w:pPr>
        <w:ind w:firstLine="600"/>
        <w:jc w:val="both"/>
        <w:rPr>
          <w:b/>
          <w:bCs/>
          <w:sz w:val="28"/>
          <w:szCs w:val="28"/>
        </w:rPr>
      </w:pPr>
      <w:r w:rsidRPr="00F71A7C">
        <w:rPr>
          <w:sz w:val="28"/>
          <w:szCs w:val="28"/>
        </w:rPr>
        <w:t>Сотрудники, включенные в кадровый резерв Общества, обладают потенциалом к управленческой деятельности; образованием, соответствующим требованиям должности; стажем работы в Обществе и по специальности.</w:t>
      </w:r>
    </w:p>
    <w:p w:rsidR="007D0ADA" w:rsidRDefault="007D0ADA" w:rsidP="006E3864">
      <w:pPr>
        <w:pStyle w:val="aff7"/>
        <w:jc w:val="both"/>
        <w:rPr>
          <w:rFonts w:ascii="Times New Roman" w:hAnsi="Times New Roman"/>
          <w:sz w:val="24"/>
          <w:szCs w:val="24"/>
          <w:highlight w:val="yellow"/>
        </w:rPr>
      </w:pPr>
    </w:p>
    <w:p w:rsidR="007D0ADA" w:rsidRPr="00F71A7C" w:rsidRDefault="004936B6" w:rsidP="00F71A7C">
      <w:pPr>
        <w:jc w:val="both"/>
        <w:rPr>
          <w:b/>
          <w:sz w:val="28"/>
          <w:szCs w:val="28"/>
        </w:rPr>
      </w:pPr>
      <w:r>
        <w:rPr>
          <w:b/>
          <w:sz w:val="28"/>
          <w:szCs w:val="28"/>
        </w:rPr>
        <w:t>10</w:t>
      </w:r>
      <w:r w:rsidR="007D0ADA" w:rsidRPr="00F71A7C">
        <w:rPr>
          <w:b/>
          <w:sz w:val="28"/>
          <w:szCs w:val="28"/>
        </w:rPr>
        <w:t>.8. Сведения о средней заработной плате в Обществе</w:t>
      </w:r>
      <w:r w:rsidR="006E3864">
        <w:rPr>
          <w:b/>
          <w:sz w:val="28"/>
          <w:szCs w:val="28"/>
        </w:rPr>
        <w:t>.</w:t>
      </w:r>
    </w:p>
    <w:p w:rsidR="007D0ADA" w:rsidRPr="00BF5834" w:rsidRDefault="007D0ADA" w:rsidP="007D0ADA">
      <w:pPr>
        <w:ind w:firstLine="709"/>
        <w:jc w:val="both"/>
      </w:pPr>
    </w:p>
    <w:p w:rsidR="007D0ADA" w:rsidRPr="00F71A7C" w:rsidRDefault="007D0ADA" w:rsidP="00F71A7C">
      <w:pPr>
        <w:ind w:firstLine="567"/>
        <w:jc w:val="both"/>
        <w:rPr>
          <w:sz w:val="28"/>
          <w:szCs w:val="28"/>
        </w:rPr>
      </w:pPr>
      <w:r w:rsidRPr="00F71A7C">
        <w:rPr>
          <w:sz w:val="28"/>
          <w:szCs w:val="28"/>
        </w:rPr>
        <w:t>В Обществе установлена повременно-премиальная система оплаты труда.</w:t>
      </w:r>
    </w:p>
    <w:p w:rsidR="007D0ADA" w:rsidRPr="00F71A7C" w:rsidRDefault="007D0ADA" w:rsidP="007D0ADA">
      <w:pPr>
        <w:jc w:val="center"/>
        <w:rPr>
          <w:b/>
          <w:i/>
          <w:color w:val="000000"/>
          <w:sz w:val="28"/>
          <w:szCs w:val="28"/>
        </w:rPr>
      </w:pPr>
    </w:p>
    <w:p w:rsidR="007D0ADA" w:rsidRPr="00BF5834" w:rsidRDefault="007D0ADA" w:rsidP="007D0ADA">
      <w:pPr>
        <w:jc w:val="center"/>
        <w:rPr>
          <w:color w:val="000000"/>
        </w:rPr>
      </w:pPr>
      <w:r w:rsidRPr="00BF5834">
        <w:rPr>
          <w:color w:val="000000"/>
        </w:rPr>
        <w:t xml:space="preserve">Сведения о средней заработной плате работников Общества по категориям </w:t>
      </w:r>
    </w:p>
    <w:tbl>
      <w:tblPr>
        <w:tblW w:w="105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1"/>
        <w:gridCol w:w="1553"/>
        <w:gridCol w:w="1775"/>
        <w:gridCol w:w="1993"/>
        <w:gridCol w:w="1466"/>
        <w:gridCol w:w="791"/>
      </w:tblGrid>
      <w:tr w:rsidR="007D0ADA" w:rsidRPr="009D1022" w:rsidTr="00F71A7C">
        <w:trPr>
          <w:gridAfter w:val="1"/>
          <w:wAfter w:w="791" w:type="dxa"/>
          <w:trHeight w:val="267"/>
        </w:trPr>
        <w:tc>
          <w:tcPr>
            <w:tcW w:w="3011" w:type="dxa"/>
            <w:vMerge w:val="restart"/>
            <w:vAlign w:val="center"/>
          </w:tcPr>
          <w:p w:rsidR="007D0ADA" w:rsidRPr="00F71A7C" w:rsidRDefault="007D0ADA" w:rsidP="004E3BB9">
            <w:pPr>
              <w:jc w:val="both"/>
              <w:rPr>
                <w:color w:val="000000"/>
              </w:rPr>
            </w:pPr>
            <w:r w:rsidRPr="00F71A7C">
              <w:t xml:space="preserve"> </w:t>
            </w:r>
            <w:r w:rsidRPr="00F71A7C">
              <w:rPr>
                <w:color w:val="000000"/>
              </w:rPr>
              <w:t>Категория</w:t>
            </w:r>
          </w:p>
        </w:tc>
        <w:tc>
          <w:tcPr>
            <w:tcW w:w="6787" w:type="dxa"/>
            <w:gridSpan w:val="4"/>
            <w:vAlign w:val="center"/>
          </w:tcPr>
          <w:p w:rsidR="007D0ADA" w:rsidRPr="00F71A7C" w:rsidRDefault="007D0ADA" w:rsidP="004E3BB9">
            <w:pPr>
              <w:tabs>
                <w:tab w:val="left" w:pos="1125"/>
              </w:tabs>
              <w:jc w:val="center"/>
              <w:rPr>
                <w:color w:val="000000"/>
              </w:rPr>
            </w:pPr>
            <w:r w:rsidRPr="00F71A7C">
              <w:rPr>
                <w:color w:val="000000"/>
              </w:rPr>
              <w:t>Средняя заработная плата, руб.</w:t>
            </w:r>
          </w:p>
        </w:tc>
      </w:tr>
      <w:tr w:rsidR="007D0ADA" w:rsidRPr="009D1022" w:rsidTr="00F71A7C">
        <w:trPr>
          <w:gridAfter w:val="1"/>
          <w:wAfter w:w="791" w:type="dxa"/>
          <w:trHeight w:val="328"/>
        </w:trPr>
        <w:tc>
          <w:tcPr>
            <w:tcW w:w="3011" w:type="dxa"/>
            <w:vMerge/>
            <w:vAlign w:val="center"/>
          </w:tcPr>
          <w:p w:rsidR="007D0ADA" w:rsidRPr="00F71A7C" w:rsidRDefault="007D0ADA" w:rsidP="004E3BB9">
            <w:pPr>
              <w:rPr>
                <w:color w:val="000000"/>
              </w:rPr>
            </w:pPr>
          </w:p>
        </w:tc>
        <w:tc>
          <w:tcPr>
            <w:tcW w:w="1553" w:type="dxa"/>
            <w:vAlign w:val="center"/>
          </w:tcPr>
          <w:p w:rsidR="007D0ADA" w:rsidRPr="00F71A7C" w:rsidRDefault="007D0ADA" w:rsidP="004E3BB9">
            <w:pPr>
              <w:jc w:val="center"/>
              <w:rPr>
                <w:color w:val="000000"/>
              </w:rPr>
            </w:pPr>
            <w:r w:rsidRPr="00F71A7C">
              <w:rPr>
                <w:color w:val="000000"/>
              </w:rPr>
              <w:t>2011 г.</w:t>
            </w:r>
          </w:p>
        </w:tc>
        <w:tc>
          <w:tcPr>
            <w:tcW w:w="1775" w:type="dxa"/>
            <w:vAlign w:val="center"/>
          </w:tcPr>
          <w:p w:rsidR="007D0ADA" w:rsidRPr="00F71A7C" w:rsidRDefault="007D0ADA" w:rsidP="004E3BB9">
            <w:pPr>
              <w:jc w:val="center"/>
              <w:rPr>
                <w:color w:val="000000"/>
              </w:rPr>
            </w:pPr>
            <w:r w:rsidRPr="00F71A7C">
              <w:rPr>
                <w:color w:val="000000"/>
              </w:rPr>
              <w:t>2012 г.</w:t>
            </w:r>
          </w:p>
        </w:tc>
        <w:tc>
          <w:tcPr>
            <w:tcW w:w="3459" w:type="dxa"/>
            <w:gridSpan w:val="2"/>
            <w:vAlign w:val="center"/>
          </w:tcPr>
          <w:p w:rsidR="007D0ADA" w:rsidRPr="00F71A7C" w:rsidRDefault="007D0ADA" w:rsidP="004E3BB9">
            <w:pPr>
              <w:jc w:val="center"/>
              <w:rPr>
                <w:color w:val="000000"/>
              </w:rPr>
            </w:pPr>
            <w:r w:rsidRPr="00F71A7C">
              <w:rPr>
                <w:color w:val="000000"/>
              </w:rPr>
              <w:t>2013 г.</w:t>
            </w:r>
          </w:p>
        </w:tc>
      </w:tr>
      <w:tr w:rsidR="007D0ADA" w:rsidRPr="009D1022" w:rsidTr="00F71A7C">
        <w:trPr>
          <w:gridAfter w:val="1"/>
          <w:wAfter w:w="791" w:type="dxa"/>
          <w:trHeight w:val="328"/>
        </w:trPr>
        <w:tc>
          <w:tcPr>
            <w:tcW w:w="3011" w:type="dxa"/>
            <w:vMerge/>
            <w:vAlign w:val="center"/>
          </w:tcPr>
          <w:p w:rsidR="007D0ADA" w:rsidRPr="00F71A7C" w:rsidRDefault="007D0ADA" w:rsidP="004E3BB9">
            <w:pPr>
              <w:rPr>
                <w:color w:val="000000"/>
              </w:rPr>
            </w:pPr>
          </w:p>
        </w:tc>
        <w:tc>
          <w:tcPr>
            <w:tcW w:w="1553" w:type="dxa"/>
            <w:vAlign w:val="center"/>
          </w:tcPr>
          <w:p w:rsidR="007D0ADA" w:rsidRPr="00F71A7C" w:rsidRDefault="007D0ADA" w:rsidP="004E3BB9">
            <w:pPr>
              <w:jc w:val="center"/>
              <w:rPr>
                <w:color w:val="000000"/>
              </w:rPr>
            </w:pPr>
            <w:r w:rsidRPr="00F71A7C">
              <w:rPr>
                <w:color w:val="000000"/>
              </w:rPr>
              <w:t>факт</w:t>
            </w:r>
          </w:p>
        </w:tc>
        <w:tc>
          <w:tcPr>
            <w:tcW w:w="1775" w:type="dxa"/>
            <w:vAlign w:val="center"/>
          </w:tcPr>
          <w:p w:rsidR="007D0ADA" w:rsidRPr="00F71A7C" w:rsidRDefault="007D0ADA" w:rsidP="004E3BB9">
            <w:pPr>
              <w:jc w:val="center"/>
              <w:rPr>
                <w:color w:val="000000"/>
              </w:rPr>
            </w:pPr>
            <w:r w:rsidRPr="00F71A7C">
              <w:rPr>
                <w:color w:val="000000"/>
              </w:rPr>
              <w:t>факт</w:t>
            </w:r>
          </w:p>
        </w:tc>
        <w:tc>
          <w:tcPr>
            <w:tcW w:w="1993" w:type="dxa"/>
            <w:vAlign w:val="center"/>
          </w:tcPr>
          <w:p w:rsidR="007D0ADA" w:rsidRPr="00F71A7C" w:rsidRDefault="007D0ADA" w:rsidP="004E3BB9">
            <w:pPr>
              <w:jc w:val="center"/>
              <w:rPr>
                <w:color w:val="000000"/>
              </w:rPr>
            </w:pPr>
            <w:r w:rsidRPr="00F71A7C">
              <w:rPr>
                <w:color w:val="000000"/>
              </w:rPr>
              <w:t>факт</w:t>
            </w:r>
          </w:p>
        </w:tc>
        <w:tc>
          <w:tcPr>
            <w:tcW w:w="1466" w:type="dxa"/>
            <w:vAlign w:val="center"/>
          </w:tcPr>
          <w:p w:rsidR="007D0ADA" w:rsidRPr="00F71A7C" w:rsidRDefault="007D0ADA" w:rsidP="004E3BB9">
            <w:pPr>
              <w:jc w:val="center"/>
              <w:rPr>
                <w:color w:val="000000"/>
              </w:rPr>
            </w:pPr>
            <w:r w:rsidRPr="00F71A7C">
              <w:rPr>
                <w:color w:val="000000"/>
              </w:rPr>
              <w:t>план</w:t>
            </w:r>
          </w:p>
        </w:tc>
      </w:tr>
      <w:tr w:rsidR="007D0ADA" w:rsidRPr="009D1022" w:rsidTr="00F71A7C">
        <w:trPr>
          <w:gridAfter w:val="1"/>
          <w:wAfter w:w="791" w:type="dxa"/>
          <w:trHeight w:val="274"/>
        </w:trPr>
        <w:tc>
          <w:tcPr>
            <w:tcW w:w="3011" w:type="dxa"/>
            <w:vAlign w:val="bottom"/>
          </w:tcPr>
          <w:p w:rsidR="007D0ADA" w:rsidRPr="00F71A7C" w:rsidRDefault="007D0ADA" w:rsidP="004E3BB9">
            <w:bookmarkStart w:id="2" w:name="_Hlk317083201"/>
            <w:bookmarkStart w:id="3" w:name="_Hlk285730520"/>
            <w:r w:rsidRPr="00F71A7C">
              <w:t>руководители</w:t>
            </w:r>
          </w:p>
        </w:tc>
        <w:tc>
          <w:tcPr>
            <w:tcW w:w="1553" w:type="dxa"/>
            <w:vAlign w:val="bottom"/>
          </w:tcPr>
          <w:p w:rsidR="007D0ADA" w:rsidRPr="00F71A7C" w:rsidRDefault="007D0ADA" w:rsidP="004E3BB9">
            <w:pPr>
              <w:jc w:val="center"/>
            </w:pPr>
            <w:r w:rsidRPr="00F71A7C">
              <w:t>52 687</w:t>
            </w:r>
          </w:p>
        </w:tc>
        <w:tc>
          <w:tcPr>
            <w:tcW w:w="1775" w:type="dxa"/>
            <w:vAlign w:val="bottom"/>
          </w:tcPr>
          <w:p w:rsidR="007D0ADA" w:rsidRPr="00F71A7C" w:rsidRDefault="007D0ADA" w:rsidP="004E3BB9">
            <w:pPr>
              <w:jc w:val="center"/>
            </w:pPr>
            <w:r w:rsidRPr="00F71A7C">
              <w:t>52 914</w:t>
            </w:r>
          </w:p>
        </w:tc>
        <w:tc>
          <w:tcPr>
            <w:tcW w:w="1993" w:type="dxa"/>
            <w:vAlign w:val="bottom"/>
          </w:tcPr>
          <w:p w:rsidR="007D0ADA" w:rsidRPr="00F71A7C" w:rsidRDefault="007D0ADA" w:rsidP="004E3BB9">
            <w:pPr>
              <w:jc w:val="center"/>
            </w:pPr>
            <w:r w:rsidRPr="00F71A7C">
              <w:t>61 738</w:t>
            </w:r>
          </w:p>
        </w:tc>
        <w:tc>
          <w:tcPr>
            <w:tcW w:w="1466" w:type="dxa"/>
            <w:vAlign w:val="bottom"/>
          </w:tcPr>
          <w:p w:rsidR="007D0ADA" w:rsidRPr="00F71A7C" w:rsidRDefault="007D0ADA" w:rsidP="004E3BB9">
            <w:pPr>
              <w:jc w:val="center"/>
            </w:pPr>
            <w:r w:rsidRPr="00F71A7C">
              <w:t>62 439</w:t>
            </w:r>
          </w:p>
        </w:tc>
      </w:tr>
      <w:tr w:rsidR="007D0ADA" w:rsidRPr="009D1022" w:rsidTr="00F71A7C">
        <w:trPr>
          <w:gridAfter w:val="1"/>
          <w:wAfter w:w="791" w:type="dxa"/>
          <w:trHeight w:val="274"/>
        </w:trPr>
        <w:tc>
          <w:tcPr>
            <w:tcW w:w="3011" w:type="dxa"/>
            <w:vAlign w:val="bottom"/>
          </w:tcPr>
          <w:p w:rsidR="007D0ADA" w:rsidRPr="00F71A7C" w:rsidRDefault="007D0ADA" w:rsidP="004E3BB9">
            <w:r w:rsidRPr="00F71A7C">
              <w:t>специалисты и пр.служащие</w:t>
            </w:r>
          </w:p>
        </w:tc>
        <w:tc>
          <w:tcPr>
            <w:tcW w:w="1553" w:type="dxa"/>
            <w:vAlign w:val="bottom"/>
          </w:tcPr>
          <w:p w:rsidR="007D0ADA" w:rsidRPr="00F71A7C" w:rsidRDefault="007D0ADA" w:rsidP="004E3BB9">
            <w:pPr>
              <w:jc w:val="center"/>
            </w:pPr>
            <w:r w:rsidRPr="00F71A7C">
              <w:t>28 978</w:t>
            </w:r>
          </w:p>
        </w:tc>
        <w:tc>
          <w:tcPr>
            <w:tcW w:w="1775" w:type="dxa"/>
            <w:vAlign w:val="bottom"/>
          </w:tcPr>
          <w:p w:rsidR="007D0ADA" w:rsidRPr="00F71A7C" w:rsidRDefault="007D0ADA" w:rsidP="004E3BB9">
            <w:pPr>
              <w:jc w:val="center"/>
            </w:pPr>
            <w:r w:rsidRPr="00F71A7C">
              <w:t>29 462</w:t>
            </w:r>
          </w:p>
        </w:tc>
        <w:tc>
          <w:tcPr>
            <w:tcW w:w="1993" w:type="dxa"/>
            <w:vAlign w:val="bottom"/>
          </w:tcPr>
          <w:p w:rsidR="007D0ADA" w:rsidRPr="00F71A7C" w:rsidRDefault="007D0ADA" w:rsidP="004E3BB9">
            <w:pPr>
              <w:jc w:val="center"/>
            </w:pPr>
            <w:r w:rsidRPr="00F71A7C">
              <w:t>31 157</w:t>
            </w:r>
          </w:p>
        </w:tc>
        <w:tc>
          <w:tcPr>
            <w:tcW w:w="1466" w:type="dxa"/>
            <w:vAlign w:val="bottom"/>
          </w:tcPr>
          <w:p w:rsidR="007D0ADA" w:rsidRPr="00F71A7C" w:rsidRDefault="007D0ADA" w:rsidP="004E3BB9">
            <w:pPr>
              <w:jc w:val="center"/>
            </w:pPr>
            <w:r w:rsidRPr="00F71A7C">
              <w:t>32 546</w:t>
            </w:r>
          </w:p>
        </w:tc>
      </w:tr>
      <w:tr w:rsidR="007D0ADA" w:rsidRPr="009D1022" w:rsidTr="00F71A7C">
        <w:trPr>
          <w:gridAfter w:val="1"/>
          <w:wAfter w:w="791" w:type="dxa"/>
          <w:trHeight w:val="274"/>
        </w:trPr>
        <w:tc>
          <w:tcPr>
            <w:tcW w:w="3011" w:type="dxa"/>
            <w:vAlign w:val="bottom"/>
          </w:tcPr>
          <w:p w:rsidR="007D0ADA" w:rsidRPr="00F71A7C" w:rsidRDefault="007D0ADA" w:rsidP="004E3BB9">
            <w:r w:rsidRPr="00F71A7C">
              <w:t>рабочие</w:t>
            </w:r>
          </w:p>
        </w:tc>
        <w:tc>
          <w:tcPr>
            <w:tcW w:w="1553" w:type="dxa"/>
            <w:vAlign w:val="bottom"/>
          </w:tcPr>
          <w:p w:rsidR="007D0ADA" w:rsidRPr="00F71A7C" w:rsidRDefault="007D0ADA" w:rsidP="004E3BB9">
            <w:pPr>
              <w:jc w:val="center"/>
            </w:pPr>
            <w:r w:rsidRPr="00F71A7C">
              <w:t>23 520</w:t>
            </w:r>
          </w:p>
        </w:tc>
        <w:tc>
          <w:tcPr>
            <w:tcW w:w="1775" w:type="dxa"/>
            <w:vAlign w:val="bottom"/>
          </w:tcPr>
          <w:p w:rsidR="007D0ADA" w:rsidRPr="00F71A7C" w:rsidRDefault="007D0ADA" w:rsidP="004E3BB9">
            <w:pPr>
              <w:jc w:val="center"/>
            </w:pPr>
            <w:r w:rsidRPr="00F71A7C">
              <w:t>24 259</w:t>
            </w:r>
          </w:p>
        </w:tc>
        <w:tc>
          <w:tcPr>
            <w:tcW w:w="1993" w:type="dxa"/>
            <w:vAlign w:val="bottom"/>
          </w:tcPr>
          <w:p w:rsidR="007D0ADA" w:rsidRPr="00F71A7C" w:rsidRDefault="007D0ADA" w:rsidP="004E3BB9">
            <w:pPr>
              <w:jc w:val="center"/>
            </w:pPr>
            <w:r w:rsidRPr="00F71A7C">
              <w:t>25 771</w:t>
            </w:r>
          </w:p>
        </w:tc>
        <w:tc>
          <w:tcPr>
            <w:tcW w:w="1466" w:type="dxa"/>
            <w:vAlign w:val="bottom"/>
          </w:tcPr>
          <w:p w:rsidR="007D0ADA" w:rsidRPr="00F71A7C" w:rsidRDefault="007D0ADA" w:rsidP="004E3BB9">
            <w:pPr>
              <w:jc w:val="center"/>
            </w:pPr>
            <w:r w:rsidRPr="00F71A7C">
              <w:t>26 160</w:t>
            </w:r>
          </w:p>
        </w:tc>
      </w:tr>
      <w:tr w:rsidR="007D0ADA" w:rsidRPr="009D1022" w:rsidTr="00F71A7C">
        <w:trPr>
          <w:gridAfter w:val="1"/>
          <w:wAfter w:w="791" w:type="dxa"/>
          <w:trHeight w:val="274"/>
        </w:trPr>
        <w:tc>
          <w:tcPr>
            <w:tcW w:w="3011" w:type="dxa"/>
            <w:vAlign w:val="bottom"/>
          </w:tcPr>
          <w:p w:rsidR="007D0ADA" w:rsidRPr="00F71A7C" w:rsidRDefault="007D0ADA" w:rsidP="004E3BB9">
            <w:r w:rsidRPr="00F71A7C">
              <w:t>ОАО «Улан-Удэ Энерго»</w:t>
            </w:r>
          </w:p>
        </w:tc>
        <w:tc>
          <w:tcPr>
            <w:tcW w:w="1553" w:type="dxa"/>
            <w:vAlign w:val="bottom"/>
          </w:tcPr>
          <w:p w:rsidR="007D0ADA" w:rsidRPr="00F71A7C" w:rsidRDefault="007D0ADA" w:rsidP="004E3BB9">
            <w:pPr>
              <w:jc w:val="center"/>
            </w:pPr>
            <w:r w:rsidRPr="00F71A7C">
              <w:t>29 080</w:t>
            </w:r>
          </w:p>
        </w:tc>
        <w:tc>
          <w:tcPr>
            <w:tcW w:w="1775" w:type="dxa"/>
            <w:vAlign w:val="bottom"/>
          </w:tcPr>
          <w:p w:rsidR="007D0ADA" w:rsidRPr="00F71A7C" w:rsidRDefault="007D0ADA" w:rsidP="004E3BB9">
            <w:pPr>
              <w:jc w:val="center"/>
            </w:pPr>
            <w:r w:rsidRPr="00F71A7C">
              <w:t>29 905</w:t>
            </w:r>
          </w:p>
        </w:tc>
        <w:tc>
          <w:tcPr>
            <w:tcW w:w="1993" w:type="dxa"/>
            <w:vAlign w:val="bottom"/>
          </w:tcPr>
          <w:p w:rsidR="007D0ADA" w:rsidRPr="00F71A7C" w:rsidRDefault="007D0ADA" w:rsidP="004E3BB9">
            <w:pPr>
              <w:jc w:val="center"/>
            </w:pPr>
            <w:r w:rsidRPr="00F71A7C">
              <w:t>32 560</w:t>
            </w:r>
          </w:p>
        </w:tc>
        <w:tc>
          <w:tcPr>
            <w:tcW w:w="1466" w:type="dxa"/>
            <w:vAlign w:val="bottom"/>
          </w:tcPr>
          <w:p w:rsidR="007D0ADA" w:rsidRPr="00F71A7C" w:rsidRDefault="007D0ADA" w:rsidP="004E3BB9">
            <w:pPr>
              <w:jc w:val="center"/>
            </w:pPr>
            <w:r w:rsidRPr="00F71A7C">
              <w:t>32 612</w:t>
            </w:r>
          </w:p>
        </w:tc>
      </w:tr>
      <w:bookmarkEnd w:id="2"/>
      <w:tr w:rsidR="007D0ADA" w:rsidRPr="009D1022" w:rsidTr="00F71A7C">
        <w:trPr>
          <w:trHeight w:val="274"/>
        </w:trPr>
        <w:tc>
          <w:tcPr>
            <w:tcW w:w="3011" w:type="dxa"/>
            <w:tcBorders>
              <w:left w:val="nil"/>
              <w:bottom w:val="nil"/>
              <w:right w:val="nil"/>
            </w:tcBorders>
            <w:vAlign w:val="bottom"/>
          </w:tcPr>
          <w:p w:rsidR="007D0ADA" w:rsidRPr="005C7880" w:rsidRDefault="007D0ADA" w:rsidP="004E3BB9"/>
        </w:tc>
        <w:tc>
          <w:tcPr>
            <w:tcW w:w="1553" w:type="dxa"/>
            <w:tcBorders>
              <w:left w:val="nil"/>
              <w:bottom w:val="nil"/>
              <w:right w:val="nil"/>
            </w:tcBorders>
            <w:vAlign w:val="bottom"/>
          </w:tcPr>
          <w:p w:rsidR="007D0ADA" w:rsidRDefault="007D0ADA" w:rsidP="004E3BB9">
            <w:pPr>
              <w:jc w:val="center"/>
            </w:pPr>
          </w:p>
        </w:tc>
        <w:tc>
          <w:tcPr>
            <w:tcW w:w="1775" w:type="dxa"/>
            <w:tcBorders>
              <w:left w:val="nil"/>
              <w:bottom w:val="nil"/>
              <w:right w:val="nil"/>
            </w:tcBorders>
          </w:tcPr>
          <w:p w:rsidR="007D0ADA" w:rsidRDefault="007D0ADA" w:rsidP="004E3BB9">
            <w:pPr>
              <w:jc w:val="center"/>
              <w:rPr>
                <w:color w:val="000000"/>
              </w:rPr>
            </w:pPr>
          </w:p>
        </w:tc>
        <w:tc>
          <w:tcPr>
            <w:tcW w:w="1993" w:type="dxa"/>
            <w:tcBorders>
              <w:left w:val="nil"/>
              <w:bottom w:val="nil"/>
              <w:right w:val="nil"/>
            </w:tcBorders>
            <w:vAlign w:val="bottom"/>
          </w:tcPr>
          <w:p w:rsidR="007D0ADA" w:rsidRDefault="007D0ADA" w:rsidP="004E3BB9">
            <w:pPr>
              <w:jc w:val="center"/>
              <w:rPr>
                <w:color w:val="000000"/>
              </w:rPr>
            </w:pPr>
          </w:p>
        </w:tc>
        <w:tc>
          <w:tcPr>
            <w:tcW w:w="2257" w:type="dxa"/>
            <w:gridSpan w:val="2"/>
            <w:tcBorders>
              <w:left w:val="nil"/>
              <w:bottom w:val="nil"/>
              <w:right w:val="nil"/>
            </w:tcBorders>
            <w:vAlign w:val="bottom"/>
          </w:tcPr>
          <w:p w:rsidR="007D0ADA" w:rsidRDefault="007D0ADA" w:rsidP="004E3BB9">
            <w:pPr>
              <w:jc w:val="center"/>
            </w:pPr>
          </w:p>
        </w:tc>
      </w:tr>
    </w:tbl>
    <w:bookmarkEnd w:id="3"/>
    <w:p w:rsidR="007D0ADA" w:rsidRDefault="00447983" w:rsidP="007D0ADA">
      <w:pPr>
        <w:jc w:val="center"/>
        <w:rPr>
          <w:sz w:val="28"/>
          <w:szCs w:val="28"/>
        </w:rPr>
      </w:pPr>
      <w:r>
        <w:rPr>
          <w:noProof/>
          <w:sz w:val="28"/>
          <w:szCs w:val="28"/>
        </w:rPr>
        <w:drawing>
          <wp:inline distT="0" distB="0" distL="0" distR="0">
            <wp:extent cx="6124575" cy="2143125"/>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D0ADA" w:rsidRDefault="007D0ADA" w:rsidP="007D0ADA">
      <w:pPr>
        <w:jc w:val="both"/>
        <w:rPr>
          <w:sz w:val="28"/>
          <w:szCs w:val="28"/>
        </w:rPr>
      </w:pPr>
    </w:p>
    <w:p w:rsidR="007D0ADA" w:rsidRDefault="00447983" w:rsidP="007D0ADA">
      <w:pPr>
        <w:jc w:val="center"/>
        <w:rPr>
          <w:sz w:val="28"/>
          <w:szCs w:val="28"/>
        </w:rPr>
      </w:pPr>
      <w:r>
        <w:rPr>
          <w:noProof/>
          <w:sz w:val="28"/>
          <w:szCs w:val="28"/>
        </w:rPr>
        <w:drawing>
          <wp:inline distT="0" distB="0" distL="0" distR="0">
            <wp:extent cx="6391275" cy="2181225"/>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D0ADA" w:rsidRPr="00F71A7C" w:rsidRDefault="007D0ADA" w:rsidP="00F71A7C">
      <w:pPr>
        <w:ind w:firstLine="567"/>
        <w:jc w:val="both"/>
        <w:rPr>
          <w:sz w:val="28"/>
          <w:szCs w:val="28"/>
        </w:rPr>
      </w:pPr>
      <w:r w:rsidRPr="00F71A7C">
        <w:rPr>
          <w:sz w:val="28"/>
          <w:szCs w:val="28"/>
        </w:rPr>
        <w:t>Средняя заработная плата в Обществе за 2012 год составляла 29 905 рублей, что на 22% выше средней заработной платы в промышленности Республики Бурятия за 2011 года, которая составляла 24 600  рублей.</w:t>
      </w:r>
    </w:p>
    <w:p w:rsidR="007D0ADA" w:rsidRPr="00F71A7C" w:rsidRDefault="007D0ADA" w:rsidP="00F71A7C">
      <w:pPr>
        <w:ind w:firstLine="567"/>
        <w:jc w:val="both"/>
        <w:rPr>
          <w:sz w:val="28"/>
          <w:szCs w:val="28"/>
        </w:rPr>
      </w:pPr>
      <w:r w:rsidRPr="00F71A7C">
        <w:rPr>
          <w:sz w:val="28"/>
          <w:szCs w:val="28"/>
        </w:rPr>
        <w:t>В 2013 году уровень среднемесячной заработной платы выше на 9% среднемесячной заработной платы в промышленности Республики Бурятия за 2013 год. Среднемесячная заработная плата за 2013 год по Обществу составила 32 560 рублей, по Республике Бурятия среднемесячная заработная плата за 2013 год составила 29 744 рубля.</w:t>
      </w:r>
    </w:p>
    <w:p w:rsidR="007D0ADA" w:rsidRDefault="007D0ADA" w:rsidP="007D0ADA">
      <w:pPr>
        <w:ind w:firstLine="709"/>
        <w:jc w:val="both"/>
      </w:pPr>
    </w:p>
    <w:p w:rsidR="007D0ADA" w:rsidRDefault="007D0ADA" w:rsidP="007D0ADA">
      <w:pPr>
        <w:ind w:firstLine="709"/>
        <w:jc w:val="both"/>
      </w:pPr>
    </w:p>
    <w:p w:rsidR="007D0ADA" w:rsidRPr="00F71A7C" w:rsidRDefault="007D0ADA" w:rsidP="00F71A7C">
      <w:pPr>
        <w:pStyle w:val="a6"/>
        <w:jc w:val="center"/>
        <w:rPr>
          <w:rFonts w:ascii="Times New Roman" w:hAnsi="Times New Roman" w:cs="Times New Roman"/>
          <w:sz w:val="24"/>
          <w:szCs w:val="24"/>
        </w:rPr>
      </w:pPr>
      <w:r w:rsidRPr="00F71A7C">
        <w:rPr>
          <w:rFonts w:ascii="Times New Roman" w:hAnsi="Times New Roman" w:cs="Times New Roman"/>
          <w:sz w:val="24"/>
          <w:szCs w:val="24"/>
        </w:rPr>
        <w:t>Динамика роста средней заработной платы  представлена на диаграмме</w:t>
      </w:r>
    </w:p>
    <w:p w:rsidR="007D0ADA" w:rsidRDefault="00447983" w:rsidP="007D0ADA">
      <w:pPr>
        <w:ind w:firstLine="708"/>
        <w:jc w:val="both"/>
      </w:pPr>
      <w:r>
        <w:rPr>
          <w:noProof/>
          <w:sz w:val="28"/>
          <w:szCs w:val="28"/>
        </w:rPr>
        <w:lastRenderedPageBreak/>
        <w:drawing>
          <wp:inline distT="0" distB="0" distL="0" distR="0">
            <wp:extent cx="6067425" cy="1704975"/>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D0ADA" w:rsidRPr="00F71A7C" w:rsidRDefault="007D0ADA" w:rsidP="00F71A7C">
      <w:pPr>
        <w:ind w:firstLine="567"/>
        <w:jc w:val="both"/>
        <w:rPr>
          <w:iCs/>
          <w:sz w:val="28"/>
          <w:szCs w:val="28"/>
        </w:rPr>
      </w:pPr>
      <w:r w:rsidRPr="00F71A7C">
        <w:rPr>
          <w:iCs/>
          <w:sz w:val="28"/>
          <w:szCs w:val="28"/>
        </w:rPr>
        <w:t>Рост средней заработной платы работников за 2013 год обусловлен следующими факторами:</w:t>
      </w:r>
    </w:p>
    <w:p w:rsidR="007D0ADA" w:rsidRPr="00F71A7C" w:rsidRDefault="007D0ADA" w:rsidP="00FE5B45">
      <w:pPr>
        <w:numPr>
          <w:ilvl w:val="0"/>
          <w:numId w:val="30"/>
        </w:numPr>
        <w:ind w:left="0" w:firstLine="567"/>
        <w:jc w:val="both"/>
        <w:rPr>
          <w:iCs/>
          <w:sz w:val="28"/>
          <w:szCs w:val="28"/>
        </w:rPr>
      </w:pPr>
      <w:r w:rsidRPr="00F71A7C">
        <w:rPr>
          <w:iCs/>
          <w:sz w:val="28"/>
          <w:szCs w:val="28"/>
        </w:rPr>
        <w:t xml:space="preserve">Индексация минимальной месячной тарифной ставки рабочего 1 разряда (Индексация за год составила 2,2%. </w:t>
      </w:r>
      <w:r w:rsidRPr="00F71A7C">
        <w:rPr>
          <w:sz w:val="28"/>
          <w:szCs w:val="28"/>
        </w:rPr>
        <w:t>Средний размер минимальной месячной тарифной  ставки рабочего 1 разряда за 2012 год  составил  4 372,16 руб., за 2013 год – 4 466,54 руб.</w:t>
      </w:r>
      <w:r w:rsidRPr="00F71A7C">
        <w:rPr>
          <w:iCs/>
          <w:sz w:val="28"/>
          <w:szCs w:val="28"/>
        </w:rPr>
        <w:t>)</w:t>
      </w:r>
    </w:p>
    <w:p w:rsidR="007D0ADA" w:rsidRPr="00F71A7C" w:rsidRDefault="007D0ADA" w:rsidP="00FE5B45">
      <w:pPr>
        <w:numPr>
          <w:ilvl w:val="0"/>
          <w:numId w:val="30"/>
        </w:numPr>
        <w:ind w:left="0" w:firstLine="567"/>
        <w:jc w:val="both"/>
        <w:rPr>
          <w:iCs/>
          <w:sz w:val="28"/>
          <w:szCs w:val="28"/>
        </w:rPr>
      </w:pPr>
      <w:r w:rsidRPr="00F71A7C">
        <w:rPr>
          <w:iCs/>
          <w:sz w:val="28"/>
          <w:szCs w:val="28"/>
        </w:rPr>
        <w:t>Увеличение выплат, связанных с режимом работы, условиями труда.</w:t>
      </w:r>
    </w:p>
    <w:p w:rsidR="007D0ADA" w:rsidRPr="00F71A7C" w:rsidRDefault="007D0ADA" w:rsidP="00FE5B45">
      <w:pPr>
        <w:numPr>
          <w:ilvl w:val="0"/>
          <w:numId w:val="30"/>
        </w:numPr>
        <w:tabs>
          <w:tab w:val="left" w:pos="1418"/>
        </w:tabs>
        <w:ind w:left="0" w:firstLine="567"/>
        <w:jc w:val="both"/>
        <w:rPr>
          <w:iCs/>
          <w:sz w:val="28"/>
          <w:szCs w:val="28"/>
        </w:rPr>
      </w:pPr>
      <w:r w:rsidRPr="00F71A7C">
        <w:rPr>
          <w:sz w:val="28"/>
          <w:szCs w:val="28"/>
        </w:rPr>
        <w:t>Увеличение размера выплаты вознаграждения за выслугу лет в связи с наступлением стажа работы в Обществе от 3 до 5 лет.</w:t>
      </w:r>
    </w:p>
    <w:p w:rsidR="007D0ADA" w:rsidRPr="00F71A7C" w:rsidRDefault="007D0ADA" w:rsidP="00FE5B45">
      <w:pPr>
        <w:numPr>
          <w:ilvl w:val="0"/>
          <w:numId w:val="30"/>
        </w:numPr>
        <w:tabs>
          <w:tab w:val="left" w:pos="1418"/>
        </w:tabs>
        <w:ind w:left="0" w:firstLine="567"/>
        <w:jc w:val="both"/>
        <w:rPr>
          <w:iCs/>
          <w:sz w:val="28"/>
          <w:szCs w:val="28"/>
        </w:rPr>
      </w:pPr>
      <w:r w:rsidRPr="00F71A7C">
        <w:rPr>
          <w:sz w:val="28"/>
          <w:szCs w:val="28"/>
        </w:rPr>
        <w:t>Увеличение размера среднего процента премирования по результатам выполнения показателей финансово-хозяйственной и производственной деятельности предприятия.</w:t>
      </w:r>
    </w:p>
    <w:p w:rsidR="007D0ADA" w:rsidRPr="00F71A7C" w:rsidRDefault="007D0ADA" w:rsidP="00FE5B45">
      <w:pPr>
        <w:numPr>
          <w:ilvl w:val="0"/>
          <w:numId w:val="30"/>
        </w:numPr>
        <w:tabs>
          <w:tab w:val="left" w:pos="1418"/>
        </w:tabs>
        <w:ind w:left="0" w:firstLine="567"/>
        <w:jc w:val="both"/>
        <w:rPr>
          <w:iCs/>
          <w:sz w:val="28"/>
          <w:szCs w:val="28"/>
        </w:rPr>
      </w:pPr>
      <w:r w:rsidRPr="00F71A7C">
        <w:rPr>
          <w:iCs/>
          <w:sz w:val="28"/>
          <w:szCs w:val="28"/>
        </w:rPr>
        <w:t>Увеличение средней заработной платы категории руководителей за счет выплаты премии Высшим менеджерам по итогам работы за 2012 год.</w:t>
      </w:r>
    </w:p>
    <w:p w:rsidR="007D0ADA" w:rsidRDefault="007D0ADA" w:rsidP="007D0ADA">
      <w:pPr>
        <w:ind w:firstLine="708"/>
        <w:jc w:val="both"/>
      </w:pPr>
    </w:p>
    <w:p w:rsidR="007D0ADA" w:rsidRPr="001820C8" w:rsidRDefault="007D0ADA" w:rsidP="007D0ADA">
      <w:pPr>
        <w:jc w:val="center"/>
        <w:rPr>
          <w:color w:val="000000"/>
        </w:rPr>
      </w:pPr>
      <w:bookmarkStart w:id="4" w:name="OLE_LINK3"/>
      <w:bookmarkStart w:id="5" w:name="OLE_LINK4"/>
      <w:r w:rsidRPr="001820C8">
        <w:rPr>
          <w:color w:val="000000"/>
        </w:rPr>
        <w:t xml:space="preserve">Сведения о производительности труда </w:t>
      </w:r>
    </w:p>
    <w:bookmarkEnd w:id="4"/>
    <w:bookmarkEnd w:id="5"/>
    <w:p w:rsidR="007D0ADA" w:rsidRPr="001820C8" w:rsidRDefault="007D0ADA" w:rsidP="007D0ADA">
      <w:pPr>
        <w:jc w:val="center"/>
        <w:rPr>
          <w:lang w:eastAsia="en-US"/>
        </w:rPr>
      </w:pPr>
    </w:p>
    <w:tbl>
      <w:tblPr>
        <w:tblW w:w="10082" w:type="dxa"/>
        <w:tblInd w:w="91" w:type="dxa"/>
        <w:tblLayout w:type="fixed"/>
        <w:tblLook w:val="00A0"/>
      </w:tblPr>
      <w:tblGrid>
        <w:gridCol w:w="2285"/>
        <w:gridCol w:w="1560"/>
        <w:gridCol w:w="1559"/>
        <w:gridCol w:w="1417"/>
        <w:gridCol w:w="1701"/>
        <w:gridCol w:w="1560"/>
      </w:tblGrid>
      <w:tr w:rsidR="007D0ADA" w:rsidRPr="001820C8" w:rsidTr="00F71A7C">
        <w:trPr>
          <w:trHeight w:val="320"/>
        </w:trPr>
        <w:tc>
          <w:tcPr>
            <w:tcW w:w="2285" w:type="dxa"/>
            <w:vMerge w:val="restart"/>
            <w:tcBorders>
              <w:top w:val="single" w:sz="8" w:space="0" w:color="auto"/>
              <w:left w:val="single" w:sz="8" w:space="0" w:color="auto"/>
              <w:bottom w:val="single" w:sz="8" w:space="0" w:color="000000"/>
              <w:right w:val="single" w:sz="8" w:space="0" w:color="auto"/>
            </w:tcBorders>
            <w:vAlign w:val="center"/>
          </w:tcPr>
          <w:p w:rsidR="007D0ADA" w:rsidRPr="00F71A7C" w:rsidRDefault="007D0ADA" w:rsidP="004E3BB9">
            <w:pPr>
              <w:jc w:val="center"/>
              <w:rPr>
                <w:color w:val="000000"/>
              </w:rPr>
            </w:pPr>
            <w:r w:rsidRPr="00F71A7C">
              <w:rPr>
                <w:color w:val="000000"/>
              </w:rPr>
              <w:t>Наименование Общества</w:t>
            </w:r>
          </w:p>
        </w:tc>
        <w:tc>
          <w:tcPr>
            <w:tcW w:w="7797" w:type="dxa"/>
            <w:gridSpan w:val="5"/>
            <w:tcBorders>
              <w:top w:val="single" w:sz="8" w:space="0" w:color="auto"/>
              <w:left w:val="nil"/>
              <w:bottom w:val="single" w:sz="8" w:space="0" w:color="000000"/>
              <w:right w:val="single" w:sz="8" w:space="0" w:color="000000"/>
            </w:tcBorders>
            <w:vAlign w:val="center"/>
          </w:tcPr>
          <w:p w:rsidR="007D0ADA" w:rsidRPr="00F71A7C" w:rsidRDefault="007D0ADA" w:rsidP="004E3BB9">
            <w:pPr>
              <w:jc w:val="center"/>
              <w:rPr>
                <w:color w:val="000000"/>
              </w:rPr>
            </w:pPr>
            <w:r w:rsidRPr="00F71A7C">
              <w:rPr>
                <w:color w:val="000000"/>
              </w:rPr>
              <w:t>Производительность, выручка/среднесписочная численность, млн. руб./1 чел</w:t>
            </w:r>
          </w:p>
        </w:tc>
      </w:tr>
      <w:tr w:rsidR="007D0ADA" w:rsidRPr="001820C8" w:rsidTr="00F71A7C">
        <w:trPr>
          <w:trHeight w:val="358"/>
        </w:trPr>
        <w:tc>
          <w:tcPr>
            <w:tcW w:w="2285" w:type="dxa"/>
            <w:vMerge/>
            <w:tcBorders>
              <w:top w:val="single" w:sz="8" w:space="0" w:color="auto"/>
              <w:left w:val="single" w:sz="8" w:space="0" w:color="auto"/>
              <w:bottom w:val="single" w:sz="8" w:space="0" w:color="000000"/>
              <w:right w:val="single" w:sz="8" w:space="0" w:color="auto"/>
            </w:tcBorders>
            <w:vAlign w:val="center"/>
          </w:tcPr>
          <w:p w:rsidR="007D0ADA" w:rsidRPr="00F71A7C" w:rsidRDefault="007D0ADA" w:rsidP="004E3BB9">
            <w:pPr>
              <w:jc w:val="center"/>
              <w:rPr>
                <w:color w:val="000000"/>
              </w:rPr>
            </w:pPr>
          </w:p>
        </w:tc>
        <w:tc>
          <w:tcPr>
            <w:tcW w:w="1560" w:type="dxa"/>
            <w:tcBorders>
              <w:top w:val="nil"/>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2011 г.</w:t>
            </w:r>
          </w:p>
        </w:tc>
        <w:tc>
          <w:tcPr>
            <w:tcW w:w="1559" w:type="dxa"/>
            <w:tcBorders>
              <w:top w:val="nil"/>
              <w:left w:val="single" w:sz="4" w:space="0" w:color="auto"/>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20</w:t>
            </w:r>
            <w:r w:rsidRPr="00F71A7C">
              <w:rPr>
                <w:color w:val="000000"/>
                <w:lang w:val="en-US"/>
              </w:rPr>
              <w:t>1</w:t>
            </w:r>
            <w:r w:rsidRPr="00F71A7C">
              <w:rPr>
                <w:color w:val="000000"/>
              </w:rPr>
              <w:t>2 г.</w:t>
            </w:r>
          </w:p>
        </w:tc>
        <w:tc>
          <w:tcPr>
            <w:tcW w:w="1417" w:type="dxa"/>
            <w:tcBorders>
              <w:top w:val="nil"/>
              <w:left w:val="single" w:sz="4" w:space="0" w:color="auto"/>
              <w:bottom w:val="single" w:sz="4" w:space="0" w:color="auto"/>
              <w:right w:val="single" w:sz="8" w:space="0" w:color="auto"/>
            </w:tcBorders>
            <w:vAlign w:val="center"/>
          </w:tcPr>
          <w:p w:rsidR="007D0ADA" w:rsidRPr="00F71A7C" w:rsidRDefault="007D0ADA" w:rsidP="004E3BB9">
            <w:pPr>
              <w:jc w:val="center"/>
              <w:rPr>
                <w:color w:val="000000"/>
              </w:rPr>
            </w:pPr>
            <w:r w:rsidRPr="00F71A7C">
              <w:rPr>
                <w:color w:val="000000"/>
              </w:rPr>
              <w:t>2013 г.</w:t>
            </w:r>
          </w:p>
        </w:tc>
        <w:tc>
          <w:tcPr>
            <w:tcW w:w="1701" w:type="dxa"/>
            <w:tcBorders>
              <w:top w:val="nil"/>
              <w:left w:val="nil"/>
              <w:bottom w:val="single" w:sz="8" w:space="0" w:color="auto"/>
              <w:right w:val="nil"/>
            </w:tcBorders>
            <w:vAlign w:val="center"/>
          </w:tcPr>
          <w:p w:rsidR="007D0ADA" w:rsidRPr="00F71A7C" w:rsidRDefault="007D0ADA" w:rsidP="004E3BB9">
            <w:pPr>
              <w:jc w:val="center"/>
              <w:rPr>
                <w:color w:val="000000"/>
              </w:rPr>
            </w:pPr>
            <w:r w:rsidRPr="00F71A7C">
              <w:rPr>
                <w:color w:val="000000"/>
              </w:rPr>
              <w:t>Процент роста</w:t>
            </w:r>
          </w:p>
        </w:tc>
        <w:tc>
          <w:tcPr>
            <w:tcW w:w="1560" w:type="dxa"/>
            <w:tcBorders>
              <w:top w:val="nil"/>
              <w:left w:val="single" w:sz="8" w:space="0" w:color="auto"/>
              <w:bottom w:val="single" w:sz="8" w:space="0" w:color="auto"/>
              <w:right w:val="single" w:sz="8" w:space="0" w:color="auto"/>
            </w:tcBorders>
            <w:vAlign w:val="center"/>
          </w:tcPr>
          <w:p w:rsidR="007D0ADA" w:rsidRPr="00F71A7C" w:rsidRDefault="007D0ADA" w:rsidP="004E3BB9">
            <w:pPr>
              <w:jc w:val="center"/>
              <w:rPr>
                <w:color w:val="000000"/>
              </w:rPr>
            </w:pPr>
            <w:r w:rsidRPr="00F71A7C">
              <w:rPr>
                <w:color w:val="000000"/>
              </w:rPr>
              <w:t>2013 г. (план)</w:t>
            </w:r>
          </w:p>
        </w:tc>
      </w:tr>
      <w:tr w:rsidR="007D0ADA" w:rsidRPr="001820C8" w:rsidTr="00F71A7C">
        <w:trPr>
          <w:trHeight w:val="300"/>
        </w:trPr>
        <w:tc>
          <w:tcPr>
            <w:tcW w:w="2285" w:type="dxa"/>
            <w:tcBorders>
              <w:top w:val="nil"/>
              <w:left w:val="single" w:sz="8" w:space="0" w:color="auto"/>
              <w:bottom w:val="single" w:sz="4" w:space="0" w:color="auto"/>
              <w:right w:val="single" w:sz="8" w:space="0" w:color="auto"/>
            </w:tcBorders>
            <w:vAlign w:val="center"/>
          </w:tcPr>
          <w:p w:rsidR="007D0ADA" w:rsidRPr="00F71A7C" w:rsidRDefault="007D0ADA" w:rsidP="004E3BB9">
            <w:pPr>
              <w:jc w:val="center"/>
            </w:pPr>
            <w:r w:rsidRPr="00F71A7C">
              <w:t>ОАО «Улан-Удэ Энерго»</w:t>
            </w:r>
          </w:p>
        </w:tc>
        <w:tc>
          <w:tcPr>
            <w:tcW w:w="1560"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pPr>
            <w:r w:rsidRPr="00F71A7C">
              <w:t>3,74</w:t>
            </w:r>
          </w:p>
        </w:tc>
        <w:tc>
          <w:tcPr>
            <w:tcW w:w="1559" w:type="dxa"/>
            <w:tcBorders>
              <w:top w:val="nil"/>
              <w:left w:val="single" w:sz="4" w:space="0" w:color="auto"/>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3,48</w:t>
            </w:r>
          </w:p>
        </w:tc>
        <w:tc>
          <w:tcPr>
            <w:tcW w:w="1417" w:type="dxa"/>
            <w:tcBorders>
              <w:top w:val="nil"/>
              <w:left w:val="single" w:sz="4" w:space="0" w:color="auto"/>
              <w:bottom w:val="single" w:sz="4" w:space="0" w:color="auto"/>
              <w:right w:val="single" w:sz="8" w:space="0" w:color="auto"/>
            </w:tcBorders>
            <w:vAlign w:val="center"/>
          </w:tcPr>
          <w:p w:rsidR="007D0ADA" w:rsidRPr="00F71A7C" w:rsidRDefault="007D0ADA" w:rsidP="004E3BB9">
            <w:pPr>
              <w:jc w:val="center"/>
            </w:pPr>
            <w:r w:rsidRPr="00F71A7C">
              <w:t>4,26</w:t>
            </w:r>
          </w:p>
        </w:tc>
        <w:tc>
          <w:tcPr>
            <w:tcW w:w="1701" w:type="dxa"/>
            <w:tcBorders>
              <w:top w:val="nil"/>
              <w:left w:val="nil"/>
              <w:bottom w:val="single" w:sz="4" w:space="0" w:color="auto"/>
              <w:right w:val="nil"/>
            </w:tcBorders>
            <w:vAlign w:val="center"/>
          </w:tcPr>
          <w:p w:rsidR="007D0ADA" w:rsidRPr="00F71A7C" w:rsidRDefault="007D0ADA" w:rsidP="004E3BB9">
            <w:pPr>
              <w:jc w:val="center"/>
            </w:pPr>
            <w:r w:rsidRPr="00F71A7C">
              <w:t>122%</w:t>
            </w:r>
          </w:p>
        </w:tc>
        <w:tc>
          <w:tcPr>
            <w:tcW w:w="1560" w:type="dxa"/>
            <w:tcBorders>
              <w:top w:val="nil"/>
              <w:left w:val="single" w:sz="8" w:space="0" w:color="auto"/>
              <w:bottom w:val="single" w:sz="4" w:space="0" w:color="auto"/>
              <w:right w:val="single" w:sz="8" w:space="0" w:color="auto"/>
            </w:tcBorders>
            <w:vAlign w:val="center"/>
          </w:tcPr>
          <w:p w:rsidR="007D0ADA" w:rsidRPr="00F71A7C" w:rsidRDefault="007D0ADA" w:rsidP="004E3BB9">
            <w:pPr>
              <w:jc w:val="center"/>
            </w:pPr>
            <w:r w:rsidRPr="00F71A7C">
              <w:t>3,91</w:t>
            </w:r>
          </w:p>
        </w:tc>
      </w:tr>
    </w:tbl>
    <w:p w:rsidR="00F71A7C" w:rsidRDefault="00F71A7C" w:rsidP="007D0ADA">
      <w:pPr>
        <w:ind w:firstLine="720"/>
        <w:jc w:val="both"/>
        <w:rPr>
          <w:color w:val="000000"/>
        </w:rPr>
      </w:pPr>
    </w:p>
    <w:p w:rsidR="007D0ADA" w:rsidRPr="00F71A7C" w:rsidRDefault="007D0ADA" w:rsidP="00F71A7C">
      <w:pPr>
        <w:ind w:firstLine="567"/>
        <w:jc w:val="both"/>
        <w:rPr>
          <w:color w:val="000000"/>
          <w:sz w:val="28"/>
          <w:szCs w:val="28"/>
        </w:rPr>
      </w:pPr>
      <w:r w:rsidRPr="00F71A7C">
        <w:rPr>
          <w:color w:val="000000"/>
          <w:sz w:val="28"/>
          <w:szCs w:val="28"/>
        </w:rPr>
        <w:t xml:space="preserve">Снижение производительности труда в 2012 году обусловлено уменьшением выручки за оказание услуг по передаче электроэнергии в связи с изменением договорных отношений между ТСО. </w:t>
      </w:r>
    </w:p>
    <w:p w:rsidR="007D0ADA" w:rsidRPr="00F71A7C" w:rsidRDefault="007D0ADA" w:rsidP="00F71A7C">
      <w:pPr>
        <w:ind w:firstLine="567"/>
        <w:jc w:val="both"/>
        <w:rPr>
          <w:color w:val="000000"/>
          <w:sz w:val="28"/>
          <w:szCs w:val="28"/>
        </w:rPr>
      </w:pPr>
      <w:r w:rsidRPr="00F71A7C">
        <w:rPr>
          <w:color w:val="000000"/>
          <w:sz w:val="28"/>
          <w:szCs w:val="28"/>
        </w:rPr>
        <w:t>Рост производительности труда в 2013 году обусловлен увеличением выручки за оказание услуг по передаче электроэнергии</w:t>
      </w:r>
    </w:p>
    <w:p w:rsidR="007D0ADA" w:rsidRPr="00F71A7C" w:rsidRDefault="007D0ADA" w:rsidP="00F71A7C">
      <w:pPr>
        <w:ind w:firstLine="567"/>
        <w:jc w:val="both"/>
        <w:rPr>
          <w:i/>
          <w:color w:val="000000"/>
          <w:sz w:val="28"/>
          <w:szCs w:val="28"/>
        </w:rPr>
      </w:pPr>
      <w:r w:rsidRPr="00F71A7C">
        <w:rPr>
          <w:color w:val="000000"/>
          <w:sz w:val="28"/>
          <w:szCs w:val="28"/>
        </w:rPr>
        <w:t>Выручка за 2011 год составила 1 318,2 млн.руб. (без учета мирового соглашения), за 2012 год – 1 300,1 млн.руб., в 2013 году выручка составила - 1 641,9 млн.руб. (план – 1 504,2 млн.руб.).</w:t>
      </w:r>
    </w:p>
    <w:p w:rsidR="007D0ADA" w:rsidRPr="00D6410D" w:rsidRDefault="00447983" w:rsidP="007D0ADA">
      <w:pPr>
        <w:jc w:val="center"/>
        <w:rPr>
          <w:i/>
          <w:color w:val="000000"/>
          <w:sz w:val="28"/>
          <w:szCs w:val="28"/>
          <w:highlight w:val="yellow"/>
        </w:rPr>
      </w:pPr>
      <w:r>
        <w:rPr>
          <w:noProof/>
          <w:sz w:val="28"/>
          <w:szCs w:val="28"/>
        </w:rPr>
        <w:lastRenderedPageBreak/>
        <w:drawing>
          <wp:inline distT="0" distB="0" distL="0" distR="0">
            <wp:extent cx="6124575" cy="1695450"/>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1134"/>
        <w:gridCol w:w="992"/>
        <w:gridCol w:w="992"/>
        <w:gridCol w:w="1134"/>
        <w:gridCol w:w="1134"/>
        <w:gridCol w:w="992"/>
        <w:gridCol w:w="993"/>
        <w:gridCol w:w="992"/>
      </w:tblGrid>
      <w:tr w:rsidR="007D0ADA" w:rsidRPr="00D6410D" w:rsidTr="00F71A7C">
        <w:trPr>
          <w:trHeight w:val="300"/>
        </w:trPr>
        <w:tc>
          <w:tcPr>
            <w:tcW w:w="1668" w:type="dxa"/>
            <w:vMerge w:val="restart"/>
            <w:noWrap/>
            <w:vAlign w:val="center"/>
          </w:tcPr>
          <w:p w:rsidR="007D0ADA" w:rsidRPr="00F71A7C" w:rsidRDefault="007D0ADA" w:rsidP="004E3BB9">
            <w:pPr>
              <w:jc w:val="center"/>
              <w:rPr>
                <w:color w:val="000000"/>
                <w:lang w:eastAsia="en-US"/>
              </w:rPr>
            </w:pPr>
            <w:r w:rsidRPr="00F71A7C">
              <w:rPr>
                <w:color w:val="000000"/>
              </w:rPr>
              <w:t>Наименование Общества</w:t>
            </w:r>
          </w:p>
        </w:tc>
        <w:tc>
          <w:tcPr>
            <w:tcW w:w="4252" w:type="dxa"/>
            <w:gridSpan w:val="4"/>
          </w:tcPr>
          <w:p w:rsidR="007D0ADA" w:rsidRPr="00F71A7C" w:rsidRDefault="007D0ADA" w:rsidP="004E3BB9">
            <w:pPr>
              <w:jc w:val="center"/>
              <w:rPr>
                <w:color w:val="000000"/>
                <w:lang w:eastAsia="en-US"/>
              </w:rPr>
            </w:pPr>
            <w:r w:rsidRPr="00F71A7C">
              <w:rPr>
                <w:color w:val="000000"/>
              </w:rPr>
              <w:t>Производительность труда, выручка/среднесписочная численность, (млн.руб./чел.)</w:t>
            </w:r>
          </w:p>
        </w:tc>
        <w:tc>
          <w:tcPr>
            <w:tcW w:w="4111" w:type="dxa"/>
            <w:gridSpan w:val="4"/>
          </w:tcPr>
          <w:p w:rsidR="007D0ADA" w:rsidRPr="00F71A7C" w:rsidRDefault="007D0ADA" w:rsidP="004E3BB9">
            <w:pPr>
              <w:jc w:val="center"/>
              <w:rPr>
                <w:color w:val="000000"/>
                <w:lang w:eastAsia="en-US"/>
              </w:rPr>
            </w:pPr>
            <w:r w:rsidRPr="00F71A7C">
              <w:rPr>
                <w:color w:val="000000"/>
              </w:rPr>
              <w:t>Средний доход, тыс.руб.</w:t>
            </w:r>
          </w:p>
        </w:tc>
      </w:tr>
      <w:tr w:rsidR="007D0ADA" w:rsidRPr="00D6410D" w:rsidTr="00F71A7C">
        <w:trPr>
          <w:trHeight w:val="266"/>
        </w:trPr>
        <w:tc>
          <w:tcPr>
            <w:tcW w:w="1668" w:type="dxa"/>
            <w:vMerge/>
            <w:vAlign w:val="center"/>
          </w:tcPr>
          <w:p w:rsidR="007D0ADA" w:rsidRPr="00F71A7C" w:rsidRDefault="007D0ADA" w:rsidP="004E3BB9">
            <w:pPr>
              <w:rPr>
                <w:color w:val="000000"/>
                <w:lang w:eastAsia="en-US"/>
              </w:rPr>
            </w:pPr>
          </w:p>
        </w:tc>
        <w:tc>
          <w:tcPr>
            <w:tcW w:w="1134" w:type="dxa"/>
            <w:vAlign w:val="center"/>
          </w:tcPr>
          <w:p w:rsidR="007D0ADA" w:rsidRPr="00F71A7C" w:rsidRDefault="007D0ADA" w:rsidP="004E3BB9">
            <w:pPr>
              <w:jc w:val="center"/>
              <w:rPr>
                <w:color w:val="000000"/>
                <w:lang w:eastAsia="en-US"/>
              </w:rPr>
            </w:pPr>
            <w:r w:rsidRPr="00F71A7C">
              <w:rPr>
                <w:color w:val="000000"/>
              </w:rPr>
              <w:t>2011г.</w:t>
            </w:r>
          </w:p>
        </w:tc>
        <w:tc>
          <w:tcPr>
            <w:tcW w:w="992" w:type="dxa"/>
            <w:vAlign w:val="center"/>
          </w:tcPr>
          <w:p w:rsidR="007D0ADA" w:rsidRPr="00F71A7C" w:rsidRDefault="007D0ADA" w:rsidP="004E3BB9">
            <w:pPr>
              <w:jc w:val="center"/>
              <w:rPr>
                <w:color w:val="000000"/>
                <w:lang w:eastAsia="en-US"/>
              </w:rPr>
            </w:pPr>
            <w:r w:rsidRPr="00F71A7C">
              <w:rPr>
                <w:color w:val="000000"/>
                <w:lang w:val="en-US"/>
              </w:rPr>
              <w:t>20</w:t>
            </w:r>
            <w:r w:rsidRPr="00F71A7C">
              <w:rPr>
                <w:color w:val="000000"/>
              </w:rPr>
              <w:t>12г.</w:t>
            </w:r>
          </w:p>
        </w:tc>
        <w:tc>
          <w:tcPr>
            <w:tcW w:w="992" w:type="dxa"/>
            <w:vAlign w:val="center"/>
          </w:tcPr>
          <w:p w:rsidR="007D0ADA" w:rsidRPr="00F71A7C" w:rsidRDefault="007D0ADA" w:rsidP="004E3BB9">
            <w:pPr>
              <w:jc w:val="center"/>
              <w:rPr>
                <w:color w:val="000000"/>
                <w:lang w:eastAsia="en-US"/>
              </w:rPr>
            </w:pPr>
            <w:r w:rsidRPr="00F71A7C">
              <w:rPr>
                <w:color w:val="000000"/>
              </w:rPr>
              <w:t>2013г.</w:t>
            </w:r>
          </w:p>
        </w:tc>
        <w:tc>
          <w:tcPr>
            <w:tcW w:w="1134" w:type="dxa"/>
            <w:vAlign w:val="center"/>
          </w:tcPr>
          <w:p w:rsidR="007D0ADA" w:rsidRPr="00F71A7C" w:rsidRDefault="007D0ADA" w:rsidP="004E3BB9">
            <w:pPr>
              <w:jc w:val="center"/>
              <w:rPr>
                <w:color w:val="000000"/>
                <w:lang w:eastAsia="en-US"/>
              </w:rPr>
            </w:pPr>
            <w:r w:rsidRPr="00F71A7C">
              <w:rPr>
                <w:color w:val="000000"/>
              </w:rPr>
              <w:t>Процент роста</w:t>
            </w:r>
          </w:p>
        </w:tc>
        <w:tc>
          <w:tcPr>
            <w:tcW w:w="1134" w:type="dxa"/>
            <w:vAlign w:val="center"/>
          </w:tcPr>
          <w:p w:rsidR="007D0ADA" w:rsidRPr="00F71A7C" w:rsidRDefault="007D0ADA" w:rsidP="004E3BB9">
            <w:pPr>
              <w:jc w:val="center"/>
              <w:rPr>
                <w:color w:val="000000"/>
                <w:lang w:eastAsia="en-US"/>
              </w:rPr>
            </w:pPr>
            <w:r w:rsidRPr="00F71A7C">
              <w:rPr>
                <w:color w:val="000000"/>
              </w:rPr>
              <w:t>2011г.</w:t>
            </w:r>
          </w:p>
        </w:tc>
        <w:tc>
          <w:tcPr>
            <w:tcW w:w="992" w:type="dxa"/>
            <w:vAlign w:val="center"/>
          </w:tcPr>
          <w:p w:rsidR="007D0ADA" w:rsidRPr="00F71A7C" w:rsidRDefault="007D0ADA" w:rsidP="004E3BB9">
            <w:pPr>
              <w:jc w:val="center"/>
              <w:rPr>
                <w:color w:val="000000"/>
                <w:lang w:eastAsia="en-US"/>
              </w:rPr>
            </w:pPr>
            <w:r w:rsidRPr="00F71A7C">
              <w:rPr>
                <w:color w:val="000000"/>
                <w:lang w:val="en-US"/>
              </w:rPr>
              <w:t>20</w:t>
            </w:r>
            <w:r w:rsidRPr="00F71A7C">
              <w:rPr>
                <w:color w:val="000000"/>
              </w:rPr>
              <w:t>12г.</w:t>
            </w:r>
          </w:p>
        </w:tc>
        <w:tc>
          <w:tcPr>
            <w:tcW w:w="993" w:type="dxa"/>
            <w:vAlign w:val="center"/>
          </w:tcPr>
          <w:p w:rsidR="007D0ADA" w:rsidRPr="00F71A7C" w:rsidRDefault="007D0ADA" w:rsidP="004E3BB9">
            <w:pPr>
              <w:jc w:val="center"/>
              <w:rPr>
                <w:color w:val="000000"/>
                <w:lang w:eastAsia="en-US"/>
              </w:rPr>
            </w:pPr>
            <w:r w:rsidRPr="00F71A7C">
              <w:rPr>
                <w:color w:val="000000"/>
              </w:rPr>
              <w:t>2013г.</w:t>
            </w:r>
          </w:p>
        </w:tc>
        <w:tc>
          <w:tcPr>
            <w:tcW w:w="992" w:type="dxa"/>
            <w:vAlign w:val="center"/>
          </w:tcPr>
          <w:p w:rsidR="007D0ADA" w:rsidRPr="00F71A7C" w:rsidRDefault="007D0ADA" w:rsidP="004E3BB9">
            <w:pPr>
              <w:jc w:val="center"/>
              <w:rPr>
                <w:color w:val="000000"/>
                <w:lang w:eastAsia="en-US"/>
              </w:rPr>
            </w:pPr>
            <w:r w:rsidRPr="00F71A7C">
              <w:rPr>
                <w:color w:val="000000"/>
              </w:rPr>
              <w:t>Процент роста</w:t>
            </w:r>
          </w:p>
        </w:tc>
      </w:tr>
      <w:tr w:rsidR="007D0ADA" w:rsidRPr="00D6410D" w:rsidTr="00F71A7C">
        <w:trPr>
          <w:trHeight w:val="70"/>
        </w:trPr>
        <w:tc>
          <w:tcPr>
            <w:tcW w:w="1668" w:type="dxa"/>
            <w:noWrap/>
            <w:vAlign w:val="center"/>
          </w:tcPr>
          <w:p w:rsidR="007D0ADA" w:rsidRPr="00F71A7C" w:rsidRDefault="007D0ADA" w:rsidP="004E3BB9">
            <w:pPr>
              <w:jc w:val="center"/>
              <w:rPr>
                <w:color w:val="000000"/>
                <w:lang w:eastAsia="en-US"/>
              </w:rPr>
            </w:pPr>
            <w:r w:rsidRPr="00F71A7C">
              <w:rPr>
                <w:color w:val="000000"/>
              </w:rPr>
              <w:t>1</w:t>
            </w:r>
          </w:p>
        </w:tc>
        <w:tc>
          <w:tcPr>
            <w:tcW w:w="1134" w:type="dxa"/>
            <w:noWrap/>
            <w:vAlign w:val="center"/>
          </w:tcPr>
          <w:p w:rsidR="007D0ADA" w:rsidRPr="00F71A7C" w:rsidRDefault="007D0ADA" w:rsidP="004E3BB9">
            <w:pPr>
              <w:jc w:val="center"/>
              <w:rPr>
                <w:color w:val="000000"/>
                <w:lang w:eastAsia="en-US"/>
              </w:rPr>
            </w:pPr>
            <w:r w:rsidRPr="00F71A7C">
              <w:rPr>
                <w:color w:val="000000"/>
              </w:rPr>
              <w:t>2</w:t>
            </w:r>
          </w:p>
        </w:tc>
        <w:tc>
          <w:tcPr>
            <w:tcW w:w="992" w:type="dxa"/>
          </w:tcPr>
          <w:p w:rsidR="007D0ADA" w:rsidRPr="00F71A7C" w:rsidRDefault="007D0ADA" w:rsidP="004E3BB9">
            <w:pPr>
              <w:jc w:val="center"/>
              <w:rPr>
                <w:color w:val="000000"/>
                <w:lang w:eastAsia="en-US"/>
              </w:rPr>
            </w:pPr>
            <w:r w:rsidRPr="00F71A7C">
              <w:rPr>
                <w:color w:val="000000"/>
                <w:lang w:eastAsia="en-US"/>
              </w:rPr>
              <w:t>3</w:t>
            </w:r>
          </w:p>
        </w:tc>
        <w:tc>
          <w:tcPr>
            <w:tcW w:w="992" w:type="dxa"/>
            <w:noWrap/>
            <w:vAlign w:val="center"/>
          </w:tcPr>
          <w:p w:rsidR="007D0ADA" w:rsidRPr="00F71A7C" w:rsidRDefault="007D0ADA" w:rsidP="004E3BB9">
            <w:pPr>
              <w:jc w:val="center"/>
              <w:rPr>
                <w:color w:val="000000"/>
                <w:lang w:eastAsia="en-US"/>
              </w:rPr>
            </w:pPr>
            <w:r w:rsidRPr="00F71A7C">
              <w:rPr>
                <w:color w:val="000000"/>
              </w:rPr>
              <w:t>4</w:t>
            </w:r>
          </w:p>
        </w:tc>
        <w:tc>
          <w:tcPr>
            <w:tcW w:w="1134" w:type="dxa"/>
            <w:noWrap/>
            <w:vAlign w:val="center"/>
          </w:tcPr>
          <w:p w:rsidR="007D0ADA" w:rsidRPr="00F71A7C" w:rsidRDefault="007D0ADA" w:rsidP="004E3BB9">
            <w:pPr>
              <w:jc w:val="center"/>
              <w:rPr>
                <w:color w:val="000000"/>
                <w:lang w:eastAsia="en-US"/>
              </w:rPr>
            </w:pPr>
            <w:r w:rsidRPr="00F71A7C">
              <w:rPr>
                <w:color w:val="000000"/>
              </w:rPr>
              <w:t>5</w:t>
            </w:r>
          </w:p>
        </w:tc>
        <w:tc>
          <w:tcPr>
            <w:tcW w:w="1134" w:type="dxa"/>
          </w:tcPr>
          <w:p w:rsidR="007D0ADA" w:rsidRPr="00F71A7C" w:rsidRDefault="007D0ADA" w:rsidP="004E3BB9">
            <w:pPr>
              <w:jc w:val="center"/>
              <w:rPr>
                <w:color w:val="000000"/>
                <w:lang w:eastAsia="en-US"/>
              </w:rPr>
            </w:pPr>
            <w:r w:rsidRPr="00F71A7C">
              <w:rPr>
                <w:color w:val="000000"/>
                <w:lang w:eastAsia="en-US"/>
              </w:rPr>
              <w:t>6</w:t>
            </w:r>
          </w:p>
        </w:tc>
        <w:tc>
          <w:tcPr>
            <w:tcW w:w="992" w:type="dxa"/>
            <w:noWrap/>
            <w:vAlign w:val="center"/>
          </w:tcPr>
          <w:p w:rsidR="007D0ADA" w:rsidRPr="00F71A7C" w:rsidRDefault="007D0ADA" w:rsidP="004E3BB9">
            <w:pPr>
              <w:jc w:val="center"/>
              <w:rPr>
                <w:color w:val="000000"/>
                <w:lang w:eastAsia="en-US"/>
              </w:rPr>
            </w:pPr>
            <w:r w:rsidRPr="00F71A7C">
              <w:rPr>
                <w:color w:val="000000"/>
              </w:rPr>
              <w:t>7</w:t>
            </w:r>
          </w:p>
        </w:tc>
        <w:tc>
          <w:tcPr>
            <w:tcW w:w="993" w:type="dxa"/>
            <w:noWrap/>
            <w:vAlign w:val="center"/>
          </w:tcPr>
          <w:p w:rsidR="007D0ADA" w:rsidRPr="00F71A7C" w:rsidRDefault="007D0ADA" w:rsidP="004E3BB9">
            <w:pPr>
              <w:jc w:val="center"/>
              <w:rPr>
                <w:color w:val="000000"/>
                <w:lang w:eastAsia="en-US"/>
              </w:rPr>
            </w:pPr>
            <w:r w:rsidRPr="00F71A7C">
              <w:rPr>
                <w:color w:val="000000"/>
              </w:rPr>
              <w:t>8</w:t>
            </w:r>
          </w:p>
        </w:tc>
        <w:tc>
          <w:tcPr>
            <w:tcW w:w="992" w:type="dxa"/>
            <w:noWrap/>
            <w:vAlign w:val="center"/>
          </w:tcPr>
          <w:p w:rsidR="007D0ADA" w:rsidRPr="00F71A7C" w:rsidRDefault="007D0ADA" w:rsidP="004E3BB9">
            <w:pPr>
              <w:jc w:val="center"/>
              <w:rPr>
                <w:color w:val="000000"/>
                <w:lang w:eastAsia="en-US"/>
              </w:rPr>
            </w:pPr>
            <w:r w:rsidRPr="00F71A7C">
              <w:rPr>
                <w:color w:val="000000"/>
              </w:rPr>
              <w:t>9</w:t>
            </w:r>
          </w:p>
        </w:tc>
      </w:tr>
      <w:tr w:rsidR="007D0ADA" w:rsidRPr="00D6410D" w:rsidTr="00F71A7C">
        <w:trPr>
          <w:trHeight w:val="300"/>
        </w:trPr>
        <w:tc>
          <w:tcPr>
            <w:tcW w:w="1668" w:type="dxa"/>
            <w:noWrap/>
            <w:vAlign w:val="center"/>
          </w:tcPr>
          <w:p w:rsidR="007D0ADA" w:rsidRPr="00F71A7C" w:rsidRDefault="007D0ADA" w:rsidP="004E3BB9">
            <w:pPr>
              <w:rPr>
                <w:color w:val="000000"/>
                <w:lang w:eastAsia="en-US"/>
              </w:rPr>
            </w:pPr>
            <w:r w:rsidRPr="00F71A7C">
              <w:rPr>
                <w:color w:val="000000"/>
                <w:lang w:eastAsia="en-US"/>
              </w:rPr>
              <w:t>ОАО «Улан-Удэ Энерго»</w:t>
            </w:r>
          </w:p>
        </w:tc>
        <w:tc>
          <w:tcPr>
            <w:tcW w:w="1134" w:type="dxa"/>
            <w:noWrap/>
            <w:vAlign w:val="center"/>
          </w:tcPr>
          <w:p w:rsidR="007D0ADA" w:rsidRPr="00F71A7C" w:rsidRDefault="007D0ADA" w:rsidP="004E3BB9">
            <w:pPr>
              <w:jc w:val="center"/>
              <w:rPr>
                <w:color w:val="000000"/>
                <w:lang w:eastAsia="en-US"/>
              </w:rPr>
            </w:pPr>
            <w:r w:rsidRPr="00F71A7C">
              <w:rPr>
                <w:color w:val="000000"/>
                <w:lang w:eastAsia="en-US"/>
              </w:rPr>
              <w:t>3,74</w:t>
            </w:r>
          </w:p>
        </w:tc>
        <w:tc>
          <w:tcPr>
            <w:tcW w:w="992" w:type="dxa"/>
            <w:vAlign w:val="center"/>
          </w:tcPr>
          <w:p w:rsidR="007D0ADA" w:rsidRPr="00F71A7C" w:rsidRDefault="007D0ADA" w:rsidP="004E3BB9">
            <w:pPr>
              <w:jc w:val="center"/>
              <w:rPr>
                <w:color w:val="000000"/>
                <w:lang w:eastAsia="en-US"/>
              </w:rPr>
            </w:pPr>
            <w:r w:rsidRPr="00F71A7C">
              <w:rPr>
                <w:color w:val="000000"/>
                <w:lang w:eastAsia="en-US"/>
              </w:rPr>
              <w:t>3,48</w:t>
            </w:r>
          </w:p>
        </w:tc>
        <w:tc>
          <w:tcPr>
            <w:tcW w:w="992" w:type="dxa"/>
            <w:noWrap/>
            <w:vAlign w:val="center"/>
          </w:tcPr>
          <w:p w:rsidR="007D0ADA" w:rsidRPr="00F71A7C" w:rsidRDefault="007D0ADA" w:rsidP="004E3BB9">
            <w:pPr>
              <w:jc w:val="center"/>
              <w:rPr>
                <w:color w:val="000000"/>
                <w:lang w:eastAsia="en-US"/>
              </w:rPr>
            </w:pPr>
            <w:r w:rsidRPr="00F71A7C">
              <w:rPr>
                <w:color w:val="000000"/>
                <w:lang w:eastAsia="en-US"/>
              </w:rPr>
              <w:t>4,26</w:t>
            </w:r>
          </w:p>
        </w:tc>
        <w:tc>
          <w:tcPr>
            <w:tcW w:w="1134" w:type="dxa"/>
            <w:noWrap/>
            <w:vAlign w:val="center"/>
          </w:tcPr>
          <w:p w:rsidR="007D0ADA" w:rsidRPr="00F71A7C" w:rsidRDefault="007D0ADA" w:rsidP="004E3BB9">
            <w:pPr>
              <w:jc w:val="center"/>
              <w:rPr>
                <w:color w:val="000000"/>
                <w:lang w:eastAsia="en-US"/>
              </w:rPr>
            </w:pPr>
            <w:r w:rsidRPr="00F71A7C">
              <w:rPr>
                <w:color w:val="000000"/>
                <w:lang w:eastAsia="en-US"/>
              </w:rPr>
              <w:t>122,4%</w:t>
            </w:r>
          </w:p>
        </w:tc>
        <w:tc>
          <w:tcPr>
            <w:tcW w:w="1134" w:type="dxa"/>
            <w:vAlign w:val="center"/>
          </w:tcPr>
          <w:p w:rsidR="007D0ADA" w:rsidRPr="00F71A7C" w:rsidRDefault="007D0ADA" w:rsidP="004E3BB9">
            <w:pPr>
              <w:jc w:val="center"/>
              <w:rPr>
                <w:color w:val="000000"/>
                <w:lang w:eastAsia="en-US"/>
              </w:rPr>
            </w:pPr>
            <w:r w:rsidRPr="00F71A7C">
              <w:rPr>
                <w:color w:val="000000"/>
                <w:lang w:eastAsia="en-US"/>
              </w:rPr>
              <w:t>29080</w:t>
            </w:r>
          </w:p>
        </w:tc>
        <w:tc>
          <w:tcPr>
            <w:tcW w:w="992" w:type="dxa"/>
            <w:noWrap/>
            <w:vAlign w:val="center"/>
          </w:tcPr>
          <w:p w:rsidR="007D0ADA" w:rsidRPr="00F71A7C" w:rsidRDefault="007D0ADA" w:rsidP="004E3BB9">
            <w:pPr>
              <w:jc w:val="center"/>
              <w:rPr>
                <w:color w:val="000000"/>
                <w:lang w:eastAsia="en-US"/>
              </w:rPr>
            </w:pPr>
            <w:r w:rsidRPr="00F71A7C">
              <w:rPr>
                <w:color w:val="000000"/>
                <w:lang w:eastAsia="en-US"/>
              </w:rPr>
              <w:t>29905</w:t>
            </w:r>
          </w:p>
        </w:tc>
        <w:tc>
          <w:tcPr>
            <w:tcW w:w="993" w:type="dxa"/>
            <w:noWrap/>
            <w:vAlign w:val="center"/>
          </w:tcPr>
          <w:p w:rsidR="007D0ADA" w:rsidRPr="00F71A7C" w:rsidRDefault="007D0ADA" w:rsidP="004E3BB9">
            <w:pPr>
              <w:jc w:val="center"/>
              <w:rPr>
                <w:color w:val="000000"/>
                <w:lang w:eastAsia="en-US"/>
              </w:rPr>
            </w:pPr>
            <w:r w:rsidRPr="00F71A7C">
              <w:rPr>
                <w:color w:val="000000"/>
                <w:lang w:eastAsia="en-US"/>
              </w:rPr>
              <w:t>32560</w:t>
            </w:r>
          </w:p>
        </w:tc>
        <w:tc>
          <w:tcPr>
            <w:tcW w:w="992" w:type="dxa"/>
            <w:noWrap/>
            <w:vAlign w:val="center"/>
          </w:tcPr>
          <w:p w:rsidR="007D0ADA" w:rsidRPr="00F71A7C" w:rsidRDefault="007D0ADA" w:rsidP="004E3BB9">
            <w:pPr>
              <w:jc w:val="center"/>
              <w:rPr>
                <w:color w:val="000000"/>
                <w:lang w:eastAsia="en-US"/>
              </w:rPr>
            </w:pPr>
            <w:r w:rsidRPr="00F71A7C">
              <w:rPr>
                <w:color w:val="000000"/>
                <w:lang w:eastAsia="en-US"/>
              </w:rPr>
              <w:t>108,9%</w:t>
            </w:r>
          </w:p>
        </w:tc>
      </w:tr>
    </w:tbl>
    <w:p w:rsidR="007D0ADA" w:rsidRPr="00D6410D" w:rsidRDefault="007D0ADA" w:rsidP="007D0ADA">
      <w:pPr>
        <w:ind w:firstLine="720"/>
        <w:jc w:val="both"/>
        <w:rPr>
          <w:sz w:val="28"/>
          <w:szCs w:val="28"/>
          <w:highlight w:val="yellow"/>
        </w:rPr>
      </w:pPr>
    </w:p>
    <w:p w:rsidR="007D0ADA" w:rsidRPr="00F71A7C" w:rsidRDefault="007D0ADA" w:rsidP="00F71A7C">
      <w:pPr>
        <w:ind w:firstLine="567"/>
        <w:jc w:val="both"/>
        <w:rPr>
          <w:sz w:val="28"/>
          <w:szCs w:val="28"/>
        </w:rPr>
      </w:pPr>
      <w:r w:rsidRPr="00F71A7C">
        <w:rPr>
          <w:sz w:val="28"/>
          <w:szCs w:val="28"/>
        </w:rPr>
        <w:t xml:space="preserve">Темпы роста производительности труда опережают темпы роста оплаты труда. Коэффициент опережения составляет 1,1. </w:t>
      </w:r>
    </w:p>
    <w:p w:rsidR="007D0ADA" w:rsidRDefault="00447983" w:rsidP="007D0ADA">
      <w:pPr>
        <w:tabs>
          <w:tab w:val="left" w:pos="8280"/>
        </w:tabs>
        <w:jc w:val="both"/>
        <w:rPr>
          <w:noProof/>
        </w:rPr>
      </w:pPr>
      <w:r>
        <w:rPr>
          <w:noProof/>
        </w:rPr>
        <w:drawing>
          <wp:inline distT="0" distB="0" distL="0" distR="0">
            <wp:extent cx="6381750" cy="2457450"/>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D0ADA" w:rsidRDefault="007D0ADA" w:rsidP="00F71A7C">
      <w:pPr>
        <w:tabs>
          <w:tab w:val="left" w:pos="8280"/>
        </w:tabs>
        <w:ind w:firstLine="720"/>
        <w:jc w:val="center"/>
      </w:pPr>
      <w:r>
        <w:t>Динамика изменения ММТС за 2013 г.</w:t>
      </w:r>
    </w:p>
    <w:tbl>
      <w:tblPr>
        <w:tblW w:w="5000" w:type="pct"/>
        <w:tblLayout w:type="fixed"/>
        <w:tblLook w:val="00A0"/>
      </w:tblPr>
      <w:tblGrid>
        <w:gridCol w:w="2943"/>
        <w:gridCol w:w="1418"/>
        <w:gridCol w:w="1237"/>
        <w:gridCol w:w="1282"/>
        <w:gridCol w:w="1166"/>
        <w:gridCol w:w="1061"/>
        <w:gridCol w:w="1030"/>
      </w:tblGrid>
      <w:tr w:rsidR="007D0ADA" w:rsidTr="00F71A7C">
        <w:trPr>
          <w:trHeight w:val="20"/>
          <w:tblHeader/>
        </w:trPr>
        <w:tc>
          <w:tcPr>
            <w:tcW w:w="2943" w:type="dxa"/>
            <w:vMerge w:val="restart"/>
            <w:tcBorders>
              <w:top w:val="single" w:sz="8" w:space="0" w:color="auto"/>
              <w:left w:val="single" w:sz="8" w:space="0" w:color="auto"/>
              <w:bottom w:val="single" w:sz="8" w:space="0" w:color="000000"/>
              <w:right w:val="single" w:sz="8" w:space="0" w:color="auto"/>
            </w:tcBorders>
            <w:vAlign w:val="center"/>
          </w:tcPr>
          <w:p w:rsidR="007D0ADA" w:rsidRPr="00F71A7C" w:rsidRDefault="007D0ADA" w:rsidP="004E3BB9">
            <w:pPr>
              <w:jc w:val="center"/>
              <w:rPr>
                <w:bCs/>
                <w:lang w:eastAsia="en-US"/>
              </w:rPr>
            </w:pPr>
            <w:r w:rsidRPr="00F71A7C">
              <w:rPr>
                <w:bCs/>
              </w:rPr>
              <w:t>Общества</w:t>
            </w:r>
          </w:p>
        </w:tc>
        <w:tc>
          <w:tcPr>
            <w:tcW w:w="7194" w:type="dxa"/>
            <w:gridSpan w:val="6"/>
            <w:tcBorders>
              <w:top w:val="single" w:sz="8" w:space="0" w:color="auto"/>
              <w:left w:val="nil"/>
              <w:bottom w:val="single" w:sz="8" w:space="0" w:color="auto"/>
              <w:right w:val="single" w:sz="8" w:space="0" w:color="000000"/>
            </w:tcBorders>
            <w:vAlign w:val="center"/>
          </w:tcPr>
          <w:p w:rsidR="007D0ADA" w:rsidRPr="00F71A7C" w:rsidRDefault="007D0ADA" w:rsidP="004E3BB9">
            <w:pPr>
              <w:jc w:val="center"/>
              <w:rPr>
                <w:bCs/>
              </w:rPr>
            </w:pPr>
            <w:r w:rsidRPr="00F71A7C">
              <w:rPr>
                <w:bCs/>
              </w:rPr>
              <w:t>В том числе по кварталам</w:t>
            </w:r>
          </w:p>
        </w:tc>
      </w:tr>
      <w:tr w:rsidR="007D0ADA" w:rsidTr="00F71A7C">
        <w:trPr>
          <w:trHeight w:val="91"/>
          <w:tblHeader/>
        </w:trPr>
        <w:tc>
          <w:tcPr>
            <w:tcW w:w="2943" w:type="dxa"/>
            <w:vMerge/>
            <w:tcBorders>
              <w:top w:val="single" w:sz="8" w:space="0" w:color="auto"/>
              <w:left w:val="single" w:sz="8" w:space="0" w:color="auto"/>
              <w:bottom w:val="single" w:sz="8" w:space="0" w:color="000000"/>
              <w:right w:val="single" w:sz="8" w:space="0" w:color="auto"/>
            </w:tcBorders>
            <w:vAlign w:val="center"/>
          </w:tcPr>
          <w:p w:rsidR="007D0ADA" w:rsidRPr="00F71A7C" w:rsidRDefault="007D0ADA" w:rsidP="004E3BB9">
            <w:pPr>
              <w:rPr>
                <w:bCs/>
                <w:lang w:eastAsia="en-US"/>
              </w:rPr>
            </w:pPr>
          </w:p>
        </w:tc>
        <w:tc>
          <w:tcPr>
            <w:tcW w:w="1418" w:type="dxa"/>
            <w:tcBorders>
              <w:top w:val="nil"/>
              <w:left w:val="nil"/>
              <w:bottom w:val="single" w:sz="8" w:space="0" w:color="auto"/>
              <w:right w:val="single" w:sz="8" w:space="0" w:color="auto"/>
            </w:tcBorders>
            <w:vAlign w:val="center"/>
          </w:tcPr>
          <w:p w:rsidR="007D0ADA" w:rsidRPr="00F71A7C" w:rsidRDefault="007D0ADA" w:rsidP="004E3BB9">
            <w:pPr>
              <w:jc w:val="center"/>
              <w:rPr>
                <w:bCs/>
                <w:lang w:eastAsia="en-US"/>
              </w:rPr>
            </w:pPr>
            <w:r w:rsidRPr="00F71A7C">
              <w:rPr>
                <w:bCs/>
              </w:rPr>
              <w:t>1 кв.</w:t>
            </w:r>
          </w:p>
        </w:tc>
        <w:tc>
          <w:tcPr>
            <w:tcW w:w="1237" w:type="dxa"/>
            <w:tcBorders>
              <w:top w:val="nil"/>
              <w:left w:val="nil"/>
              <w:bottom w:val="single" w:sz="8" w:space="0" w:color="auto"/>
              <w:right w:val="single" w:sz="4" w:space="0" w:color="auto"/>
            </w:tcBorders>
            <w:vAlign w:val="center"/>
          </w:tcPr>
          <w:p w:rsidR="007D0ADA" w:rsidRPr="00F71A7C" w:rsidRDefault="007D0ADA" w:rsidP="004E3BB9">
            <w:pPr>
              <w:jc w:val="center"/>
              <w:rPr>
                <w:bCs/>
                <w:lang w:eastAsia="en-US"/>
              </w:rPr>
            </w:pPr>
            <w:r w:rsidRPr="00F71A7C">
              <w:rPr>
                <w:bCs/>
              </w:rPr>
              <w:t>2 кв.</w:t>
            </w:r>
          </w:p>
        </w:tc>
        <w:tc>
          <w:tcPr>
            <w:tcW w:w="1282"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bCs/>
                <w:lang w:eastAsia="en-US"/>
              </w:rPr>
            </w:pPr>
            <w:r w:rsidRPr="00F71A7C">
              <w:rPr>
                <w:bCs/>
              </w:rPr>
              <w:t>3 кв.</w:t>
            </w:r>
          </w:p>
        </w:tc>
        <w:tc>
          <w:tcPr>
            <w:tcW w:w="1166" w:type="dxa"/>
            <w:tcBorders>
              <w:top w:val="nil"/>
              <w:left w:val="nil"/>
              <w:bottom w:val="single" w:sz="8" w:space="0" w:color="auto"/>
              <w:right w:val="single" w:sz="4" w:space="0" w:color="auto"/>
            </w:tcBorders>
            <w:vAlign w:val="center"/>
          </w:tcPr>
          <w:p w:rsidR="007D0ADA" w:rsidRPr="00F71A7C" w:rsidRDefault="007D0ADA" w:rsidP="004E3BB9">
            <w:pPr>
              <w:jc w:val="center"/>
              <w:rPr>
                <w:bCs/>
                <w:lang w:eastAsia="en-US"/>
              </w:rPr>
            </w:pPr>
            <w:r w:rsidRPr="00F71A7C">
              <w:rPr>
                <w:bCs/>
              </w:rPr>
              <w:t>4 кв.</w:t>
            </w:r>
          </w:p>
        </w:tc>
        <w:tc>
          <w:tcPr>
            <w:tcW w:w="1061" w:type="dxa"/>
            <w:tcBorders>
              <w:top w:val="single" w:sz="4" w:space="0" w:color="auto"/>
              <w:left w:val="single" w:sz="4" w:space="0" w:color="auto"/>
              <w:bottom w:val="single" w:sz="8" w:space="0" w:color="auto"/>
              <w:right w:val="single" w:sz="4" w:space="0" w:color="auto"/>
            </w:tcBorders>
            <w:vAlign w:val="center"/>
          </w:tcPr>
          <w:p w:rsidR="007D0ADA" w:rsidRPr="00F71A7C" w:rsidRDefault="007D0ADA" w:rsidP="004E3BB9">
            <w:pPr>
              <w:jc w:val="center"/>
              <w:rPr>
                <w:bCs/>
                <w:lang w:eastAsia="en-US"/>
              </w:rPr>
            </w:pPr>
            <w:r w:rsidRPr="00F71A7C">
              <w:rPr>
                <w:bCs/>
                <w:lang w:eastAsia="en-US"/>
              </w:rPr>
              <w:t>факт</w:t>
            </w:r>
          </w:p>
        </w:tc>
        <w:tc>
          <w:tcPr>
            <w:tcW w:w="1030" w:type="dxa"/>
            <w:tcBorders>
              <w:top w:val="nil"/>
              <w:left w:val="single" w:sz="4" w:space="0" w:color="auto"/>
              <w:bottom w:val="single" w:sz="8" w:space="0" w:color="auto"/>
              <w:right w:val="single" w:sz="8" w:space="0" w:color="auto"/>
            </w:tcBorders>
            <w:vAlign w:val="center"/>
          </w:tcPr>
          <w:p w:rsidR="007D0ADA" w:rsidRPr="00F71A7C" w:rsidRDefault="007D0ADA" w:rsidP="004E3BB9">
            <w:pPr>
              <w:jc w:val="center"/>
              <w:rPr>
                <w:bCs/>
                <w:lang w:eastAsia="en-US"/>
              </w:rPr>
            </w:pPr>
            <w:r w:rsidRPr="00F71A7C">
              <w:rPr>
                <w:bCs/>
                <w:lang w:eastAsia="en-US"/>
              </w:rPr>
              <w:t>план</w:t>
            </w:r>
          </w:p>
        </w:tc>
      </w:tr>
      <w:tr w:rsidR="007D0ADA" w:rsidTr="00F71A7C">
        <w:trPr>
          <w:trHeight w:val="60"/>
        </w:trPr>
        <w:tc>
          <w:tcPr>
            <w:tcW w:w="2943" w:type="dxa"/>
            <w:tcBorders>
              <w:top w:val="single" w:sz="4" w:space="0" w:color="auto"/>
              <w:left w:val="single" w:sz="8" w:space="0" w:color="auto"/>
              <w:bottom w:val="single" w:sz="4" w:space="0" w:color="auto"/>
              <w:right w:val="single" w:sz="8" w:space="0" w:color="auto"/>
            </w:tcBorders>
            <w:vAlign w:val="center"/>
          </w:tcPr>
          <w:p w:rsidR="007D0ADA" w:rsidRPr="00F71A7C" w:rsidRDefault="007D0ADA" w:rsidP="004E3BB9">
            <w:pPr>
              <w:rPr>
                <w:lang w:eastAsia="en-US"/>
              </w:rPr>
            </w:pPr>
            <w:r w:rsidRPr="00F71A7C">
              <w:rPr>
                <w:lang w:eastAsia="en-US"/>
              </w:rPr>
              <w:t>ОАО «Улан-Удэ Энерго»</w:t>
            </w:r>
          </w:p>
        </w:tc>
        <w:tc>
          <w:tcPr>
            <w:tcW w:w="1418" w:type="dxa"/>
            <w:tcBorders>
              <w:top w:val="single" w:sz="4" w:space="0" w:color="auto"/>
              <w:left w:val="nil"/>
              <w:bottom w:val="single" w:sz="4" w:space="0" w:color="auto"/>
              <w:right w:val="single" w:sz="8" w:space="0" w:color="auto"/>
            </w:tcBorders>
            <w:vAlign w:val="center"/>
          </w:tcPr>
          <w:p w:rsidR="007D0ADA" w:rsidRPr="00F71A7C" w:rsidRDefault="007D0ADA" w:rsidP="004E3BB9">
            <w:pPr>
              <w:jc w:val="center"/>
              <w:rPr>
                <w:lang w:eastAsia="en-US"/>
              </w:rPr>
            </w:pPr>
            <w:r w:rsidRPr="00F71A7C">
              <w:rPr>
                <w:lang w:eastAsia="en-US"/>
              </w:rPr>
              <w:t>4444,32</w:t>
            </w:r>
          </w:p>
        </w:tc>
        <w:tc>
          <w:tcPr>
            <w:tcW w:w="1237"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lang w:eastAsia="en-US"/>
              </w:rPr>
            </w:pPr>
            <w:r w:rsidRPr="00F71A7C">
              <w:rPr>
                <w:lang w:eastAsia="en-US"/>
              </w:rPr>
              <w:t>4444,32</w:t>
            </w:r>
          </w:p>
        </w:tc>
        <w:tc>
          <w:tcPr>
            <w:tcW w:w="1282"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lang w:eastAsia="en-US"/>
              </w:rPr>
            </w:pPr>
            <w:r w:rsidRPr="00F71A7C">
              <w:rPr>
                <w:lang w:eastAsia="en-US"/>
              </w:rPr>
              <w:t>4444,32</w:t>
            </w:r>
          </w:p>
        </w:tc>
        <w:tc>
          <w:tcPr>
            <w:tcW w:w="1166"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lang w:eastAsia="en-US"/>
              </w:rPr>
            </w:pPr>
            <w:r w:rsidRPr="00F71A7C">
              <w:rPr>
                <w:lang w:eastAsia="en-US"/>
              </w:rPr>
              <w:t>4533,21</w:t>
            </w:r>
          </w:p>
        </w:tc>
        <w:tc>
          <w:tcPr>
            <w:tcW w:w="1061"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lang w:eastAsia="en-US"/>
              </w:rPr>
            </w:pPr>
            <w:r w:rsidRPr="00F71A7C">
              <w:rPr>
                <w:lang w:eastAsia="en-US"/>
              </w:rPr>
              <w:t>4466,54</w:t>
            </w:r>
          </w:p>
        </w:tc>
        <w:tc>
          <w:tcPr>
            <w:tcW w:w="1030" w:type="dxa"/>
            <w:tcBorders>
              <w:top w:val="single" w:sz="4" w:space="0" w:color="auto"/>
              <w:left w:val="single" w:sz="4" w:space="0" w:color="auto"/>
              <w:bottom w:val="single" w:sz="4" w:space="0" w:color="auto"/>
              <w:right w:val="single" w:sz="8" w:space="0" w:color="auto"/>
            </w:tcBorders>
            <w:vAlign w:val="center"/>
          </w:tcPr>
          <w:p w:rsidR="007D0ADA" w:rsidRPr="00F71A7C" w:rsidRDefault="007D0ADA" w:rsidP="004E3BB9">
            <w:pPr>
              <w:jc w:val="center"/>
              <w:rPr>
                <w:lang w:eastAsia="en-US"/>
              </w:rPr>
            </w:pPr>
            <w:r w:rsidRPr="00F71A7C">
              <w:rPr>
                <w:lang w:eastAsia="en-US"/>
              </w:rPr>
              <w:t>4466,54</w:t>
            </w:r>
          </w:p>
        </w:tc>
      </w:tr>
    </w:tbl>
    <w:p w:rsidR="007D0ADA" w:rsidRDefault="007D0ADA" w:rsidP="007D0ADA">
      <w:pPr>
        <w:widowControl w:val="0"/>
        <w:jc w:val="center"/>
      </w:pPr>
    </w:p>
    <w:p w:rsidR="007D0ADA" w:rsidRPr="00706FED" w:rsidRDefault="007D0ADA" w:rsidP="007D0ADA">
      <w:pPr>
        <w:widowControl w:val="0"/>
        <w:jc w:val="center"/>
      </w:pPr>
      <w:r w:rsidRPr="00706FED">
        <w:t>Соотношение минимальной месячной тарифной ставки рабочего первого разряда и прожиточного минимума в регионах присутствия</w:t>
      </w:r>
    </w:p>
    <w:p w:rsidR="007D0ADA" w:rsidRDefault="007D0ADA" w:rsidP="007D0ADA">
      <w:pPr>
        <w:widowControl w:val="0"/>
        <w:jc w:val="center"/>
        <w:rPr>
          <w:b/>
          <w:sz w:val="22"/>
          <w:szCs w:val="22"/>
          <w:lang w:eastAsia="en-US"/>
        </w:rPr>
      </w:pPr>
    </w:p>
    <w:tbl>
      <w:tblPr>
        <w:tblW w:w="5000" w:type="pct"/>
        <w:tblLayout w:type="fixed"/>
        <w:tblLook w:val="00A0"/>
      </w:tblPr>
      <w:tblGrid>
        <w:gridCol w:w="2923"/>
        <w:gridCol w:w="2384"/>
        <w:gridCol w:w="2353"/>
        <w:gridCol w:w="2477"/>
      </w:tblGrid>
      <w:tr w:rsidR="007D0ADA" w:rsidTr="004E3BB9">
        <w:trPr>
          <w:trHeight w:val="675"/>
        </w:trPr>
        <w:tc>
          <w:tcPr>
            <w:tcW w:w="2759" w:type="dxa"/>
            <w:tcBorders>
              <w:top w:val="single" w:sz="8" w:space="0" w:color="auto"/>
              <w:left w:val="single" w:sz="8" w:space="0" w:color="auto"/>
              <w:bottom w:val="single" w:sz="8" w:space="0" w:color="auto"/>
              <w:right w:val="single" w:sz="8" w:space="0" w:color="auto"/>
            </w:tcBorders>
            <w:vAlign w:val="center"/>
          </w:tcPr>
          <w:p w:rsidR="007D0ADA" w:rsidRPr="00F71A7C" w:rsidRDefault="007D0ADA" w:rsidP="004E3BB9">
            <w:pPr>
              <w:widowControl w:val="0"/>
              <w:jc w:val="center"/>
              <w:rPr>
                <w:b/>
                <w:color w:val="000000"/>
                <w:lang w:eastAsia="en-US"/>
              </w:rPr>
            </w:pPr>
            <w:r w:rsidRPr="00F71A7C">
              <w:rPr>
                <w:bCs/>
              </w:rPr>
              <w:t>Общества</w:t>
            </w:r>
          </w:p>
        </w:tc>
        <w:tc>
          <w:tcPr>
            <w:tcW w:w="2251" w:type="dxa"/>
            <w:tcBorders>
              <w:top w:val="single" w:sz="8" w:space="0" w:color="auto"/>
              <w:left w:val="nil"/>
              <w:bottom w:val="single" w:sz="8" w:space="0" w:color="auto"/>
              <w:right w:val="single" w:sz="8" w:space="0" w:color="auto"/>
            </w:tcBorders>
            <w:vAlign w:val="center"/>
          </w:tcPr>
          <w:p w:rsidR="007D0ADA" w:rsidRPr="00F71A7C" w:rsidRDefault="007D0ADA" w:rsidP="004E3BB9">
            <w:pPr>
              <w:widowControl w:val="0"/>
              <w:jc w:val="center"/>
              <w:rPr>
                <w:color w:val="000000"/>
                <w:lang w:eastAsia="en-US"/>
              </w:rPr>
            </w:pPr>
            <w:r w:rsidRPr="00F71A7C">
              <w:rPr>
                <w:color w:val="000000"/>
              </w:rPr>
              <w:t>Минимальная месячная тарифная ставка за 3 квартал 2013г., руб.</w:t>
            </w:r>
          </w:p>
        </w:tc>
        <w:tc>
          <w:tcPr>
            <w:tcW w:w="2222" w:type="dxa"/>
            <w:tcBorders>
              <w:top w:val="single" w:sz="8" w:space="0" w:color="auto"/>
              <w:left w:val="nil"/>
              <w:bottom w:val="single" w:sz="8" w:space="0" w:color="auto"/>
              <w:right w:val="single" w:sz="8" w:space="0" w:color="auto"/>
            </w:tcBorders>
            <w:vAlign w:val="center"/>
          </w:tcPr>
          <w:p w:rsidR="007D0ADA" w:rsidRPr="00F71A7C" w:rsidRDefault="007D0ADA" w:rsidP="004E3BB9">
            <w:pPr>
              <w:widowControl w:val="0"/>
              <w:jc w:val="center"/>
              <w:rPr>
                <w:color w:val="000000"/>
                <w:lang w:eastAsia="en-US"/>
              </w:rPr>
            </w:pPr>
            <w:r w:rsidRPr="00F71A7C">
              <w:rPr>
                <w:color w:val="000000"/>
              </w:rPr>
              <w:t>Прожиточный минимум по региону за 3 квартал 2013г., руб.</w:t>
            </w:r>
          </w:p>
        </w:tc>
        <w:tc>
          <w:tcPr>
            <w:tcW w:w="2339" w:type="dxa"/>
            <w:tcBorders>
              <w:top w:val="single" w:sz="8" w:space="0" w:color="auto"/>
              <w:left w:val="nil"/>
              <w:bottom w:val="nil"/>
              <w:right w:val="single" w:sz="8" w:space="0" w:color="auto"/>
            </w:tcBorders>
            <w:vAlign w:val="center"/>
          </w:tcPr>
          <w:p w:rsidR="007D0ADA" w:rsidRPr="00F71A7C" w:rsidRDefault="007D0ADA" w:rsidP="004E3BB9">
            <w:pPr>
              <w:widowControl w:val="0"/>
              <w:jc w:val="center"/>
              <w:rPr>
                <w:color w:val="000000"/>
                <w:lang w:eastAsia="en-US"/>
              </w:rPr>
            </w:pPr>
            <w:r w:rsidRPr="00F71A7C">
              <w:rPr>
                <w:color w:val="000000"/>
              </w:rPr>
              <w:t>Отношение ММТС к прожиточному минимуму</w:t>
            </w:r>
          </w:p>
        </w:tc>
      </w:tr>
      <w:tr w:rsidR="007D0ADA" w:rsidTr="004E3BB9">
        <w:trPr>
          <w:trHeight w:val="101"/>
        </w:trPr>
        <w:tc>
          <w:tcPr>
            <w:tcW w:w="2759" w:type="dxa"/>
            <w:tcBorders>
              <w:top w:val="nil"/>
              <w:left w:val="single" w:sz="8" w:space="0" w:color="auto"/>
              <w:bottom w:val="single" w:sz="4" w:space="0" w:color="auto"/>
              <w:right w:val="single" w:sz="8" w:space="0" w:color="auto"/>
            </w:tcBorders>
            <w:vAlign w:val="center"/>
          </w:tcPr>
          <w:p w:rsidR="007D0ADA" w:rsidRPr="00F71A7C" w:rsidRDefault="007D0ADA" w:rsidP="004E3BB9">
            <w:pPr>
              <w:widowControl w:val="0"/>
              <w:jc w:val="center"/>
              <w:rPr>
                <w:color w:val="000000"/>
                <w:lang w:eastAsia="en-US"/>
              </w:rPr>
            </w:pPr>
            <w:r w:rsidRPr="00F71A7C">
              <w:rPr>
                <w:color w:val="000000"/>
              </w:rPr>
              <w:t>1</w:t>
            </w:r>
          </w:p>
        </w:tc>
        <w:tc>
          <w:tcPr>
            <w:tcW w:w="2251" w:type="dxa"/>
            <w:tcBorders>
              <w:top w:val="nil"/>
              <w:left w:val="nil"/>
              <w:bottom w:val="single" w:sz="4" w:space="0" w:color="auto"/>
              <w:right w:val="single" w:sz="8" w:space="0" w:color="auto"/>
            </w:tcBorders>
            <w:noWrap/>
            <w:vAlign w:val="center"/>
          </w:tcPr>
          <w:p w:rsidR="007D0ADA" w:rsidRPr="00F71A7C" w:rsidRDefault="007D0ADA" w:rsidP="004E3BB9">
            <w:pPr>
              <w:jc w:val="center"/>
              <w:rPr>
                <w:color w:val="000000"/>
                <w:lang w:eastAsia="en-US"/>
              </w:rPr>
            </w:pPr>
            <w:r w:rsidRPr="00F71A7C">
              <w:rPr>
                <w:color w:val="000000"/>
              </w:rPr>
              <w:t>2</w:t>
            </w:r>
          </w:p>
        </w:tc>
        <w:tc>
          <w:tcPr>
            <w:tcW w:w="2222" w:type="dxa"/>
            <w:tcBorders>
              <w:top w:val="nil"/>
              <w:left w:val="nil"/>
              <w:bottom w:val="single" w:sz="4" w:space="0" w:color="auto"/>
              <w:right w:val="nil"/>
            </w:tcBorders>
            <w:noWrap/>
            <w:vAlign w:val="center"/>
          </w:tcPr>
          <w:p w:rsidR="007D0ADA" w:rsidRPr="00F71A7C" w:rsidRDefault="007D0ADA" w:rsidP="004E3BB9">
            <w:pPr>
              <w:jc w:val="center"/>
              <w:rPr>
                <w:color w:val="000000"/>
                <w:lang w:eastAsia="en-US"/>
              </w:rPr>
            </w:pPr>
            <w:r w:rsidRPr="00F71A7C">
              <w:rPr>
                <w:color w:val="000000"/>
              </w:rPr>
              <w:t>3</w:t>
            </w:r>
          </w:p>
        </w:tc>
        <w:tc>
          <w:tcPr>
            <w:tcW w:w="2339" w:type="dxa"/>
            <w:tcBorders>
              <w:top w:val="single" w:sz="8" w:space="0" w:color="auto"/>
              <w:left w:val="single" w:sz="8" w:space="0" w:color="auto"/>
              <w:bottom w:val="single" w:sz="4" w:space="0" w:color="auto"/>
              <w:right w:val="single" w:sz="8" w:space="0" w:color="auto"/>
            </w:tcBorders>
            <w:noWrap/>
            <w:vAlign w:val="center"/>
          </w:tcPr>
          <w:p w:rsidR="007D0ADA" w:rsidRPr="00F71A7C" w:rsidRDefault="007D0ADA" w:rsidP="004E3BB9">
            <w:pPr>
              <w:jc w:val="center"/>
              <w:rPr>
                <w:color w:val="000000"/>
                <w:lang w:eastAsia="en-US"/>
              </w:rPr>
            </w:pPr>
            <w:r w:rsidRPr="00F71A7C">
              <w:rPr>
                <w:color w:val="000000"/>
              </w:rPr>
              <w:t>4</w:t>
            </w:r>
          </w:p>
        </w:tc>
      </w:tr>
      <w:tr w:rsidR="007D0ADA" w:rsidTr="004E3BB9">
        <w:trPr>
          <w:trHeight w:hRule="exact" w:val="237"/>
        </w:trPr>
        <w:tc>
          <w:tcPr>
            <w:tcW w:w="2759" w:type="dxa"/>
            <w:tcBorders>
              <w:top w:val="nil"/>
              <w:left w:val="single" w:sz="8" w:space="0" w:color="auto"/>
              <w:bottom w:val="single" w:sz="4" w:space="0" w:color="auto"/>
              <w:right w:val="single" w:sz="8" w:space="0" w:color="auto"/>
            </w:tcBorders>
            <w:vAlign w:val="center"/>
          </w:tcPr>
          <w:p w:rsidR="007D0ADA" w:rsidRPr="00F71A7C" w:rsidRDefault="007D0ADA" w:rsidP="004E3BB9">
            <w:pPr>
              <w:widowControl w:val="0"/>
              <w:rPr>
                <w:color w:val="000000"/>
                <w:lang w:eastAsia="en-US"/>
              </w:rPr>
            </w:pPr>
            <w:r w:rsidRPr="00F71A7C">
              <w:rPr>
                <w:color w:val="000000"/>
                <w:lang w:eastAsia="en-US"/>
              </w:rPr>
              <w:t>ОАО «Улан-Удэ Энерго»</w:t>
            </w:r>
          </w:p>
        </w:tc>
        <w:tc>
          <w:tcPr>
            <w:tcW w:w="2251" w:type="dxa"/>
            <w:tcBorders>
              <w:top w:val="nil"/>
              <w:left w:val="nil"/>
              <w:bottom w:val="single" w:sz="4" w:space="0" w:color="auto"/>
              <w:right w:val="single" w:sz="8" w:space="0" w:color="auto"/>
            </w:tcBorders>
            <w:noWrap/>
            <w:vAlign w:val="center"/>
          </w:tcPr>
          <w:p w:rsidR="007D0ADA" w:rsidRPr="00F71A7C" w:rsidRDefault="007D0ADA" w:rsidP="004E3BB9">
            <w:pPr>
              <w:jc w:val="center"/>
              <w:rPr>
                <w:color w:val="000000"/>
                <w:lang w:eastAsia="en-US"/>
              </w:rPr>
            </w:pPr>
            <w:r w:rsidRPr="00F71A7C">
              <w:rPr>
                <w:color w:val="000000"/>
                <w:lang w:eastAsia="en-US"/>
              </w:rPr>
              <w:t>4444,32</w:t>
            </w:r>
          </w:p>
        </w:tc>
        <w:tc>
          <w:tcPr>
            <w:tcW w:w="2222" w:type="dxa"/>
            <w:tcBorders>
              <w:top w:val="nil"/>
              <w:left w:val="nil"/>
              <w:bottom w:val="single" w:sz="4" w:space="0" w:color="auto"/>
              <w:right w:val="nil"/>
            </w:tcBorders>
            <w:noWrap/>
            <w:vAlign w:val="center"/>
          </w:tcPr>
          <w:p w:rsidR="007D0ADA" w:rsidRPr="00F71A7C" w:rsidRDefault="007D0ADA" w:rsidP="004E3BB9">
            <w:pPr>
              <w:jc w:val="center"/>
              <w:rPr>
                <w:color w:val="000000"/>
                <w:lang w:eastAsia="en-US"/>
              </w:rPr>
            </w:pPr>
            <w:r w:rsidRPr="00F71A7C">
              <w:rPr>
                <w:color w:val="000000"/>
                <w:lang w:eastAsia="en-US"/>
              </w:rPr>
              <w:t>7214</w:t>
            </w:r>
          </w:p>
        </w:tc>
        <w:tc>
          <w:tcPr>
            <w:tcW w:w="2339" w:type="dxa"/>
            <w:tcBorders>
              <w:top w:val="single" w:sz="8" w:space="0" w:color="auto"/>
              <w:left w:val="single" w:sz="8" w:space="0" w:color="auto"/>
              <w:bottom w:val="single" w:sz="4" w:space="0" w:color="auto"/>
              <w:right w:val="single" w:sz="8" w:space="0" w:color="auto"/>
            </w:tcBorders>
            <w:noWrap/>
            <w:vAlign w:val="center"/>
          </w:tcPr>
          <w:p w:rsidR="007D0ADA" w:rsidRPr="00F71A7C" w:rsidRDefault="007D0ADA" w:rsidP="004E3BB9">
            <w:pPr>
              <w:jc w:val="center"/>
              <w:rPr>
                <w:color w:val="000000"/>
                <w:lang w:eastAsia="en-US"/>
              </w:rPr>
            </w:pPr>
            <w:r w:rsidRPr="00F71A7C">
              <w:rPr>
                <w:color w:val="000000"/>
                <w:lang w:eastAsia="en-US"/>
              </w:rPr>
              <w:t>61,6</w:t>
            </w:r>
          </w:p>
        </w:tc>
      </w:tr>
    </w:tbl>
    <w:p w:rsidR="007D0ADA" w:rsidRDefault="007D0ADA" w:rsidP="007D0ADA">
      <w:pPr>
        <w:pStyle w:val="a6"/>
        <w:ind w:left="0"/>
        <w:rPr>
          <w:i/>
        </w:rPr>
      </w:pPr>
      <w:r>
        <w:rPr>
          <w:i/>
        </w:rPr>
        <w:t>*</w:t>
      </w:r>
      <w:r w:rsidRPr="00706FED">
        <w:rPr>
          <w:i/>
          <w:sz w:val="20"/>
          <w:szCs w:val="20"/>
        </w:rPr>
        <w:t>Данные представлены за 3 квартал 20</w:t>
      </w:r>
      <w:r>
        <w:rPr>
          <w:i/>
          <w:sz w:val="20"/>
          <w:szCs w:val="20"/>
        </w:rPr>
        <w:t>13</w:t>
      </w:r>
      <w:r w:rsidRPr="00706FED">
        <w:rPr>
          <w:i/>
          <w:sz w:val="20"/>
          <w:szCs w:val="20"/>
        </w:rPr>
        <w:t xml:space="preserve"> года по причине отсутствия статистических данных на более поздний период.</w:t>
      </w:r>
    </w:p>
    <w:p w:rsidR="007D0ADA" w:rsidRPr="00F71A7C" w:rsidRDefault="007D0ADA" w:rsidP="00F71A7C">
      <w:pPr>
        <w:ind w:firstLine="567"/>
        <w:jc w:val="both"/>
        <w:rPr>
          <w:noProof/>
          <w:sz w:val="28"/>
          <w:szCs w:val="28"/>
        </w:rPr>
      </w:pPr>
      <w:r w:rsidRPr="00F71A7C">
        <w:rPr>
          <w:noProof/>
          <w:sz w:val="28"/>
          <w:szCs w:val="28"/>
        </w:rPr>
        <w:lastRenderedPageBreak/>
        <w:t>Минимальная месячная тарифная ставка рабочего 1 разряда по Обществу за 3 квартал составила 4444,32 рублей, что на 38,4 % ниже величины прожиточного минимума по Республике Бурятия за 3 квартал 2013 года и 33,2 % ниже величины прожиточного минимума по Республике Бурятия за 3 квартал 2012 года. Индексация ММТС за 2013 год составила 2,2%, увеличение ММТС произошло с 01.10.2013 года.</w:t>
      </w:r>
    </w:p>
    <w:p w:rsidR="007D0ADA" w:rsidRPr="00F71A7C" w:rsidRDefault="007D0ADA" w:rsidP="00F71A7C">
      <w:pPr>
        <w:pStyle w:val="a6"/>
        <w:ind w:left="0" w:firstLine="567"/>
        <w:jc w:val="both"/>
        <w:rPr>
          <w:rFonts w:ascii="Times New Roman" w:hAnsi="Times New Roman" w:cs="Times New Roman"/>
          <w:noProof/>
          <w:sz w:val="28"/>
          <w:szCs w:val="28"/>
        </w:rPr>
      </w:pPr>
      <w:r w:rsidRPr="00F71A7C">
        <w:rPr>
          <w:rFonts w:ascii="Times New Roman" w:hAnsi="Times New Roman" w:cs="Times New Roman"/>
          <w:noProof/>
          <w:sz w:val="28"/>
          <w:szCs w:val="28"/>
        </w:rPr>
        <w:t>Согласно бизнес-плану минимальная месячная тарифная ставка рабочего 1 разряда по Обществу</w:t>
      </w:r>
      <w:r w:rsidR="00F71A7C">
        <w:rPr>
          <w:rFonts w:ascii="Times New Roman" w:hAnsi="Times New Roman" w:cs="Times New Roman"/>
          <w:noProof/>
          <w:sz w:val="28"/>
          <w:szCs w:val="28"/>
        </w:rPr>
        <w:t xml:space="preserve"> составляет 4466,54 руб.</w:t>
      </w:r>
    </w:p>
    <w:p w:rsidR="007D0ADA" w:rsidRPr="00706FED" w:rsidRDefault="007D0ADA" w:rsidP="007D0ADA">
      <w:pPr>
        <w:ind w:left="284"/>
        <w:jc w:val="center"/>
        <w:rPr>
          <w:noProof/>
        </w:rPr>
      </w:pPr>
      <w:r w:rsidRPr="00706FED">
        <w:rPr>
          <w:noProof/>
        </w:rPr>
        <w:t>Сведения о средней заработной плате, руб.</w:t>
      </w:r>
    </w:p>
    <w:p w:rsidR="007D0ADA" w:rsidRDefault="007D0ADA" w:rsidP="007D0ADA">
      <w:pPr>
        <w:ind w:left="284"/>
        <w:jc w:val="center"/>
        <w:rPr>
          <w:b/>
          <w:noProof/>
        </w:rPr>
      </w:pPr>
    </w:p>
    <w:tbl>
      <w:tblPr>
        <w:tblW w:w="10035" w:type="dxa"/>
        <w:tblInd w:w="103" w:type="dxa"/>
        <w:tblLayout w:type="fixed"/>
        <w:tblLook w:val="00A0"/>
      </w:tblPr>
      <w:tblGrid>
        <w:gridCol w:w="2273"/>
        <w:gridCol w:w="1134"/>
        <w:gridCol w:w="993"/>
        <w:gridCol w:w="1134"/>
        <w:gridCol w:w="1559"/>
        <w:gridCol w:w="1559"/>
        <w:gridCol w:w="1383"/>
      </w:tblGrid>
      <w:tr w:rsidR="007D0ADA" w:rsidTr="004E3BB9">
        <w:trPr>
          <w:trHeight w:val="1200"/>
        </w:trPr>
        <w:tc>
          <w:tcPr>
            <w:tcW w:w="2273" w:type="dxa"/>
            <w:tcBorders>
              <w:top w:val="single" w:sz="4" w:space="0" w:color="auto"/>
              <w:left w:val="single" w:sz="4" w:space="0" w:color="auto"/>
              <w:bottom w:val="single" w:sz="4" w:space="0" w:color="auto"/>
              <w:right w:val="single" w:sz="4" w:space="0" w:color="auto"/>
            </w:tcBorders>
            <w:noWrap/>
            <w:vAlign w:val="center"/>
          </w:tcPr>
          <w:p w:rsidR="007D0ADA" w:rsidRPr="00F71A7C" w:rsidRDefault="007D0ADA" w:rsidP="004E3BB9">
            <w:pPr>
              <w:jc w:val="center"/>
              <w:rPr>
                <w:color w:val="000000"/>
              </w:rPr>
            </w:pPr>
            <w:r w:rsidRPr="00F71A7C">
              <w:rPr>
                <w:bCs/>
              </w:rPr>
              <w:t>Общества</w:t>
            </w:r>
          </w:p>
        </w:tc>
        <w:tc>
          <w:tcPr>
            <w:tcW w:w="1134"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Факт 2011г</w:t>
            </w:r>
          </w:p>
        </w:tc>
        <w:tc>
          <w:tcPr>
            <w:tcW w:w="993"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Факт 2012г</w:t>
            </w:r>
          </w:p>
        </w:tc>
        <w:tc>
          <w:tcPr>
            <w:tcW w:w="1134"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Факт 2013г</w:t>
            </w:r>
          </w:p>
        </w:tc>
        <w:tc>
          <w:tcPr>
            <w:tcW w:w="1559"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 xml:space="preserve">Среднее значение по региону 2011г. </w:t>
            </w:r>
          </w:p>
        </w:tc>
        <w:tc>
          <w:tcPr>
            <w:tcW w:w="1559"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 xml:space="preserve">Среднее значение по региону 2012г. </w:t>
            </w:r>
          </w:p>
        </w:tc>
        <w:tc>
          <w:tcPr>
            <w:tcW w:w="1383"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 xml:space="preserve">Среднее значение по региону 2013г. </w:t>
            </w:r>
          </w:p>
        </w:tc>
      </w:tr>
      <w:tr w:rsidR="007D0ADA" w:rsidTr="004E3BB9">
        <w:trPr>
          <w:trHeight w:val="124"/>
        </w:trPr>
        <w:tc>
          <w:tcPr>
            <w:tcW w:w="2273" w:type="dxa"/>
            <w:tcBorders>
              <w:top w:val="single" w:sz="4" w:space="0" w:color="auto"/>
              <w:left w:val="single" w:sz="4" w:space="0" w:color="auto"/>
              <w:bottom w:val="single" w:sz="4" w:space="0" w:color="auto"/>
              <w:right w:val="single" w:sz="4" w:space="0" w:color="auto"/>
            </w:tcBorders>
            <w:noWrap/>
            <w:vAlign w:val="center"/>
          </w:tcPr>
          <w:p w:rsidR="007D0ADA" w:rsidRPr="00F71A7C" w:rsidRDefault="007D0ADA" w:rsidP="004E3BB9">
            <w:pPr>
              <w:jc w:val="center"/>
              <w:rPr>
                <w:bCs/>
                <w:lang w:eastAsia="en-US"/>
              </w:rPr>
            </w:pPr>
            <w:r w:rsidRPr="00F71A7C">
              <w:rPr>
                <w:bCs/>
              </w:rPr>
              <w:t>1</w:t>
            </w:r>
          </w:p>
        </w:tc>
        <w:tc>
          <w:tcPr>
            <w:tcW w:w="1134"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2</w:t>
            </w:r>
          </w:p>
        </w:tc>
        <w:tc>
          <w:tcPr>
            <w:tcW w:w="993"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4</w:t>
            </w:r>
          </w:p>
        </w:tc>
        <w:tc>
          <w:tcPr>
            <w:tcW w:w="1559"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5</w:t>
            </w:r>
          </w:p>
        </w:tc>
        <w:tc>
          <w:tcPr>
            <w:tcW w:w="1559"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6</w:t>
            </w:r>
          </w:p>
        </w:tc>
        <w:tc>
          <w:tcPr>
            <w:tcW w:w="1383"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7</w:t>
            </w:r>
          </w:p>
        </w:tc>
      </w:tr>
      <w:tr w:rsidR="007D0ADA" w:rsidTr="004E3BB9">
        <w:trPr>
          <w:trHeight w:val="300"/>
        </w:trPr>
        <w:tc>
          <w:tcPr>
            <w:tcW w:w="2273"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r w:rsidRPr="00F71A7C">
              <w:t>руководители</w:t>
            </w:r>
          </w:p>
        </w:tc>
        <w:tc>
          <w:tcPr>
            <w:tcW w:w="1134" w:type="dxa"/>
            <w:tcBorders>
              <w:top w:val="single" w:sz="4" w:space="0" w:color="auto"/>
              <w:left w:val="nil"/>
              <w:bottom w:val="single" w:sz="4" w:space="0" w:color="auto"/>
              <w:right w:val="single" w:sz="4" w:space="0" w:color="auto"/>
            </w:tcBorders>
            <w:vAlign w:val="bottom"/>
          </w:tcPr>
          <w:p w:rsidR="007D0ADA" w:rsidRPr="00F71A7C" w:rsidRDefault="007D0ADA" w:rsidP="004E3BB9">
            <w:pPr>
              <w:jc w:val="center"/>
            </w:pPr>
            <w:r w:rsidRPr="00F71A7C">
              <w:t>52 687</w:t>
            </w:r>
          </w:p>
        </w:tc>
        <w:tc>
          <w:tcPr>
            <w:tcW w:w="993" w:type="dxa"/>
            <w:tcBorders>
              <w:top w:val="single" w:sz="4" w:space="0" w:color="auto"/>
              <w:left w:val="single" w:sz="4" w:space="0" w:color="auto"/>
              <w:bottom w:val="single" w:sz="4" w:space="0" w:color="auto"/>
              <w:right w:val="single" w:sz="4" w:space="0" w:color="auto"/>
            </w:tcBorders>
            <w:vAlign w:val="bottom"/>
          </w:tcPr>
          <w:p w:rsidR="007D0ADA" w:rsidRPr="00F71A7C" w:rsidRDefault="007D0ADA" w:rsidP="004E3BB9">
            <w:pPr>
              <w:jc w:val="center"/>
            </w:pPr>
            <w:r w:rsidRPr="00F71A7C">
              <w:t>52 914</w:t>
            </w:r>
          </w:p>
        </w:tc>
        <w:tc>
          <w:tcPr>
            <w:tcW w:w="1134"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pPr>
              <w:jc w:val="center"/>
            </w:pPr>
            <w:r w:rsidRPr="00F71A7C">
              <w:t>61 738</w:t>
            </w: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c>
          <w:tcPr>
            <w:tcW w:w="1383"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r>
      <w:tr w:rsidR="007D0ADA" w:rsidTr="004E3BB9">
        <w:trPr>
          <w:trHeight w:val="300"/>
        </w:trPr>
        <w:tc>
          <w:tcPr>
            <w:tcW w:w="2273"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r w:rsidRPr="00F71A7C">
              <w:t>специалисты</w:t>
            </w:r>
          </w:p>
        </w:tc>
        <w:tc>
          <w:tcPr>
            <w:tcW w:w="1134" w:type="dxa"/>
            <w:tcBorders>
              <w:top w:val="single" w:sz="4" w:space="0" w:color="auto"/>
              <w:left w:val="nil"/>
              <w:bottom w:val="single" w:sz="4" w:space="0" w:color="auto"/>
              <w:right w:val="single" w:sz="4" w:space="0" w:color="auto"/>
            </w:tcBorders>
            <w:vAlign w:val="bottom"/>
          </w:tcPr>
          <w:p w:rsidR="007D0ADA" w:rsidRPr="00F71A7C" w:rsidRDefault="007D0ADA" w:rsidP="004E3BB9">
            <w:pPr>
              <w:jc w:val="center"/>
            </w:pPr>
            <w:r w:rsidRPr="00F71A7C">
              <w:t>28 978</w:t>
            </w:r>
          </w:p>
        </w:tc>
        <w:tc>
          <w:tcPr>
            <w:tcW w:w="993" w:type="dxa"/>
            <w:tcBorders>
              <w:top w:val="single" w:sz="4" w:space="0" w:color="auto"/>
              <w:left w:val="single" w:sz="4" w:space="0" w:color="auto"/>
              <w:bottom w:val="single" w:sz="4" w:space="0" w:color="auto"/>
              <w:right w:val="single" w:sz="4" w:space="0" w:color="auto"/>
            </w:tcBorders>
            <w:vAlign w:val="bottom"/>
          </w:tcPr>
          <w:p w:rsidR="007D0ADA" w:rsidRPr="00F71A7C" w:rsidRDefault="007D0ADA" w:rsidP="004E3BB9">
            <w:pPr>
              <w:jc w:val="center"/>
            </w:pPr>
            <w:r w:rsidRPr="00F71A7C">
              <w:t>29 462</w:t>
            </w:r>
          </w:p>
        </w:tc>
        <w:tc>
          <w:tcPr>
            <w:tcW w:w="1134"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pPr>
              <w:jc w:val="center"/>
            </w:pPr>
            <w:r w:rsidRPr="00F71A7C">
              <w:t>31 157</w:t>
            </w: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c>
          <w:tcPr>
            <w:tcW w:w="1383"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r>
      <w:tr w:rsidR="007D0ADA" w:rsidTr="004E3BB9">
        <w:trPr>
          <w:trHeight w:val="300"/>
        </w:trPr>
        <w:tc>
          <w:tcPr>
            <w:tcW w:w="2273"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r w:rsidRPr="00F71A7C">
              <w:t>рабочие</w:t>
            </w:r>
          </w:p>
        </w:tc>
        <w:tc>
          <w:tcPr>
            <w:tcW w:w="1134" w:type="dxa"/>
            <w:tcBorders>
              <w:top w:val="single" w:sz="4" w:space="0" w:color="auto"/>
              <w:left w:val="nil"/>
              <w:bottom w:val="single" w:sz="4" w:space="0" w:color="auto"/>
              <w:right w:val="single" w:sz="4" w:space="0" w:color="auto"/>
            </w:tcBorders>
            <w:vAlign w:val="bottom"/>
          </w:tcPr>
          <w:p w:rsidR="007D0ADA" w:rsidRPr="00F71A7C" w:rsidRDefault="007D0ADA" w:rsidP="004E3BB9">
            <w:pPr>
              <w:jc w:val="center"/>
            </w:pPr>
            <w:r w:rsidRPr="00F71A7C">
              <w:t>23 520</w:t>
            </w:r>
          </w:p>
        </w:tc>
        <w:tc>
          <w:tcPr>
            <w:tcW w:w="993" w:type="dxa"/>
            <w:tcBorders>
              <w:top w:val="single" w:sz="4" w:space="0" w:color="auto"/>
              <w:left w:val="single" w:sz="4" w:space="0" w:color="auto"/>
              <w:bottom w:val="single" w:sz="4" w:space="0" w:color="auto"/>
              <w:right w:val="single" w:sz="4" w:space="0" w:color="auto"/>
            </w:tcBorders>
            <w:vAlign w:val="bottom"/>
          </w:tcPr>
          <w:p w:rsidR="007D0ADA" w:rsidRPr="00F71A7C" w:rsidRDefault="007D0ADA" w:rsidP="004E3BB9">
            <w:pPr>
              <w:jc w:val="center"/>
            </w:pPr>
            <w:r w:rsidRPr="00F71A7C">
              <w:t>24 259</w:t>
            </w:r>
          </w:p>
        </w:tc>
        <w:tc>
          <w:tcPr>
            <w:tcW w:w="1134"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pPr>
              <w:jc w:val="center"/>
            </w:pPr>
            <w:r w:rsidRPr="00F71A7C">
              <w:t>25 771</w:t>
            </w: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c>
          <w:tcPr>
            <w:tcW w:w="1383"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p>
        </w:tc>
      </w:tr>
      <w:tr w:rsidR="007D0ADA" w:rsidTr="004E3BB9">
        <w:trPr>
          <w:trHeight w:val="300"/>
        </w:trPr>
        <w:tc>
          <w:tcPr>
            <w:tcW w:w="2273"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r w:rsidRPr="00F71A7C">
              <w:t>Всего по Обществу</w:t>
            </w:r>
          </w:p>
        </w:tc>
        <w:tc>
          <w:tcPr>
            <w:tcW w:w="1134" w:type="dxa"/>
            <w:tcBorders>
              <w:top w:val="single" w:sz="4" w:space="0" w:color="auto"/>
              <w:left w:val="nil"/>
              <w:bottom w:val="single" w:sz="4" w:space="0" w:color="auto"/>
              <w:right w:val="single" w:sz="4" w:space="0" w:color="auto"/>
            </w:tcBorders>
            <w:vAlign w:val="bottom"/>
          </w:tcPr>
          <w:p w:rsidR="007D0ADA" w:rsidRPr="00F71A7C" w:rsidRDefault="007D0ADA" w:rsidP="004E3BB9">
            <w:pPr>
              <w:jc w:val="center"/>
            </w:pPr>
            <w:r w:rsidRPr="00F71A7C">
              <w:t>29 080</w:t>
            </w:r>
          </w:p>
        </w:tc>
        <w:tc>
          <w:tcPr>
            <w:tcW w:w="993" w:type="dxa"/>
            <w:tcBorders>
              <w:top w:val="single" w:sz="4" w:space="0" w:color="auto"/>
              <w:left w:val="single" w:sz="4" w:space="0" w:color="auto"/>
              <w:bottom w:val="single" w:sz="4" w:space="0" w:color="auto"/>
              <w:right w:val="single" w:sz="4" w:space="0" w:color="auto"/>
            </w:tcBorders>
            <w:vAlign w:val="bottom"/>
          </w:tcPr>
          <w:p w:rsidR="007D0ADA" w:rsidRPr="00F71A7C" w:rsidRDefault="007D0ADA" w:rsidP="004E3BB9">
            <w:pPr>
              <w:jc w:val="center"/>
            </w:pPr>
            <w:r w:rsidRPr="00F71A7C">
              <w:t>29 905</w:t>
            </w:r>
          </w:p>
        </w:tc>
        <w:tc>
          <w:tcPr>
            <w:tcW w:w="1134" w:type="dxa"/>
            <w:tcBorders>
              <w:top w:val="single" w:sz="4" w:space="0" w:color="auto"/>
              <w:left w:val="single" w:sz="4" w:space="0" w:color="auto"/>
              <w:bottom w:val="single" w:sz="4" w:space="0" w:color="auto"/>
              <w:right w:val="single" w:sz="4" w:space="0" w:color="auto"/>
            </w:tcBorders>
            <w:noWrap/>
            <w:vAlign w:val="bottom"/>
          </w:tcPr>
          <w:p w:rsidR="007D0ADA" w:rsidRPr="00F71A7C" w:rsidRDefault="007D0ADA" w:rsidP="004E3BB9">
            <w:pPr>
              <w:jc w:val="center"/>
            </w:pPr>
            <w:r w:rsidRPr="00F71A7C">
              <w:t>32 560</w:t>
            </w: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r w:rsidRPr="00F71A7C">
              <w:t>19 924</w:t>
            </w:r>
          </w:p>
        </w:tc>
        <w:tc>
          <w:tcPr>
            <w:tcW w:w="1559"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r w:rsidRPr="00F71A7C">
              <w:t>24 600</w:t>
            </w:r>
          </w:p>
        </w:tc>
        <w:tc>
          <w:tcPr>
            <w:tcW w:w="1383" w:type="dxa"/>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pPr>
            <w:r w:rsidRPr="00F71A7C">
              <w:t>29 744</w:t>
            </w:r>
          </w:p>
        </w:tc>
      </w:tr>
    </w:tbl>
    <w:p w:rsidR="00F71A7C" w:rsidRDefault="00F71A7C" w:rsidP="00F71A7C">
      <w:pPr>
        <w:pStyle w:val="aff9"/>
        <w:ind w:firstLine="567"/>
        <w:rPr>
          <w:sz w:val="28"/>
          <w:szCs w:val="28"/>
        </w:rPr>
      </w:pPr>
    </w:p>
    <w:p w:rsidR="007D0ADA" w:rsidRPr="00F71A7C" w:rsidRDefault="007D0ADA" w:rsidP="00F71A7C">
      <w:pPr>
        <w:pStyle w:val="aff9"/>
        <w:ind w:firstLine="567"/>
        <w:jc w:val="both"/>
        <w:rPr>
          <w:sz w:val="28"/>
          <w:szCs w:val="28"/>
        </w:rPr>
      </w:pPr>
      <w:r w:rsidRPr="00F71A7C">
        <w:rPr>
          <w:sz w:val="28"/>
          <w:szCs w:val="28"/>
        </w:rPr>
        <w:t xml:space="preserve">Темп роста заработной платы в промышленности в Республике Бурятия превысил на 11% темп роста средней заработной платы работников Общества, при этом средняя заработная плата в промышленности республики за 2013 год составила 29 744 руб. </w:t>
      </w:r>
    </w:p>
    <w:p w:rsidR="007D0ADA" w:rsidRPr="00F71A7C" w:rsidRDefault="007D0ADA" w:rsidP="00F71A7C">
      <w:pPr>
        <w:pStyle w:val="aff9"/>
        <w:ind w:firstLine="567"/>
        <w:jc w:val="both"/>
        <w:rPr>
          <w:sz w:val="28"/>
          <w:szCs w:val="28"/>
        </w:rPr>
      </w:pPr>
      <w:r w:rsidRPr="00F71A7C">
        <w:rPr>
          <w:sz w:val="28"/>
          <w:szCs w:val="28"/>
        </w:rPr>
        <w:t>Среднемесячная заработная плата в Обществе за 2013 год в сравнении с соответствующим периодом прошлого года выросла на 8,9 % и составила  32 560 руб., в том числе заработная плата рабочих составила 25 771 руб.</w:t>
      </w:r>
    </w:p>
    <w:p w:rsidR="007D0ADA" w:rsidRPr="00C57415" w:rsidRDefault="007D0ADA" w:rsidP="007D0ADA">
      <w:pPr>
        <w:pStyle w:val="a4"/>
        <w:tabs>
          <w:tab w:val="num" w:pos="780"/>
        </w:tabs>
      </w:pPr>
    </w:p>
    <w:p w:rsidR="007D0ADA" w:rsidRPr="00466509" w:rsidRDefault="00447983" w:rsidP="007D0ADA">
      <w:pPr>
        <w:ind w:firstLine="700"/>
        <w:jc w:val="both"/>
        <w:rPr>
          <w:sz w:val="28"/>
          <w:szCs w:val="28"/>
        </w:rPr>
      </w:pPr>
      <w:r>
        <w:rPr>
          <w:noProof/>
        </w:rPr>
        <w:drawing>
          <wp:inline distT="0" distB="0" distL="0" distR="0">
            <wp:extent cx="5438775" cy="2857500"/>
            <wp:effectExtent l="0" t="0" r="0" b="0"/>
            <wp:docPr id="28"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D0ADA" w:rsidRDefault="007D0ADA" w:rsidP="007D0ADA">
      <w:pPr>
        <w:pStyle w:val="a6"/>
        <w:jc w:val="center"/>
      </w:pPr>
    </w:p>
    <w:p w:rsidR="00F71A7C" w:rsidRDefault="00F71A7C" w:rsidP="007D0ADA">
      <w:pPr>
        <w:pStyle w:val="a6"/>
        <w:jc w:val="center"/>
      </w:pPr>
    </w:p>
    <w:p w:rsidR="007D0ADA" w:rsidRPr="00F71A7C" w:rsidRDefault="007D0ADA" w:rsidP="007D0ADA">
      <w:pPr>
        <w:pStyle w:val="a6"/>
        <w:jc w:val="center"/>
        <w:rPr>
          <w:rFonts w:ascii="Times New Roman" w:hAnsi="Times New Roman" w:cs="Times New Roman"/>
          <w:sz w:val="24"/>
          <w:szCs w:val="24"/>
        </w:rPr>
      </w:pPr>
      <w:r w:rsidRPr="00F71A7C">
        <w:rPr>
          <w:rFonts w:ascii="Times New Roman" w:hAnsi="Times New Roman" w:cs="Times New Roman"/>
          <w:sz w:val="24"/>
          <w:szCs w:val="24"/>
        </w:rPr>
        <w:lastRenderedPageBreak/>
        <w:t>Сведения о средней заработной плате  работников ОАО «Улан-Удэ Энерго» и средней заработной плате населения в регионах присутствия за 2013г.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5"/>
        <w:gridCol w:w="1495"/>
        <w:gridCol w:w="1383"/>
        <w:gridCol w:w="3987"/>
      </w:tblGrid>
      <w:tr w:rsidR="007D0ADA" w:rsidRPr="00F71A7C" w:rsidTr="004E3BB9">
        <w:trPr>
          <w:trHeight w:val="301"/>
        </w:trPr>
        <w:tc>
          <w:tcPr>
            <w:tcW w:w="2825" w:type="dxa"/>
            <w:vMerge w:val="restart"/>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 xml:space="preserve">Наименования </w:t>
            </w:r>
          </w:p>
        </w:tc>
        <w:tc>
          <w:tcPr>
            <w:tcW w:w="6865" w:type="dxa"/>
            <w:gridSpan w:val="3"/>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Средняя заработная плата за 2011 год</w:t>
            </w:r>
          </w:p>
        </w:tc>
      </w:tr>
      <w:tr w:rsidR="007D0ADA" w:rsidRPr="00F71A7C" w:rsidTr="004E3BB9">
        <w:tc>
          <w:tcPr>
            <w:tcW w:w="0" w:type="auto"/>
            <w:vMerge/>
            <w:vAlign w:val="center"/>
          </w:tcPr>
          <w:p w:rsidR="007D0ADA" w:rsidRPr="00F71A7C" w:rsidRDefault="007D0ADA" w:rsidP="004E3BB9">
            <w:pPr>
              <w:rPr>
                <w:lang w:eastAsia="en-US"/>
              </w:rPr>
            </w:pPr>
          </w:p>
        </w:tc>
        <w:tc>
          <w:tcPr>
            <w:tcW w:w="1495" w:type="dxa"/>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в регионе за 2013 год, т. руб.</w:t>
            </w:r>
          </w:p>
        </w:tc>
        <w:tc>
          <w:tcPr>
            <w:tcW w:w="1383" w:type="dxa"/>
            <w:tcBorders>
              <w:right w:val="single" w:sz="4" w:space="0" w:color="auto"/>
            </w:tcBorders>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в Обществе, т. руб.</w:t>
            </w:r>
          </w:p>
        </w:tc>
        <w:tc>
          <w:tcPr>
            <w:tcW w:w="3987" w:type="dxa"/>
            <w:tcBorders>
              <w:left w:val="single" w:sz="4" w:space="0" w:color="auto"/>
            </w:tcBorders>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Коэффициент превышения уровня заработной платы работников Общества над уровнем заработной платы в регионе</w:t>
            </w:r>
          </w:p>
        </w:tc>
      </w:tr>
      <w:tr w:rsidR="007D0ADA" w:rsidRPr="00F71A7C" w:rsidTr="004E3BB9">
        <w:tc>
          <w:tcPr>
            <w:tcW w:w="2825" w:type="dxa"/>
          </w:tcPr>
          <w:p w:rsidR="007D0ADA" w:rsidRPr="00F71A7C" w:rsidRDefault="007D0ADA" w:rsidP="004E3BB9">
            <w:pPr>
              <w:pStyle w:val="a6"/>
              <w:ind w:left="0"/>
              <w:jc w:val="both"/>
              <w:rPr>
                <w:rFonts w:ascii="Times New Roman" w:hAnsi="Times New Roman" w:cs="Times New Roman"/>
                <w:sz w:val="24"/>
                <w:szCs w:val="24"/>
              </w:rPr>
            </w:pPr>
            <w:r w:rsidRPr="00F71A7C">
              <w:rPr>
                <w:rFonts w:ascii="Times New Roman" w:hAnsi="Times New Roman" w:cs="Times New Roman"/>
                <w:sz w:val="24"/>
                <w:szCs w:val="24"/>
              </w:rPr>
              <w:t>ОАО «Улан-Удэ Энерго»</w:t>
            </w:r>
          </w:p>
        </w:tc>
        <w:tc>
          <w:tcPr>
            <w:tcW w:w="1495" w:type="dxa"/>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29,7</w:t>
            </w:r>
          </w:p>
        </w:tc>
        <w:tc>
          <w:tcPr>
            <w:tcW w:w="1383" w:type="dxa"/>
            <w:tcBorders>
              <w:right w:val="single" w:sz="4" w:space="0" w:color="auto"/>
            </w:tcBorders>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32,6</w:t>
            </w:r>
          </w:p>
        </w:tc>
        <w:tc>
          <w:tcPr>
            <w:tcW w:w="3987" w:type="dxa"/>
            <w:tcBorders>
              <w:left w:val="single" w:sz="4" w:space="0" w:color="auto"/>
            </w:tcBorders>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1,1</w:t>
            </w:r>
          </w:p>
        </w:tc>
      </w:tr>
    </w:tbl>
    <w:p w:rsidR="00F71A7C" w:rsidRDefault="00F71A7C" w:rsidP="00F71A7C">
      <w:pPr>
        <w:ind w:firstLine="567"/>
        <w:jc w:val="both"/>
        <w:rPr>
          <w:noProof/>
          <w:sz w:val="28"/>
          <w:szCs w:val="28"/>
        </w:rPr>
      </w:pPr>
    </w:p>
    <w:p w:rsidR="007D0ADA" w:rsidRDefault="007D0ADA" w:rsidP="00F71A7C">
      <w:pPr>
        <w:ind w:firstLine="567"/>
        <w:jc w:val="both"/>
        <w:rPr>
          <w:noProof/>
          <w:sz w:val="28"/>
          <w:szCs w:val="28"/>
        </w:rPr>
      </w:pPr>
      <w:r w:rsidRPr="00F71A7C">
        <w:rPr>
          <w:noProof/>
          <w:sz w:val="28"/>
          <w:szCs w:val="28"/>
        </w:rPr>
        <w:t>Средняя заработная плата в Обществе за 2013 год на 9,8 % превысила среднемесячную заработную плату в Республике Бурятия за 2013 год и на 32,4 % среднемесячную заработную плату в Республике Бурятия за 2012 год.</w:t>
      </w:r>
    </w:p>
    <w:p w:rsidR="007D0ADA" w:rsidRDefault="007D0ADA" w:rsidP="007D0ADA">
      <w:pPr>
        <w:ind w:firstLine="709"/>
        <w:jc w:val="both"/>
        <w:rPr>
          <w:sz w:val="28"/>
          <w:szCs w:val="28"/>
        </w:rPr>
      </w:pPr>
    </w:p>
    <w:p w:rsidR="007D0ADA" w:rsidRPr="00F71A7C" w:rsidRDefault="004936B6" w:rsidP="00F71A7C">
      <w:pPr>
        <w:jc w:val="both"/>
        <w:rPr>
          <w:b/>
          <w:sz w:val="28"/>
          <w:szCs w:val="28"/>
        </w:rPr>
      </w:pPr>
      <w:r>
        <w:rPr>
          <w:b/>
          <w:sz w:val="28"/>
          <w:szCs w:val="28"/>
        </w:rPr>
        <w:t>10</w:t>
      </w:r>
      <w:r w:rsidR="007D0ADA" w:rsidRPr="00F71A7C">
        <w:rPr>
          <w:b/>
          <w:sz w:val="28"/>
          <w:szCs w:val="28"/>
        </w:rPr>
        <w:t>.9. Сведения о средней заработной плате работников отдельных профессий и должностей.</w:t>
      </w:r>
    </w:p>
    <w:tbl>
      <w:tblPr>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0"/>
        <w:gridCol w:w="2044"/>
        <w:gridCol w:w="2036"/>
      </w:tblGrid>
      <w:tr w:rsidR="007D0ADA" w:rsidRPr="00C77BEC" w:rsidTr="004E3BB9">
        <w:tc>
          <w:tcPr>
            <w:tcW w:w="5880" w:type="dxa"/>
            <w:vMerge w:val="restart"/>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Наименования профессии</w:t>
            </w:r>
          </w:p>
          <w:p w:rsidR="007D0ADA" w:rsidRPr="00F71A7C" w:rsidRDefault="007D0ADA" w:rsidP="004E3BB9">
            <w:pPr>
              <w:pStyle w:val="a6"/>
              <w:ind w:left="0"/>
              <w:jc w:val="both"/>
              <w:rPr>
                <w:rFonts w:ascii="Times New Roman" w:hAnsi="Times New Roman" w:cs="Times New Roman"/>
                <w:sz w:val="24"/>
                <w:szCs w:val="24"/>
              </w:rPr>
            </w:pPr>
          </w:p>
        </w:tc>
        <w:tc>
          <w:tcPr>
            <w:tcW w:w="4080" w:type="dxa"/>
            <w:gridSpan w:val="2"/>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Средняя заработная плата (без учета северных надбавок и районных коэффициентов)</w:t>
            </w:r>
          </w:p>
        </w:tc>
      </w:tr>
      <w:tr w:rsidR="007D0ADA" w:rsidRPr="00C77BEC" w:rsidTr="004E3BB9">
        <w:tc>
          <w:tcPr>
            <w:tcW w:w="5880" w:type="dxa"/>
            <w:vMerge/>
          </w:tcPr>
          <w:p w:rsidR="007D0ADA" w:rsidRPr="00F71A7C" w:rsidRDefault="007D0ADA" w:rsidP="004E3BB9">
            <w:pPr>
              <w:pStyle w:val="a6"/>
              <w:ind w:left="0"/>
              <w:jc w:val="both"/>
              <w:rPr>
                <w:rFonts w:ascii="Times New Roman" w:hAnsi="Times New Roman" w:cs="Times New Roman"/>
                <w:sz w:val="24"/>
                <w:szCs w:val="24"/>
              </w:rPr>
            </w:pPr>
          </w:p>
        </w:tc>
        <w:tc>
          <w:tcPr>
            <w:tcW w:w="2044" w:type="dxa"/>
            <w:tcBorders>
              <w:right w:val="single" w:sz="4" w:space="0" w:color="auto"/>
            </w:tcBorders>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2012 год</w:t>
            </w:r>
          </w:p>
        </w:tc>
        <w:tc>
          <w:tcPr>
            <w:tcW w:w="2036" w:type="dxa"/>
            <w:tcBorders>
              <w:left w:val="single" w:sz="4" w:space="0" w:color="auto"/>
            </w:tcBorders>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2013 год</w:t>
            </w:r>
          </w:p>
        </w:tc>
      </w:tr>
      <w:tr w:rsidR="007D0ADA" w:rsidRPr="00C77BEC" w:rsidTr="004E3BB9">
        <w:tc>
          <w:tcPr>
            <w:tcW w:w="5880" w:type="dxa"/>
          </w:tcPr>
          <w:p w:rsidR="007D0ADA" w:rsidRPr="00F71A7C" w:rsidRDefault="007D0ADA" w:rsidP="004E3BB9">
            <w:pPr>
              <w:pStyle w:val="a6"/>
              <w:ind w:left="0"/>
              <w:jc w:val="both"/>
              <w:rPr>
                <w:rFonts w:ascii="Times New Roman" w:hAnsi="Times New Roman" w:cs="Times New Roman"/>
                <w:sz w:val="24"/>
                <w:szCs w:val="24"/>
              </w:rPr>
            </w:pPr>
            <w:r w:rsidRPr="00F71A7C">
              <w:rPr>
                <w:rFonts w:ascii="Times New Roman" w:hAnsi="Times New Roman" w:cs="Times New Roman"/>
                <w:sz w:val="24"/>
                <w:szCs w:val="24"/>
              </w:rPr>
              <w:t>электромонтер по эксплуатации распределительных сетей 4-го разряда</w:t>
            </w:r>
          </w:p>
        </w:tc>
        <w:tc>
          <w:tcPr>
            <w:tcW w:w="2044" w:type="dxa"/>
            <w:tcBorders>
              <w:righ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19650</w:t>
            </w:r>
          </w:p>
        </w:tc>
        <w:tc>
          <w:tcPr>
            <w:tcW w:w="2036" w:type="dxa"/>
            <w:tcBorders>
              <w:lef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22257</w:t>
            </w:r>
          </w:p>
        </w:tc>
      </w:tr>
      <w:tr w:rsidR="007D0ADA" w:rsidRPr="00C77BEC" w:rsidTr="004E3BB9">
        <w:tc>
          <w:tcPr>
            <w:tcW w:w="5880" w:type="dxa"/>
          </w:tcPr>
          <w:p w:rsidR="007D0ADA" w:rsidRPr="00F71A7C" w:rsidRDefault="007D0ADA" w:rsidP="004E3BB9">
            <w:pPr>
              <w:pStyle w:val="a6"/>
              <w:ind w:left="0"/>
              <w:jc w:val="both"/>
              <w:rPr>
                <w:rFonts w:ascii="Times New Roman" w:hAnsi="Times New Roman" w:cs="Times New Roman"/>
                <w:sz w:val="24"/>
                <w:szCs w:val="24"/>
              </w:rPr>
            </w:pPr>
            <w:r w:rsidRPr="00F71A7C">
              <w:rPr>
                <w:rFonts w:ascii="Times New Roman" w:hAnsi="Times New Roman" w:cs="Times New Roman"/>
                <w:sz w:val="24"/>
                <w:szCs w:val="24"/>
              </w:rPr>
              <w:t>электромонтер оперативно-выездной бригады 4-го разряда</w:t>
            </w:r>
          </w:p>
        </w:tc>
        <w:tc>
          <w:tcPr>
            <w:tcW w:w="2044" w:type="dxa"/>
            <w:tcBorders>
              <w:righ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23298</w:t>
            </w:r>
          </w:p>
        </w:tc>
        <w:tc>
          <w:tcPr>
            <w:tcW w:w="2036" w:type="dxa"/>
            <w:tcBorders>
              <w:lef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29 869</w:t>
            </w:r>
          </w:p>
        </w:tc>
      </w:tr>
      <w:tr w:rsidR="007D0ADA" w:rsidRPr="00C77BEC" w:rsidTr="004E3BB9">
        <w:tc>
          <w:tcPr>
            <w:tcW w:w="5880" w:type="dxa"/>
          </w:tcPr>
          <w:p w:rsidR="007D0ADA" w:rsidRPr="00F71A7C" w:rsidRDefault="007D0ADA" w:rsidP="004E3BB9">
            <w:pPr>
              <w:pStyle w:val="a6"/>
              <w:ind w:left="0"/>
              <w:jc w:val="both"/>
              <w:rPr>
                <w:rFonts w:ascii="Times New Roman" w:hAnsi="Times New Roman" w:cs="Times New Roman"/>
                <w:sz w:val="24"/>
                <w:szCs w:val="24"/>
              </w:rPr>
            </w:pPr>
            <w:r w:rsidRPr="00F71A7C">
              <w:rPr>
                <w:rFonts w:ascii="Times New Roman" w:hAnsi="Times New Roman" w:cs="Times New Roman"/>
                <w:sz w:val="24"/>
                <w:szCs w:val="24"/>
              </w:rPr>
              <w:t>водитель автомобиля 4-го разряда</w:t>
            </w:r>
          </w:p>
        </w:tc>
        <w:tc>
          <w:tcPr>
            <w:tcW w:w="2044" w:type="dxa"/>
            <w:tcBorders>
              <w:righ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15950</w:t>
            </w:r>
          </w:p>
        </w:tc>
        <w:tc>
          <w:tcPr>
            <w:tcW w:w="2036" w:type="dxa"/>
            <w:tcBorders>
              <w:lef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17392</w:t>
            </w:r>
          </w:p>
        </w:tc>
      </w:tr>
      <w:tr w:rsidR="007D0ADA" w:rsidTr="004E3BB9">
        <w:tc>
          <w:tcPr>
            <w:tcW w:w="5880" w:type="dxa"/>
          </w:tcPr>
          <w:p w:rsidR="007D0ADA" w:rsidRPr="00F71A7C" w:rsidRDefault="007D0ADA" w:rsidP="004E3BB9">
            <w:pPr>
              <w:pStyle w:val="a6"/>
              <w:ind w:left="0"/>
              <w:jc w:val="both"/>
              <w:rPr>
                <w:rFonts w:ascii="Times New Roman" w:hAnsi="Times New Roman" w:cs="Times New Roman"/>
                <w:sz w:val="24"/>
                <w:szCs w:val="24"/>
              </w:rPr>
            </w:pPr>
            <w:r w:rsidRPr="00F71A7C">
              <w:rPr>
                <w:rFonts w:ascii="Times New Roman" w:hAnsi="Times New Roman" w:cs="Times New Roman"/>
                <w:sz w:val="24"/>
                <w:szCs w:val="24"/>
              </w:rPr>
              <w:t>электромонтер по ремонту аппаратуры релейной защиты и автоматики 5-го разряда</w:t>
            </w:r>
          </w:p>
        </w:tc>
        <w:tc>
          <w:tcPr>
            <w:tcW w:w="2044" w:type="dxa"/>
            <w:tcBorders>
              <w:righ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27712</w:t>
            </w:r>
          </w:p>
        </w:tc>
        <w:tc>
          <w:tcPr>
            <w:tcW w:w="2036" w:type="dxa"/>
            <w:tcBorders>
              <w:left w:val="single" w:sz="4" w:space="0" w:color="auto"/>
            </w:tcBorders>
            <w:vAlign w:val="center"/>
          </w:tcPr>
          <w:p w:rsidR="007D0ADA" w:rsidRPr="00F71A7C" w:rsidRDefault="007D0ADA" w:rsidP="004E3BB9">
            <w:pPr>
              <w:pStyle w:val="a6"/>
              <w:ind w:left="0"/>
              <w:jc w:val="center"/>
              <w:rPr>
                <w:rFonts w:ascii="Times New Roman" w:hAnsi="Times New Roman" w:cs="Times New Roman"/>
                <w:sz w:val="24"/>
                <w:szCs w:val="24"/>
              </w:rPr>
            </w:pPr>
            <w:r w:rsidRPr="00F71A7C">
              <w:rPr>
                <w:rFonts w:ascii="Times New Roman" w:hAnsi="Times New Roman" w:cs="Times New Roman"/>
                <w:sz w:val="24"/>
                <w:szCs w:val="24"/>
              </w:rPr>
              <w:t>30207</w:t>
            </w:r>
          </w:p>
        </w:tc>
      </w:tr>
    </w:tbl>
    <w:p w:rsidR="007D0ADA" w:rsidRDefault="007D0ADA" w:rsidP="007D0ADA">
      <w:pPr>
        <w:ind w:firstLine="709"/>
        <w:jc w:val="both"/>
        <w:rPr>
          <w:sz w:val="28"/>
          <w:szCs w:val="28"/>
        </w:rPr>
      </w:pPr>
    </w:p>
    <w:p w:rsidR="007D0ADA" w:rsidRPr="00F71A7C" w:rsidRDefault="004936B6" w:rsidP="00F71A7C">
      <w:pPr>
        <w:jc w:val="both"/>
        <w:rPr>
          <w:b/>
          <w:sz w:val="28"/>
          <w:szCs w:val="28"/>
        </w:rPr>
      </w:pPr>
      <w:r>
        <w:rPr>
          <w:b/>
          <w:sz w:val="28"/>
          <w:szCs w:val="28"/>
        </w:rPr>
        <w:t>10</w:t>
      </w:r>
      <w:r w:rsidR="007D0ADA" w:rsidRPr="00F71A7C">
        <w:rPr>
          <w:b/>
          <w:sz w:val="28"/>
          <w:szCs w:val="28"/>
        </w:rPr>
        <w:t>.10. Сведения о структуре фонда заработной платы работников Общества</w:t>
      </w:r>
    </w:p>
    <w:tbl>
      <w:tblPr>
        <w:tblW w:w="9930" w:type="dxa"/>
        <w:tblInd w:w="108" w:type="dxa"/>
        <w:tblLayout w:type="fixed"/>
        <w:tblLook w:val="00A0"/>
      </w:tblPr>
      <w:tblGrid>
        <w:gridCol w:w="3972"/>
        <w:gridCol w:w="1188"/>
        <w:gridCol w:w="1508"/>
        <w:gridCol w:w="1702"/>
        <w:gridCol w:w="1560"/>
      </w:tblGrid>
      <w:tr w:rsidR="007D0ADA" w:rsidRPr="004F21FC" w:rsidTr="004E3BB9">
        <w:trPr>
          <w:trHeight w:val="300"/>
        </w:trPr>
        <w:tc>
          <w:tcPr>
            <w:tcW w:w="9930" w:type="dxa"/>
            <w:gridSpan w:val="5"/>
            <w:noWrap/>
            <w:vAlign w:val="bottom"/>
          </w:tcPr>
          <w:p w:rsidR="007D0ADA" w:rsidRPr="004F21FC" w:rsidRDefault="007D0ADA" w:rsidP="004E3BB9">
            <w:pPr>
              <w:rPr>
                <w:b/>
                <w:color w:val="000000"/>
              </w:rPr>
            </w:pPr>
          </w:p>
          <w:p w:rsidR="007D0ADA" w:rsidRPr="004F21FC" w:rsidRDefault="007D0ADA" w:rsidP="004E3BB9">
            <w:pPr>
              <w:jc w:val="center"/>
              <w:rPr>
                <w:color w:val="000000"/>
              </w:rPr>
            </w:pPr>
            <w:r w:rsidRPr="004F21FC">
              <w:rPr>
                <w:color w:val="000000"/>
              </w:rPr>
              <w:t>Состав средств на оплату труда работников списочного состава за 2013 год</w:t>
            </w:r>
          </w:p>
          <w:p w:rsidR="007D0ADA" w:rsidRPr="004F21FC" w:rsidRDefault="007D0ADA" w:rsidP="004E3BB9">
            <w:pPr>
              <w:rPr>
                <w:b/>
                <w:color w:val="000000"/>
              </w:rPr>
            </w:pPr>
          </w:p>
        </w:tc>
      </w:tr>
      <w:tr w:rsidR="007D0ADA" w:rsidRPr="004F21FC" w:rsidTr="004E3BB9">
        <w:trPr>
          <w:trHeight w:val="70"/>
        </w:trPr>
        <w:tc>
          <w:tcPr>
            <w:tcW w:w="3972" w:type="dxa"/>
            <w:tcBorders>
              <w:top w:val="single" w:sz="4" w:space="0" w:color="auto"/>
              <w:left w:val="single" w:sz="4" w:space="0" w:color="auto"/>
              <w:bottom w:val="single" w:sz="4" w:space="0" w:color="auto"/>
              <w:right w:val="single" w:sz="4" w:space="0" w:color="auto"/>
            </w:tcBorders>
            <w:noWrap/>
            <w:vAlign w:val="center"/>
          </w:tcPr>
          <w:p w:rsidR="007D0ADA" w:rsidRPr="00F71A7C" w:rsidRDefault="007D0ADA" w:rsidP="004E3BB9">
            <w:pPr>
              <w:jc w:val="center"/>
              <w:rPr>
                <w:color w:val="000000"/>
              </w:rPr>
            </w:pPr>
            <w:r w:rsidRPr="00F71A7C">
              <w:rPr>
                <w:color w:val="000000"/>
              </w:rPr>
              <w:t>Наименование статей</w:t>
            </w:r>
          </w:p>
        </w:tc>
        <w:tc>
          <w:tcPr>
            <w:tcW w:w="1188"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Весь персонал</w:t>
            </w:r>
          </w:p>
        </w:tc>
        <w:tc>
          <w:tcPr>
            <w:tcW w:w="1508"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В т.ч. занятый в основных видах деят-ти</w:t>
            </w:r>
          </w:p>
        </w:tc>
        <w:tc>
          <w:tcPr>
            <w:tcW w:w="1702"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В т.ч. занятый в капитальном строит-ве</w:t>
            </w:r>
          </w:p>
        </w:tc>
        <w:tc>
          <w:tcPr>
            <w:tcW w:w="1560" w:type="dxa"/>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color w:val="000000"/>
              </w:rPr>
            </w:pPr>
            <w:r w:rsidRPr="00F71A7C">
              <w:rPr>
                <w:color w:val="000000"/>
              </w:rPr>
              <w:t>В т.ч. занятый в непрофильн.видах деят-ти</w:t>
            </w:r>
          </w:p>
        </w:tc>
      </w:tr>
      <w:tr w:rsidR="007D0ADA" w:rsidRPr="004F21FC" w:rsidTr="004E3BB9">
        <w:trPr>
          <w:trHeight w:val="7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b/>
                <w:bCs/>
                <w:color w:val="000000"/>
              </w:rPr>
            </w:pPr>
            <w:r w:rsidRPr="00F71A7C">
              <w:rPr>
                <w:b/>
                <w:bCs/>
                <w:color w:val="000000"/>
              </w:rPr>
              <w:t>Фонд заработной платы - всего</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150 532,1</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149 593,8</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938,3</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В т.ч. заработная плата по сдельным расценкам </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0</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0</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0</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В т.ч. поврем. ЗП по тариф. ставк., должн.окладам</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59 769,1</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59 370,4</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398,7</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lastRenderedPageBreak/>
              <w:t>Общая сумма тарифной части заработной платы</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59 769,1</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59 370,4</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398,7</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Доля тарифной части ЗП в общем ФОТ</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39,7</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39,7</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42,5</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b/>
                <w:color w:val="000000"/>
              </w:rPr>
            </w:pPr>
            <w:r w:rsidRPr="00F71A7C">
              <w:rPr>
                <w:b/>
                <w:color w:val="000000"/>
              </w:rPr>
              <w:t>Премии всего</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20 725,3</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20 610,8</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114,5</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За основные показатели произв.-хоз. деят-ти</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15 066,6</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14 952,1</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114,5</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К юбилейным датам</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26,0</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26,0</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К праздникам</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199,0</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199,0</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За подготовку и прохожден. осенне-зимнего периода</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0</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По итогам соревнования</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21,0</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21,0</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За рационализаторские предложения</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0</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За выполнение особо важных заданий</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56,7</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56,7</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За экономию топливно-энергетических ресурсов</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0</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Вознаграждение (премия) по итогам работы за год</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2 615,8</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2 615,8</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 xml:space="preserve"> Другие премии</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2 740,2</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2 740,2</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Выплаты по сев. надбавкам и район. коэф-там</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43 501,2</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43 254,5</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246,7</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Оплата ежегодных и дополнительных отпусков</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17 041,3</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16 901,4</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139,9</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Вознаграждения за выслугу лет, стаж работы</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2 566,1</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2 554,6</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11,5</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Доплаты, связанные с реж.работы и усл-ми труда</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1 413,7</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1 413,7</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Мат.помощь, включая доп. суммы к отпуску</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1 636,7</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1 621,1</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15,6</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Прочие выплаты, входящие в состав заработной платы</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3 878,7</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3 867,3</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11,4</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93"/>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b/>
                <w:bCs/>
                <w:color w:val="000000"/>
              </w:rPr>
            </w:pPr>
            <w:r w:rsidRPr="00F71A7C">
              <w:rPr>
                <w:b/>
                <w:bCs/>
                <w:color w:val="000000"/>
              </w:rPr>
              <w:t>Выплаты социального характера</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283,3</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283,3</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0</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Выплаты социального характера - всего</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283,3</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283,3</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из них компенсационные выплаты уволен. работникам</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195,5</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195,5</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в т.ч. в соответствии с Компенсационной программой</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ИТОГО средства на оплату труда:</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150 815,4</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149 877,1</w:t>
            </w: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r w:rsidRPr="00F71A7C">
              <w:rPr>
                <w:b/>
                <w:bCs/>
              </w:rPr>
              <w:t>938,3</w:t>
            </w: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b/>
                <w:bCs/>
                <w:color w:val="000000"/>
              </w:rPr>
            </w:pPr>
            <w:r w:rsidRPr="00F71A7C">
              <w:rPr>
                <w:b/>
                <w:bCs/>
                <w:color w:val="000000"/>
              </w:rPr>
              <w:t>Справочно:</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rPr>
                <w:b/>
                <w:bCs/>
              </w:rPr>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Ср-ва на опл.тр., предусм. РЭК в тар.на э/э  и т/э</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134 385,8</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Ср-ва на опл.тр. за счёт себ-сти, ком.и упр.расх.</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145 580,2</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4F21FC"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Средства на оплату труда, выплаченые из прибыли</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582,5</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r w:rsidR="007D0ADA" w:rsidRPr="00D6410D" w:rsidTr="004E3BB9">
        <w:trPr>
          <w:trHeight w:val="300"/>
        </w:trPr>
        <w:tc>
          <w:tcPr>
            <w:tcW w:w="3972"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rPr>
                <w:color w:val="000000"/>
              </w:rPr>
            </w:pPr>
            <w:r w:rsidRPr="00F71A7C">
              <w:rPr>
                <w:color w:val="000000"/>
              </w:rPr>
              <w:t>Средства на оплату труда, выплаченые из инвестиций</w:t>
            </w:r>
          </w:p>
        </w:tc>
        <w:tc>
          <w:tcPr>
            <w:tcW w:w="1188" w:type="dxa"/>
            <w:tcBorders>
              <w:top w:val="nil"/>
              <w:left w:val="nil"/>
              <w:bottom w:val="single" w:sz="4" w:space="0" w:color="auto"/>
              <w:right w:val="single" w:sz="4" w:space="0" w:color="auto"/>
            </w:tcBorders>
            <w:vAlign w:val="bottom"/>
          </w:tcPr>
          <w:p w:rsidR="007D0ADA" w:rsidRPr="00F71A7C" w:rsidRDefault="007D0ADA" w:rsidP="004E3BB9">
            <w:pPr>
              <w:jc w:val="right"/>
            </w:pPr>
            <w:r w:rsidRPr="00F71A7C">
              <w:t>8 202,8</w:t>
            </w:r>
          </w:p>
        </w:tc>
        <w:tc>
          <w:tcPr>
            <w:tcW w:w="1508"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702" w:type="dxa"/>
            <w:tcBorders>
              <w:top w:val="nil"/>
              <w:left w:val="nil"/>
              <w:bottom w:val="single" w:sz="4" w:space="0" w:color="auto"/>
              <w:right w:val="single" w:sz="4" w:space="0" w:color="auto"/>
            </w:tcBorders>
            <w:vAlign w:val="bottom"/>
          </w:tcPr>
          <w:p w:rsidR="007D0ADA" w:rsidRPr="00F71A7C" w:rsidRDefault="007D0ADA" w:rsidP="004E3BB9">
            <w:pPr>
              <w:jc w:val="right"/>
            </w:pPr>
          </w:p>
        </w:tc>
        <w:tc>
          <w:tcPr>
            <w:tcW w:w="1560" w:type="dxa"/>
            <w:tcBorders>
              <w:top w:val="nil"/>
              <w:left w:val="nil"/>
              <w:bottom w:val="single" w:sz="4" w:space="0" w:color="auto"/>
              <w:right w:val="single" w:sz="4" w:space="0" w:color="auto"/>
            </w:tcBorders>
            <w:vAlign w:val="bottom"/>
          </w:tcPr>
          <w:p w:rsidR="007D0ADA" w:rsidRPr="00F71A7C" w:rsidRDefault="007D0ADA" w:rsidP="004E3BB9">
            <w:pPr>
              <w:jc w:val="right"/>
            </w:pPr>
          </w:p>
        </w:tc>
      </w:tr>
    </w:tbl>
    <w:p w:rsidR="007D0ADA" w:rsidRPr="00D6410D" w:rsidRDefault="007D0ADA" w:rsidP="007D0ADA">
      <w:pPr>
        <w:jc w:val="center"/>
        <w:rPr>
          <w:b/>
          <w:i/>
          <w:highlight w:val="yellow"/>
        </w:rPr>
      </w:pPr>
    </w:p>
    <w:p w:rsidR="007D0ADA" w:rsidRPr="00B7764E" w:rsidRDefault="007D0ADA" w:rsidP="007D0ADA">
      <w:pPr>
        <w:jc w:val="center"/>
      </w:pPr>
      <w:r w:rsidRPr="00B7764E">
        <w:t>Состав фонда заработной платы работников Общества</w:t>
      </w:r>
    </w:p>
    <w:tbl>
      <w:tblPr>
        <w:tblW w:w="9900" w:type="dxa"/>
        <w:tblInd w:w="108" w:type="dxa"/>
        <w:tblLook w:val="00A0"/>
      </w:tblPr>
      <w:tblGrid>
        <w:gridCol w:w="2738"/>
        <w:gridCol w:w="1231"/>
        <w:gridCol w:w="1134"/>
        <w:gridCol w:w="1176"/>
        <w:gridCol w:w="1356"/>
        <w:gridCol w:w="1176"/>
        <w:gridCol w:w="1089"/>
      </w:tblGrid>
      <w:tr w:rsidR="007D0ADA" w:rsidRPr="00B7764E" w:rsidTr="004E3BB9">
        <w:trPr>
          <w:trHeight w:val="644"/>
        </w:trPr>
        <w:tc>
          <w:tcPr>
            <w:tcW w:w="2738" w:type="dxa"/>
            <w:vMerge w:val="restart"/>
            <w:tcBorders>
              <w:top w:val="single" w:sz="4" w:space="0" w:color="auto"/>
              <w:left w:val="single" w:sz="4" w:space="0" w:color="auto"/>
              <w:bottom w:val="single" w:sz="4" w:space="0" w:color="000000"/>
              <w:right w:val="single" w:sz="4" w:space="0" w:color="auto"/>
            </w:tcBorders>
            <w:noWrap/>
            <w:vAlign w:val="center"/>
          </w:tcPr>
          <w:p w:rsidR="007D0ADA" w:rsidRPr="00F71A7C" w:rsidRDefault="007D0ADA" w:rsidP="004E3BB9">
            <w:pPr>
              <w:jc w:val="center"/>
              <w:rPr>
                <w:bCs/>
                <w:color w:val="000000"/>
                <w:lang w:eastAsia="en-US"/>
              </w:rPr>
            </w:pPr>
            <w:r w:rsidRPr="00F71A7C">
              <w:rPr>
                <w:bCs/>
                <w:color w:val="000000"/>
              </w:rPr>
              <w:lastRenderedPageBreak/>
              <w:t>Виды выплат</w:t>
            </w:r>
          </w:p>
        </w:tc>
        <w:tc>
          <w:tcPr>
            <w:tcW w:w="2365" w:type="dxa"/>
            <w:gridSpan w:val="2"/>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rPr>
                <w:bCs/>
                <w:color w:val="000000"/>
                <w:lang w:eastAsia="en-US"/>
              </w:rPr>
            </w:pPr>
            <w:r w:rsidRPr="00F71A7C">
              <w:rPr>
                <w:bCs/>
                <w:color w:val="000000"/>
                <w:lang w:eastAsia="en-US"/>
              </w:rPr>
              <w:t>2013 год</w:t>
            </w:r>
          </w:p>
        </w:tc>
        <w:tc>
          <w:tcPr>
            <w:tcW w:w="2490" w:type="dxa"/>
            <w:gridSpan w:val="2"/>
            <w:tcBorders>
              <w:top w:val="single" w:sz="4" w:space="0" w:color="auto"/>
              <w:left w:val="nil"/>
              <w:bottom w:val="single" w:sz="4" w:space="0" w:color="auto"/>
              <w:right w:val="single" w:sz="4" w:space="0" w:color="auto"/>
            </w:tcBorders>
            <w:noWrap/>
            <w:vAlign w:val="center"/>
          </w:tcPr>
          <w:p w:rsidR="007D0ADA" w:rsidRPr="00F71A7C" w:rsidRDefault="007D0ADA" w:rsidP="004E3BB9">
            <w:pPr>
              <w:jc w:val="center"/>
              <w:rPr>
                <w:bCs/>
                <w:color w:val="000000"/>
                <w:lang w:eastAsia="en-US"/>
              </w:rPr>
            </w:pPr>
            <w:r w:rsidRPr="00F71A7C">
              <w:rPr>
                <w:bCs/>
                <w:color w:val="000000"/>
              </w:rPr>
              <w:t>2012 год</w:t>
            </w:r>
          </w:p>
        </w:tc>
        <w:tc>
          <w:tcPr>
            <w:tcW w:w="2307" w:type="dxa"/>
            <w:gridSpan w:val="2"/>
            <w:tcBorders>
              <w:top w:val="single" w:sz="4" w:space="0" w:color="auto"/>
              <w:left w:val="nil"/>
              <w:bottom w:val="single" w:sz="4" w:space="0" w:color="auto"/>
              <w:right w:val="single" w:sz="4" w:space="0" w:color="auto"/>
            </w:tcBorders>
            <w:vAlign w:val="center"/>
          </w:tcPr>
          <w:p w:rsidR="007D0ADA" w:rsidRPr="00F71A7C" w:rsidRDefault="007D0ADA" w:rsidP="004E3BB9">
            <w:pPr>
              <w:jc w:val="center"/>
              <w:rPr>
                <w:bCs/>
                <w:color w:val="000000"/>
                <w:lang w:eastAsia="en-US"/>
              </w:rPr>
            </w:pPr>
            <w:r w:rsidRPr="00F71A7C">
              <w:rPr>
                <w:bCs/>
                <w:color w:val="000000"/>
              </w:rPr>
              <w:t>2011 год</w:t>
            </w:r>
          </w:p>
        </w:tc>
      </w:tr>
      <w:tr w:rsidR="007D0ADA" w:rsidRPr="00B7764E" w:rsidTr="004E3BB9">
        <w:trPr>
          <w:trHeight w:val="502"/>
        </w:trPr>
        <w:tc>
          <w:tcPr>
            <w:tcW w:w="0" w:type="auto"/>
            <w:vMerge/>
            <w:tcBorders>
              <w:top w:val="single" w:sz="4" w:space="0" w:color="auto"/>
              <w:left w:val="single" w:sz="4" w:space="0" w:color="auto"/>
              <w:bottom w:val="single" w:sz="4" w:space="0" w:color="000000"/>
              <w:right w:val="single" w:sz="4" w:space="0" w:color="auto"/>
            </w:tcBorders>
            <w:vAlign w:val="center"/>
          </w:tcPr>
          <w:p w:rsidR="007D0ADA" w:rsidRPr="00F71A7C" w:rsidRDefault="007D0ADA" w:rsidP="004E3BB9">
            <w:pPr>
              <w:jc w:val="center"/>
              <w:rPr>
                <w:bCs/>
                <w:color w:val="000000"/>
                <w:lang w:eastAsia="en-US"/>
              </w:rPr>
            </w:pPr>
          </w:p>
        </w:tc>
        <w:tc>
          <w:tcPr>
            <w:tcW w:w="1231" w:type="dxa"/>
            <w:tcBorders>
              <w:top w:val="nil"/>
              <w:left w:val="nil"/>
              <w:bottom w:val="single" w:sz="4" w:space="0" w:color="auto"/>
              <w:right w:val="single" w:sz="4" w:space="0" w:color="auto"/>
            </w:tcBorders>
            <w:noWrap/>
            <w:vAlign w:val="center"/>
          </w:tcPr>
          <w:p w:rsidR="007D0ADA" w:rsidRPr="00F71A7C" w:rsidRDefault="007D0ADA" w:rsidP="004E3BB9">
            <w:pPr>
              <w:jc w:val="center"/>
              <w:rPr>
                <w:bCs/>
                <w:color w:val="000000"/>
                <w:lang w:eastAsia="en-US"/>
              </w:rPr>
            </w:pPr>
            <w:r w:rsidRPr="00F71A7C">
              <w:rPr>
                <w:bCs/>
                <w:color w:val="000000"/>
              </w:rPr>
              <w:t>тыс. руб.</w:t>
            </w:r>
          </w:p>
        </w:tc>
        <w:tc>
          <w:tcPr>
            <w:tcW w:w="1134" w:type="dxa"/>
            <w:tcBorders>
              <w:top w:val="nil"/>
              <w:left w:val="nil"/>
              <w:bottom w:val="single" w:sz="4" w:space="0" w:color="auto"/>
              <w:right w:val="single" w:sz="4" w:space="0" w:color="auto"/>
            </w:tcBorders>
            <w:noWrap/>
            <w:vAlign w:val="center"/>
          </w:tcPr>
          <w:p w:rsidR="007D0ADA" w:rsidRPr="00F71A7C" w:rsidRDefault="007D0ADA" w:rsidP="004E3BB9">
            <w:pPr>
              <w:jc w:val="center"/>
              <w:rPr>
                <w:bCs/>
                <w:color w:val="000000"/>
                <w:lang w:eastAsia="en-US"/>
              </w:rPr>
            </w:pPr>
            <w:r w:rsidRPr="00F71A7C">
              <w:rPr>
                <w:bCs/>
                <w:color w:val="000000"/>
              </w:rPr>
              <w:t>Доля, %</w:t>
            </w:r>
          </w:p>
        </w:tc>
        <w:tc>
          <w:tcPr>
            <w:tcW w:w="1134" w:type="dxa"/>
            <w:tcBorders>
              <w:top w:val="nil"/>
              <w:left w:val="nil"/>
              <w:bottom w:val="single" w:sz="4" w:space="0" w:color="auto"/>
              <w:right w:val="single" w:sz="4" w:space="0" w:color="auto"/>
            </w:tcBorders>
            <w:noWrap/>
            <w:vAlign w:val="center"/>
          </w:tcPr>
          <w:p w:rsidR="007D0ADA" w:rsidRPr="00F71A7C" w:rsidRDefault="007D0ADA" w:rsidP="004E3BB9">
            <w:pPr>
              <w:jc w:val="center"/>
              <w:rPr>
                <w:bCs/>
                <w:color w:val="000000"/>
                <w:lang w:eastAsia="en-US"/>
              </w:rPr>
            </w:pPr>
            <w:r w:rsidRPr="00F71A7C">
              <w:rPr>
                <w:bCs/>
                <w:color w:val="000000"/>
              </w:rPr>
              <w:t>тыс. руб.</w:t>
            </w:r>
          </w:p>
        </w:tc>
        <w:tc>
          <w:tcPr>
            <w:tcW w:w="1356" w:type="dxa"/>
            <w:tcBorders>
              <w:top w:val="nil"/>
              <w:left w:val="nil"/>
              <w:bottom w:val="single" w:sz="4" w:space="0" w:color="auto"/>
              <w:right w:val="single" w:sz="4" w:space="0" w:color="auto"/>
            </w:tcBorders>
            <w:noWrap/>
            <w:vAlign w:val="center"/>
          </w:tcPr>
          <w:p w:rsidR="007D0ADA" w:rsidRPr="00F71A7C" w:rsidRDefault="007D0ADA" w:rsidP="004E3BB9">
            <w:pPr>
              <w:jc w:val="center"/>
              <w:rPr>
                <w:bCs/>
                <w:color w:val="000000"/>
                <w:lang w:eastAsia="en-US"/>
              </w:rPr>
            </w:pPr>
            <w:r w:rsidRPr="00F71A7C">
              <w:rPr>
                <w:bCs/>
                <w:color w:val="000000"/>
              </w:rPr>
              <w:t>Доля, %</w:t>
            </w:r>
          </w:p>
        </w:tc>
        <w:tc>
          <w:tcPr>
            <w:tcW w:w="1140" w:type="dxa"/>
            <w:tcBorders>
              <w:top w:val="nil"/>
              <w:left w:val="nil"/>
              <w:bottom w:val="single" w:sz="4" w:space="0" w:color="auto"/>
              <w:right w:val="single" w:sz="4" w:space="0" w:color="auto"/>
            </w:tcBorders>
            <w:vAlign w:val="center"/>
          </w:tcPr>
          <w:p w:rsidR="007D0ADA" w:rsidRPr="00F71A7C" w:rsidRDefault="007D0ADA" w:rsidP="004E3BB9">
            <w:pPr>
              <w:jc w:val="center"/>
              <w:rPr>
                <w:bCs/>
                <w:color w:val="000000"/>
                <w:lang w:eastAsia="en-US"/>
              </w:rPr>
            </w:pPr>
            <w:r w:rsidRPr="00F71A7C">
              <w:rPr>
                <w:bCs/>
                <w:color w:val="000000"/>
              </w:rPr>
              <w:t>тыс. руб.</w:t>
            </w:r>
          </w:p>
        </w:tc>
        <w:tc>
          <w:tcPr>
            <w:tcW w:w="1167" w:type="dxa"/>
            <w:tcBorders>
              <w:top w:val="nil"/>
              <w:left w:val="nil"/>
              <w:bottom w:val="single" w:sz="4" w:space="0" w:color="auto"/>
              <w:right w:val="single" w:sz="4" w:space="0" w:color="auto"/>
            </w:tcBorders>
            <w:vAlign w:val="center"/>
          </w:tcPr>
          <w:p w:rsidR="007D0ADA" w:rsidRPr="00F71A7C" w:rsidRDefault="007D0ADA" w:rsidP="004E3BB9">
            <w:pPr>
              <w:jc w:val="center"/>
              <w:rPr>
                <w:bCs/>
                <w:color w:val="000000"/>
                <w:lang w:eastAsia="en-US"/>
              </w:rPr>
            </w:pPr>
            <w:r w:rsidRPr="00F71A7C">
              <w:rPr>
                <w:bCs/>
                <w:color w:val="000000"/>
              </w:rPr>
              <w:t>Доля, %</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jc w:val="both"/>
              <w:rPr>
                <w:color w:val="000000"/>
                <w:lang w:eastAsia="en-US"/>
              </w:rPr>
            </w:pPr>
            <w:r w:rsidRPr="00F71A7C">
              <w:rPr>
                <w:color w:val="000000"/>
              </w:rPr>
              <w:t>Оплата по окладу</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59 769,1</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39,7%</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57 262,0</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42,6%</w:t>
            </w:r>
          </w:p>
        </w:tc>
        <w:tc>
          <w:tcPr>
            <w:tcW w:w="1140" w:type="dxa"/>
            <w:tcBorders>
              <w:top w:val="nil"/>
              <w:left w:val="nil"/>
              <w:bottom w:val="single" w:sz="4" w:space="0" w:color="auto"/>
              <w:right w:val="single" w:sz="4" w:space="0" w:color="auto"/>
            </w:tcBorders>
          </w:tcPr>
          <w:p w:rsidR="007D0ADA" w:rsidRPr="00F71A7C" w:rsidRDefault="007D0ADA" w:rsidP="004E3BB9">
            <w:r w:rsidRPr="00F71A7C">
              <w:t>51 724,7</w:t>
            </w:r>
          </w:p>
        </w:tc>
        <w:tc>
          <w:tcPr>
            <w:tcW w:w="1167" w:type="dxa"/>
            <w:tcBorders>
              <w:top w:val="nil"/>
              <w:left w:val="nil"/>
              <w:bottom w:val="single" w:sz="4" w:space="0" w:color="auto"/>
              <w:right w:val="single" w:sz="4" w:space="0" w:color="auto"/>
            </w:tcBorders>
          </w:tcPr>
          <w:p w:rsidR="007D0ADA" w:rsidRPr="00F71A7C" w:rsidRDefault="007D0ADA" w:rsidP="004E3BB9">
            <w:r w:rsidRPr="00F71A7C">
              <w:t>41,9%</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jc w:val="both"/>
              <w:rPr>
                <w:color w:val="000000"/>
                <w:lang w:eastAsia="en-US"/>
              </w:rPr>
            </w:pPr>
            <w:r w:rsidRPr="00F71A7C">
              <w:rPr>
                <w:color w:val="000000"/>
              </w:rPr>
              <w:t>Премия за счет всех источников</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20 725,3</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13,8%</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15 061,3</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11,2%</w:t>
            </w:r>
          </w:p>
        </w:tc>
        <w:tc>
          <w:tcPr>
            <w:tcW w:w="1140" w:type="dxa"/>
            <w:tcBorders>
              <w:top w:val="nil"/>
              <w:left w:val="nil"/>
              <w:bottom w:val="single" w:sz="4" w:space="0" w:color="auto"/>
              <w:right w:val="single" w:sz="4" w:space="0" w:color="auto"/>
            </w:tcBorders>
          </w:tcPr>
          <w:p w:rsidR="007D0ADA" w:rsidRPr="00F71A7C" w:rsidRDefault="007D0ADA" w:rsidP="004E3BB9">
            <w:r w:rsidRPr="00F71A7C">
              <w:t>16 757,2</w:t>
            </w:r>
          </w:p>
        </w:tc>
        <w:tc>
          <w:tcPr>
            <w:tcW w:w="1167" w:type="dxa"/>
            <w:tcBorders>
              <w:top w:val="nil"/>
              <w:left w:val="nil"/>
              <w:bottom w:val="single" w:sz="4" w:space="0" w:color="auto"/>
              <w:right w:val="single" w:sz="4" w:space="0" w:color="auto"/>
            </w:tcBorders>
          </w:tcPr>
          <w:p w:rsidR="007D0ADA" w:rsidRPr="00F71A7C" w:rsidRDefault="007D0ADA" w:rsidP="004E3BB9">
            <w:r w:rsidRPr="00F71A7C">
              <w:t>13,6%</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jc w:val="both"/>
              <w:rPr>
                <w:color w:val="000000"/>
                <w:lang w:eastAsia="en-US"/>
              </w:rPr>
            </w:pPr>
            <w:r w:rsidRPr="00F71A7C">
              <w:rPr>
                <w:color w:val="000000"/>
              </w:rPr>
              <w:t>Оплата ежегодных и дополнительных отпусков</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17 041,3</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11,3%</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16 818,7</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12,5%</w:t>
            </w:r>
          </w:p>
        </w:tc>
        <w:tc>
          <w:tcPr>
            <w:tcW w:w="1140" w:type="dxa"/>
            <w:tcBorders>
              <w:top w:val="nil"/>
              <w:left w:val="nil"/>
              <w:bottom w:val="single" w:sz="4" w:space="0" w:color="auto"/>
              <w:right w:val="single" w:sz="4" w:space="0" w:color="auto"/>
            </w:tcBorders>
          </w:tcPr>
          <w:p w:rsidR="007D0ADA" w:rsidRPr="00F71A7C" w:rsidRDefault="007D0ADA" w:rsidP="004E3BB9">
            <w:r w:rsidRPr="00F71A7C">
              <w:t>13 714,9</w:t>
            </w:r>
          </w:p>
        </w:tc>
        <w:tc>
          <w:tcPr>
            <w:tcW w:w="1167" w:type="dxa"/>
            <w:tcBorders>
              <w:top w:val="nil"/>
              <w:left w:val="nil"/>
              <w:bottom w:val="single" w:sz="4" w:space="0" w:color="auto"/>
              <w:right w:val="single" w:sz="4" w:space="0" w:color="auto"/>
            </w:tcBorders>
          </w:tcPr>
          <w:p w:rsidR="007D0ADA" w:rsidRPr="00F71A7C" w:rsidRDefault="007D0ADA" w:rsidP="004E3BB9">
            <w:r w:rsidRPr="00F71A7C">
              <w:t>11,1%</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jc w:val="both"/>
              <w:rPr>
                <w:color w:val="000000"/>
                <w:lang w:eastAsia="en-US"/>
              </w:rPr>
            </w:pPr>
            <w:r w:rsidRPr="00F71A7C">
              <w:rPr>
                <w:color w:val="000000"/>
              </w:rPr>
              <w:t>Выплаты по северным надбавкам и районным коэффициентам</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43 501,2</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28,9%</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37 774,3</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28,1%</w:t>
            </w:r>
          </w:p>
        </w:tc>
        <w:tc>
          <w:tcPr>
            <w:tcW w:w="1140" w:type="dxa"/>
            <w:tcBorders>
              <w:top w:val="nil"/>
              <w:left w:val="nil"/>
              <w:bottom w:val="single" w:sz="4" w:space="0" w:color="auto"/>
              <w:right w:val="single" w:sz="4" w:space="0" w:color="auto"/>
            </w:tcBorders>
          </w:tcPr>
          <w:p w:rsidR="007D0ADA" w:rsidRPr="00F71A7C" w:rsidRDefault="007D0ADA" w:rsidP="004E3BB9">
            <w:r w:rsidRPr="00F71A7C">
              <w:t>34 649,2</w:t>
            </w:r>
          </w:p>
        </w:tc>
        <w:tc>
          <w:tcPr>
            <w:tcW w:w="1167" w:type="dxa"/>
            <w:tcBorders>
              <w:top w:val="nil"/>
              <w:left w:val="nil"/>
              <w:bottom w:val="single" w:sz="4" w:space="0" w:color="auto"/>
              <w:right w:val="single" w:sz="4" w:space="0" w:color="auto"/>
            </w:tcBorders>
          </w:tcPr>
          <w:p w:rsidR="007D0ADA" w:rsidRPr="00F71A7C" w:rsidRDefault="007D0ADA" w:rsidP="004E3BB9">
            <w:r w:rsidRPr="00F71A7C">
              <w:t>28,0%</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jc w:val="both"/>
              <w:rPr>
                <w:color w:val="000000"/>
                <w:lang w:eastAsia="en-US"/>
              </w:rPr>
            </w:pPr>
            <w:r w:rsidRPr="00F71A7C">
              <w:rPr>
                <w:color w:val="000000"/>
              </w:rPr>
              <w:t>Вознаграждение за выслугу лет</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2 566,1</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1,7%</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1 798,8</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1,3%</w:t>
            </w:r>
          </w:p>
        </w:tc>
        <w:tc>
          <w:tcPr>
            <w:tcW w:w="1140" w:type="dxa"/>
            <w:tcBorders>
              <w:top w:val="nil"/>
              <w:left w:val="nil"/>
              <w:bottom w:val="single" w:sz="4" w:space="0" w:color="auto"/>
              <w:right w:val="single" w:sz="4" w:space="0" w:color="auto"/>
            </w:tcBorders>
          </w:tcPr>
          <w:p w:rsidR="007D0ADA" w:rsidRPr="00F71A7C" w:rsidRDefault="007D0ADA" w:rsidP="004E3BB9">
            <w:r w:rsidRPr="00F71A7C">
              <w:t>1 443,8</w:t>
            </w:r>
          </w:p>
        </w:tc>
        <w:tc>
          <w:tcPr>
            <w:tcW w:w="1167" w:type="dxa"/>
            <w:tcBorders>
              <w:top w:val="nil"/>
              <w:left w:val="nil"/>
              <w:bottom w:val="single" w:sz="4" w:space="0" w:color="auto"/>
              <w:right w:val="single" w:sz="4" w:space="0" w:color="auto"/>
            </w:tcBorders>
          </w:tcPr>
          <w:p w:rsidR="007D0ADA" w:rsidRPr="00F71A7C" w:rsidRDefault="007D0ADA" w:rsidP="004E3BB9">
            <w:r w:rsidRPr="00F71A7C">
              <w:t>1,2%</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center"/>
          </w:tcPr>
          <w:p w:rsidR="007D0ADA" w:rsidRPr="00F71A7C" w:rsidRDefault="007D0ADA" w:rsidP="004E3BB9">
            <w:pPr>
              <w:jc w:val="both"/>
              <w:rPr>
                <w:color w:val="000000"/>
              </w:rPr>
            </w:pPr>
            <w:r w:rsidRPr="00F71A7C">
              <w:rPr>
                <w:color w:val="000000"/>
              </w:rPr>
              <w:t>Доплаты (надбавки), связанные с режимом работы и условиями труда</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1 413,7</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0,9%</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1 424,3</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1,1%</w:t>
            </w:r>
          </w:p>
        </w:tc>
        <w:tc>
          <w:tcPr>
            <w:tcW w:w="1140" w:type="dxa"/>
            <w:tcBorders>
              <w:top w:val="nil"/>
              <w:left w:val="nil"/>
              <w:bottom w:val="single" w:sz="4" w:space="0" w:color="auto"/>
              <w:right w:val="single" w:sz="4" w:space="0" w:color="auto"/>
            </w:tcBorders>
          </w:tcPr>
          <w:p w:rsidR="007D0ADA" w:rsidRPr="00F71A7C" w:rsidRDefault="007D0ADA" w:rsidP="004E3BB9">
            <w:r w:rsidRPr="00F71A7C">
              <w:t>1 384,3</w:t>
            </w:r>
          </w:p>
        </w:tc>
        <w:tc>
          <w:tcPr>
            <w:tcW w:w="1167" w:type="dxa"/>
            <w:tcBorders>
              <w:top w:val="nil"/>
              <w:left w:val="nil"/>
              <w:bottom w:val="single" w:sz="4" w:space="0" w:color="auto"/>
              <w:right w:val="single" w:sz="4" w:space="0" w:color="auto"/>
            </w:tcBorders>
          </w:tcPr>
          <w:p w:rsidR="007D0ADA" w:rsidRPr="00F71A7C" w:rsidRDefault="007D0ADA" w:rsidP="004E3BB9">
            <w:r w:rsidRPr="00F71A7C">
              <w:t>1,1%</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center"/>
          </w:tcPr>
          <w:p w:rsidR="007D0ADA" w:rsidRPr="00F71A7C" w:rsidRDefault="007D0ADA" w:rsidP="004E3BB9">
            <w:pPr>
              <w:jc w:val="both"/>
              <w:rPr>
                <w:color w:val="000000"/>
              </w:rPr>
            </w:pPr>
            <w:r w:rsidRPr="00F71A7C">
              <w:rPr>
                <w:color w:val="000000"/>
              </w:rPr>
              <w:t>Материальная помощь, включая дополнительные суммы к отпуску</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1 636,7</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1,1%</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1 436,2</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1,0%</w:t>
            </w:r>
          </w:p>
        </w:tc>
        <w:tc>
          <w:tcPr>
            <w:tcW w:w="1140" w:type="dxa"/>
            <w:tcBorders>
              <w:top w:val="nil"/>
              <w:left w:val="nil"/>
              <w:bottom w:val="single" w:sz="4" w:space="0" w:color="auto"/>
              <w:right w:val="single" w:sz="4" w:space="0" w:color="auto"/>
            </w:tcBorders>
          </w:tcPr>
          <w:p w:rsidR="007D0ADA" w:rsidRPr="00F71A7C" w:rsidRDefault="007D0ADA" w:rsidP="004E3BB9">
            <w:r w:rsidRPr="00F71A7C">
              <w:t>1 263,4</w:t>
            </w:r>
          </w:p>
        </w:tc>
        <w:tc>
          <w:tcPr>
            <w:tcW w:w="1167" w:type="dxa"/>
            <w:tcBorders>
              <w:top w:val="nil"/>
              <w:left w:val="nil"/>
              <w:bottom w:val="single" w:sz="4" w:space="0" w:color="auto"/>
              <w:right w:val="single" w:sz="4" w:space="0" w:color="auto"/>
            </w:tcBorders>
          </w:tcPr>
          <w:p w:rsidR="007D0ADA" w:rsidRPr="00F71A7C" w:rsidRDefault="007D0ADA" w:rsidP="004E3BB9">
            <w:r w:rsidRPr="00F71A7C">
              <w:t>1,0%</w:t>
            </w:r>
          </w:p>
        </w:tc>
      </w:tr>
      <w:tr w:rsidR="007D0ADA" w:rsidRPr="00B7764E" w:rsidTr="004E3BB9">
        <w:trPr>
          <w:trHeight w:val="300"/>
        </w:trPr>
        <w:tc>
          <w:tcPr>
            <w:tcW w:w="2738"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jc w:val="both"/>
              <w:rPr>
                <w:color w:val="000000"/>
                <w:lang w:eastAsia="en-US"/>
              </w:rPr>
            </w:pPr>
            <w:r w:rsidRPr="00F71A7C">
              <w:rPr>
                <w:color w:val="000000"/>
              </w:rPr>
              <w:t>Прочее</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3 878,7</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2,6%</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2 929,8</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2,2%</w:t>
            </w:r>
          </w:p>
        </w:tc>
        <w:tc>
          <w:tcPr>
            <w:tcW w:w="1140" w:type="dxa"/>
            <w:tcBorders>
              <w:top w:val="nil"/>
              <w:left w:val="nil"/>
              <w:bottom w:val="single" w:sz="4" w:space="0" w:color="auto"/>
              <w:right w:val="single" w:sz="4" w:space="0" w:color="auto"/>
            </w:tcBorders>
          </w:tcPr>
          <w:p w:rsidR="007D0ADA" w:rsidRPr="00F71A7C" w:rsidRDefault="007D0ADA" w:rsidP="004E3BB9">
            <w:r w:rsidRPr="00F71A7C">
              <w:t>2 596,1</w:t>
            </w:r>
          </w:p>
        </w:tc>
        <w:tc>
          <w:tcPr>
            <w:tcW w:w="1167" w:type="dxa"/>
            <w:tcBorders>
              <w:top w:val="nil"/>
              <w:left w:val="nil"/>
              <w:bottom w:val="single" w:sz="4" w:space="0" w:color="auto"/>
              <w:right w:val="single" w:sz="4" w:space="0" w:color="auto"/>
            </w:tcBorders>
          </w:tcPr>
          <w:p w:rsidR="007D0ADA" w:rsidRPr="00F71A7C" w:rsidRDefault="007D0ADA" w:rsidP="004E3BB9">
            <w:r w:rsidRPr="00F71A7C">
              <w:t>2,1%</w:t>
            </w:r>
          </w:p>
        </w:tc>
      </w:tr>
      <w:tr w:rsidR="007D0ADA" w:rsidRPr="00D6410D" w:rsidTr="004E3BB9">
        <w:trPr>
          <w:trHeight w:val="300"/>
        </w:trPr>
        <w:tc>
          <w:tcPr>
            <w:tcW w:w="2738" w:type="dxa"/>
            <w:tcBorders>
              <w:top w:val="nil"/>
              <w:left w:val="single" w:sz="4" w:space="0" w:color="auto"/>
              <w:bottom w:val="single" w:sz="4" w:space="0" w:color="auto"/>
              <w:right w:val="single" w:sz="4" w:space="0" w:color="auto"/>
            </w:tcBorders>
            <w:noWrap/>
            <w:vAlign w:val="bottom"/>
          </w:tcPr>
          <w:p w:rsidR="007D0ADA" w:rsidRPr="00F71A7C" w:rsidRDefault="007D0ADA" w:rsidP="004E3BB9">
            <w:pPr>
              <w:jc w:val="both"/>
              <w:rPr>
                <w:bCs/>
                <w:color w:val="000000"/>
                <w:lang w:eastAsia="en-US"/>
              </w:rPr>
            </w:pPr>
            <w:r w:rsidRPr="00F71A7C">
              <w:rPr>
                <w:bCs/>
                <w:color w:val="000000"/>
              </w:rPr>
              <w:t>Итого</w:t>
            </w:r>
          </w:p>
        </w:tc>
        <w:tc>
          <w:tcPr>
            <w:tcW w:w="1231" w:type="dxa"/>
            <w:tcBorders>
              <w:top w:val="nil"/>
              <w:left w:val="nil"/>
              <w:bottom w:val="single" w:sz="4" w:space="0" w:color="auto"/>
              <w:right w:val="single" w:sz="4" w:space="0" w:color="auto"/>
            </w:tcBorders>
            <w:noWrap/>
          </w:tcPr>
          <w:p w:rsidR="007D0ADA" w:rsidRPr="00F71A7C" w:rsidRDefault="007D0ADA" w:rsidP="004E3BB9">
            <w:r w:rsidRPr="00F71A7C">
              <w:t>150 532,1</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100%</w:t>
            </w:r>
          </w:p>
        </w:tc>
        <w:tc>
          <w:tcPr>
            <w:tcW w:w="1134" w:type="dxa"/>
            <w:tcBorders>
              <w:top w:val="nil"/>
              <w:left w:val="nil"/>
              <w:bottom w:val="single" w:sz="4" w:space="0" w:color="auto"/>
              <w:right w:val="single" w:sz="4" w:space="0" w:color="auto"/>
            </w:tcBorders>
            <w:noWrap/>
          </w:tcPr>
          <w:p w:rsidR="007D0ADA" w:rsidRPr="00F71A7C" w:rsidRDefault="007D0ADA" w:rsidP="004E3BB9">
            <w:r w:rsidRPr="00F71A7C">
              <w:t>134 505,4</w:t>
            </w:r>
          </w:p>
        </w:tc>
        <w:tc>
          <w:tcPr>
            <w:tcW w:w="1356" w:type="dxa"/>
            <w:tcBorders>
              <w:top w:val="nil"/>
              <w:left w:val="nil"/>
              <w:bottom w:val="single" w:sz="4" w:space="0" w:color="auto"/>
              <w:right w:val="single" w:sz="4" w:space="0" w:color="auto"/>
            </w:tcBorders>
            <w:noWrap/>
          </w:tcPr>
          <w:p w:rsidR="007D0ADA" w:rsidRPr="00F71A7C" w:rsidRDefault="007D0ADA" w:rsidP="004E3BB9">
            <w:r w:rsidRPr="00F71A7C">
              <w:t>100%</w:t>
            </w:r>
          </w:p>
        </w:tc>
        <w:tc>
          <w:tcPr>
            <w:tcW w:w="1140" w:type="dxa"/>
            <w:tcBorders>
              <w:top w:val="nil"/>
              <w:left w:val="nil"/>
              <w:bottom w:val="single" w:sz="4" w:space="0" w:color="auto"/>
              <w:right w:val="single" w:sz="4" w:space="0" w:color="auto"/>
            </w:tcBorders>
          </w:tcPr>
          <w:p w:rsidR="007D0ADA" w:rsidRPr="00F71A7C" w:rsidRDefault="007D0ADA" w:rsidP="004E3BB9">
            <w:r w:rsidRPr="00F71A7C">
              <w:t>123 533,6</w:t>
            </w:r>
          </w:p>
        </w:tc>
        <w:tc>
          <w:tcPr>
            <w:tcW w:w="1167" w:type="dxa"/>
            <w:tcBorders>
              <w:top w:val="nil"/>
              <w:left w:val="nil"/>
              <w:bottom w:val="single" w:sz="4" w:space="0" w:color="auto"/>
              <w:right w:val="single" w:sz="4" w:space="0" w:color="auto"/>
            </w:tcBorders>
          </w:tcPr>
          <w:p w:rsidR="007D0ADA" w:rsidRPr="00F71A7C" w:rsidRDefault="007D0ADA" w:rsidP="004E3BB9">
            <w:r w:rsidRPr="00F71A7C">
              <w:t>100%</w:t>
            </w:r>
          </w:p>
        </w:tc>
      </w:tr>
    </w:tbl>
    <w:p w:rsidR="00F71A7C" w:rsidRDefault="00F71A7C" w:rsidP="00F71A7C">
      <w:pPr>
        <w:ind w:firstLine="567"/>
        <w:jc w:val="both"/>
        <w:rPr>
          <w:sz w:val="28"/>
          <w:szCs w:val="28"/>
        </w:rPr>
      </w:pPr>
    </w:p>
    <w:p w:rsidR="007D0ADA" w:rsidRPr="00F71A7C" w:rsidRDefault="007D0ADA" w:rsidP="00F71A7C">
      <w:pPr>
        <w:ind w:firstLine="567"/>
        <w:jc w:val="both"/>
        <w:rPr>
          <w:i/>
          <w:sz w:val="28"/>
          <w:szCs w:val="28"/>
          <w:u w:val="single"/>
        </w:rPr>
      </w:pPr>
      <w:r w:rsidRPr="00F71A7C">
        <w:rPr>
          <w:sz w:val="28"/>
          <w:szCs w:val="28"/>
        </w:rPr>
        <w:t>Наибольший удельный вес 39,7%  в структуре заработной платы составляют выплаты по окладной части, что на 2,9% ниже  по сравнению с аналогичным периодом прошлого года (2012 г. – 42,6 % от общего ФЗП). Причина отклонения - увеличение доли материального стимулирования.</w:t>
      </w:r>
    </w:p>
    <w:p w:rsidR="007D0ADA" w:rsidRPr="00F71A7C" w:rsidRDefault="007D0ADA" w:rsidP="00F71A7C">
      <w:pPr>
        <w:ind w:firstLine="567"/>
        <w:jc w:val="both"/>
        <w:rPr>
          <w:sz w:val="28"/>
          <w:szCs w:val="28"/>
        </w:rPr>
      </w:pPr>
      <w:r w:rsidRPr="00F71A7C">
        <w:rPr>
          <w:sz w:val="28"/>
          <w:szCs w:val="28"/>
        </w:rPr>
        <w:t xml:space="preserve">Состав фонда заработной платы ОАО «Улан-Удэ Энерго» за 2013г. изменился: </w:t>
      </w:r>
    </w:p>
    <w:p w:rsidR="007D0ADA" w:rsidRPr="00F71A7C" w:rsidRDefault="007D0ADA" w:rsidP="00BF7792">
      <w:pPr>
        <w:numPr>
          <w:ilvl w:val="0"/>
          <w:numId w:val="6"/>
        </w:numPr>
        <w:tabs>
          <w:tab w:val="left" w:pos="993"/>
        </w:tabs>
        <w:ind w:left="0" w:firstLine="567"/>
        <w:jc w:val="both"/>
        <w:rPr>
          <w:i/>
          <w:sz w:val="28"/>
          <w:szCs w:val="28"/>
          <w:u w:val="single"/>
        </w:rPr>
      </w:pPr>
      <w:r w:rsidRPr="00F71A7C">
        <w:rPr>
          <w:sz w:val="28"/>
          <w:szCs w:val="28"/>
        </w:rPr>
        <w:t>На 2,9% снизилась тарифная часть (увеличение доли материального стимулирования);</w:t>
      </w:r>
    </w:p>
    <w:p w:rsidR="007D0ADA" w:rsidRPr="00F71A7C" w:rsidRDefault="007D0ADA" w:rsidP="00BF7792">
      <w:pPr>
        <w:numPr>
          <w:ilvl w:val="0"/>
          <w:numId w:val="6"/>
        </w:numPr>
        <w:tabs>
          <w:tab w:val="left" w:pos="993"/>
        </w:tabs>
        <w:ind w:left="0" w:firstLine="567"/>
        <w:jc w:val="both"/>
        <w:rPr>
          <w:sz w:val="28"/>
          <w:szCs w:val="28"/>
        </w:rPr>
      </w:pPr>
      <w:r w:rsidRPr="00F71A7C">
        <w:rPr>
          <w:sz w:val="28"/>
          <w:szCs w:val="28"/>
        </w:rPr>
        <w:t>Увеличилась доля премирования на 2,6% (выплата ВМ премии по итогам работы за 2012 год);</w:t>
      </w:r>
    </w:p>
    <w:p w:rsidR="007D0ADA" w:rsidRPr="00F71A7C" w:rsidRDefault="007D0ADA" w:rsidP="00BF7792">
      <w:pPr>
        <w:numPr>
          <w:ilvl w:val="0"/>
          <w:numId w:val="6"/>
        </w:numPr>
        <w:tabs>
          <w:tab w:val="left" w:pos="993"/>
        </w:tabs>
        <w:ind w:left="0" w:firstLine="567"/>
        <w:jc w:val="both"/>
        <w:rPr>
          <w:sz w:val="28"/>
          <w:szCs w:val="28"/>
        </w:rPr>
      </w:pPr>
      <w:r w:rsidRPr="00F71A7C">
        <w:rPr>
          <w:sz w:val="28"/>
          <w:szCs w:val="28"/>
        </w:rPr>
        <w:t>Увеличилась доля выплат за вознаграждение за выслугу лет на 0,4 % (увеличился размер выплаты вознаграждения за выслугу лет в связи с наступлением стажа работы в Обществе от 3 до 5 лет);</w:t>
      </w:r>
    </w:p>
    <w:p w:rsidR="007D0ADA" w:rsidRPr="00F71A7C" w:rsidRDefault="007D0ADA" w:rsidP="00BF7792">
      <w:pPr>
        <w:numPr>
          <w:ilvl w:val="0"/>
          <w:numId w:val="6"/>
        </w:numPr>
        <w:tabs>
          <w:tab w:val="left" w:pos="993"/>
        </w:tabs>
        <w:ind w:left="0" w:firstLine="567"/>
        <w:jc w:val="both"/>
        <w:rPr>
          <w:sz w:val="28"/>
          <w:szCs w:val="28"/>
        </w:rPr>
      </w:pPr>
      <w:r w:rsidRPr="00F71A7C">
        <w:rPr>
          <w:sz w:val="28"/>
          <w:szCs w:val="28"/>
        </w:rPr>
        <w:t>Доля доплат, связанных с режимом работы, условиями труда на 0,2% ниже по сравнению с 2012 годом, что связано с увеличением удельного веса других доплат;</w:t>
      </w:r>
    </w:p>
    <w:p w:rsidR="007D0ADA" w:rsidRPr="00F71A7C" w:rsidRDefault="007D0ADA" w:rsidP="00BF7792">
      <w:pPr>
        <w:numPr>
          <w:ilvl w:val="0"/>
          <w:numId w:val="6"/>
        </w:numPr>
        <w:tabs>
          <w:tab w:val="left" w:pos="993"/>
        </w:tabs>
        <w:ind w:left="0" w:firstLine="567"/>
        <w:jc w:val="both"/>
        <w:rPr>
          <w:sz w:val="28"/>
          <w:szCs w:val="28"/>
        </w:rPr>
      </w:pPr>
      <w:r w:rsidRPr="00F71A7C">
        <w:rPr>
          <w:sz w:val="28"/>
          <w:szCs w:val="28"/>
        </w:rPr>
        <w:t>Увеличилась доля выплат материальной помощи на 0,1%, (увеличился размер единовременной выплаты к отпуску, в связи с индексацией ММТС);</w:t>
      </w:r>
    </w:p>
    <w:p w:rsidR="007D0ADA" w:rsidRPr="00F71A7C" w:rsidRDefault="007D0ADA" w:rsidP="00BF7792">
      <w:pPr>
        <w:numPr>
          <w:ilvl w:val="0"/>
          <w:numId w:val="6"/>
        </w:numPr>
        <w:tabs>
          <w:tab w:val="left" w:pos="993"/>
        </w:tabs>
        <w:ind w:left="0" w:firstLine="567"/>
        <w:jc w:val="both"/>
        <w:rPr>
          <w:sz w:val="28"/>
          <w:szCs w:val="28"/>
        </w:rPr>
      </w:pPr>
      <w:r w:rsidRPr="00F71A7C">
        <w:rPr>
          <w:sz w:val="28"/>
          <w:szCs w:val="28"/>
        </w:rPr>
        <w:t>Удельный вес прочих выплат, входящих в состав заработной платы (доплаты за совмещение профессий, доплата за исполнение обязанностей временно отсутствующего работника, доплата за классность, оплата за работу в сверхурочное время и выходные, праздничные дни) составляет 2,6%, что на 0,4% выше прошлого года.</w:t>
      </w:r>
    </w:p>
    <w:p w:rsidR="007D0ADA" w:rsidRPr="00672758" w:rsidRDefault="007D0ADA" w:rsidP="007D0ADA">
      <w:pPr>
        <w:jc w:val="both"/>
      </w:pPr>
      <w:r w:rsidRPr="00672758">
        <w:object w:dxaOrig="6091" w:dyaOrig="4596">
          <v:shape id="_x0000_i1028" type="#_x0000_t75" style="width:502.5pt;height:259.5pt" o:ole="">
            <v:imagedata r:id="rId52" o:title=""/>
          </v:shape>
          <o:OLEObject Type="Embed" ProgID="PowerPoint.Slide.8" ShapeID="_x0000_i1028" DrawAspect="Content" ObjectID="_1465298815" r:id="rId53"/>
        </w:object>
      </w:r>
    </w:p>
    <w:p w:rsidR="007D0ADA" w:rsidRPr="00F71A7C" w:rsidRDefault="007D0ADA" w:rsidP="00F71A7C">
      <w:pPr>
        <w:ind w:firstLine="567"/>
        <w:jc w:val="both"/>
        <w:rPr>
          <w:sz w:val="28"/>
          <w:szCs w:val="28"/>
        </w:rPr>
      </w:pPr>
      <w:r w:rsidRPr="00F71A7C">
        <w:rPr>
          <w:sz w:val="28"/>
          <w:szCs w:val="28"/>
        </w:rPr>
        <w:t>По итогам работы за 2013 год общий объем средств на оплату труда всего персонала включая внешних совместителей и лиц несписочного состава составил 154 365,5 тыс. рублей, в том числе фонд заработной платы 154 082,2 тыс. рублей, выплаты социального характера 283,3 тыс. рублей.</w:t>
      </w:r>
    </w:p>
    <w:p w:rsidR="007D0ADA" w:rsidRPr="00F71A7C" w:rsidRDefault="007D0ADA" w:rsidP="00F71A7C">
      <w:pPr>
        <w:ind w:firstLine="567"/>
        <w:jc w:val="both"/>
        <w:rPr>
          <w:sz w:val="28"/>
          <w:szCs w:val="28"/>
        </w:rPr>
      </w:pPr>
      <w:r w:rsidRPr="00F71A7C">
        <w:rPr>
          <w:sz w:val="28"/>
          <w:szCs w:val="28"/>
        </w:rPr>
        <w:t>Фонд оплаты труда по работникам списочного состава составил 150 579,0</w:t>
      </w:r>
      <w:r w:rsidRPr="00F71A7C">
        <w:rPr>
          <w:b/>
          <w:sz w:val="28"/>
          <w:szCs w:val="28"/>
        </w:rPr>
        <w:t xml:space="preserve"> </w:t>
      </w:r>
      <w:r w:rsidRPr="00F71A7C">
        <w:rPr>
          <w:sz w:val="28"/>
          <w:szCs w:val="28"/>
        </w:rPr>
        <w:t>тыс. рублей, в том числе фонд заработной платы 150 295,7 тыс. рублей, выплаты социального характера 283,3 тыс. рублей.</w:t>
      </w:r>
    </w:p>
    <w:p w:rsidR="007D0ADA" w:rsidRPr="00D6410D" w:rsidRDefault="007D0ADA" w:rsidP="007D0ADA">
      <w:pPr>
        <w:ind w:firstLine="709"/>
        <w:jc w:val="both"/>
        <w:rPr>
          <w:highlight w:val="yellow"/>
        </w:rPr>
      </w:pPr>
    </w:p>
    <w:p w:rsidR="007D0ADA" w:rsidRPr="00493E5F" w:rsidRDefault="007D0ADA" w:rsidP="00F71A7C">
      <w:pPr>
        <w:pStyle w:val="aff9"/>
        <w:jc w:val="center"/>
      </w:pPr>
      <w:r w:rsidRPr="00493E5F">
        <w:t>Средства на оплату труда с учетом выплат социального характера</w:t>
      </w:r>
    </w:p>
    <w:p w:rsidR="007D0ADA" w:rsidRPr="00493E5F" w:rsidRDefault="007D0ADA" w:rsidP="00F71A7C">
      <w:pPr>
        <w:pStyle w:val="aff9"/>
        <w:jc w:val="center"/>
      </w:pPr>
      <w:r w:rsidRPr="00493E5F">
        <w:t>ОАО «Улан-Удэ Энерго», тыс. руб.</w:t>
      </w:r>
    </w:p>
    <w:tbl>
      <w:tblPr>
        <w:tblW w:w="10593" w:type="dxa"/>
        <w:jc w:val="center"/>
        <w:tblInd w:w="8229" w:type="dxa"/>
        <w:tblLayout w:type="fixed"/>
        <w:tblCellMar>
          <w:left w:w="0" w:type="dxa"/>
          <w:right w:w="0" w:type="dxa"/>
        </w:tblCellMar>
        <w:tblLook w:val="00A0"/>
      </w:tblPr>
      <w:tblGrid>
        <w:gridCol w:w="954"/>
        <w:gridCol w:w="709"/>
        <w:gridCol w:w="992"/>
        <w:gridCol w:w="993"/>
        <w:gridCol w:w="567"/>
        <w:gridCol w:w="992"/>
        <w:gridCol w:w="992"/>
        <w:gridCol w:w="709"/>
        <w:gridCol w:w="992"/>
        <w:gridCol w:w="992"/>
        <w:gridCol w:w="709"/>
        <w:gridCol w:w="992"/>
      </w:tblGrid>
      <w:tr w:rsidR="007D0ADA" w:rsidRPr="00493E5F" w:rsidTr="001243CA">
        <w:trPr>
          <w:cantSplit/>
          <w:trHeight w:val="55"/>
          <w:jc w:val="center"/>
        </w:trPr>
        <w:tc>
          <w:tcPr>
            <w:tcW w:w="26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rPr>
                <w:lang w:eastAsia="en-US"/>
              </w:rPr>
            </w:pPr>
            <w:r w:rsidRPr="00F71A7C">
              <w:t>За 2011г.</w:t>
            </w:r>
          </w:p>
        </w:tc>
        <w:tc>
          <w:tcPr>
            <w:tcW w:w="2552"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rPr>
                <w:lang w:eastAsia="en-US"/>
              </w:rPr>
            </w:pPr>
            <w:r w:rsidRPr="00F71A7C">
              <w:t>За 2012г.</w:t>
            </w:r>
          </w:p>
        </w:tc>
        <w:tc>
          <w:tcPr>
            <w:tcW w:w="2693"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rPr>
                <w:lang w:eastAsia="en-US"/>
              </w:rPr>
            </w:pPr>
            <w:r w:rsidRPr="00F71A7C">
              <w:t>За 20</w:t>
            </w:r>
            <w:r w:rsidRPr="00F71A7C">
              <w:rPr>
                <w:lang w:val="en-US"/>
              </w:rPr>
              <w:t>1</w:t>
            </w:r>
            <w:r w:rsidRPr="00F71A7C">
              <w:t>3г.</w:t>
            </w:r>
          </w:p>
        </w:tc>
        <w:tc>
          <w:tcPr>
            <w:tcW w:w="2693" w:type="dxa"/>
            <w:gridSpan w:val="3"/>
            <w:tcBorders>
              <w:top w:val="single" w:sz="4" w:space="0" w:color="auto"/>
              <w:left w:val="nil"/>
              <w:bottom w:val="single" w:sz="4" w:space="0" w:color="auto"/>
              <w:right w:val="single" w:sz="4" w:space="0" w:color="auto"/>
            </w:tcBorders>
          </w:tcPr>
          <w:p w:rsidR="007D0ADA" w:rsidRPr="00F71A7C" w:rsidRDefault="007D0ADA" w:rsidP="004E3BB9">
            <w:pPr>
              <w:jc w:val="center"/>
            </w:pPr>
            <w:r w:rsidRPr="00F71A7C">
              <w:t>План 2013 год</w:t>
            </w:r>
          </w:p>
        </w:tc>
      </w:tr>
      <w:tr w:rsidR="001243CA" w:rsidRPr="00493E5F" w:rsidTr="001243CA">
        <w:trPr>
          <w:cantSplit/>
          <w:trHeight w:val="322"/>
          <w:jc w:val="center"/>
        </w:trPr>
        <w:tc>
          <w:tcPr>
            <w:tcW w:w="954"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lang w:eastAsia="en-US"/>
              </w:rPr>
            </w:pPr>
            <w:r w:rsidRPr="00F71A7C">
              <w:t>ФОТ</w:t>
            </w:r>
          </w:p>
        </w:tc>
        <w:tc>
          <w:tcPr>
            <w:tcW w:w="709"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lang w:eastAsia="en-US"/>
              </w:rPr>
            </w:pPr>
            <w:r w:rsidRPr="00F71A7C">
              <w:t>ВСХ</w:t>
            </w:r>
          </w:p>
        </w:tc>
        <w:tc>
          <w:tcPr>
            <w:tcW w:w="992" w:type="dxa"/>
            <w:tcBorders>
              <w:top w:val="single" w:sz="4" w:space="0" w:color="auto"/>
              <w:left w:val="single" w:sz="4" w:space="0" w:color="auto"/>
              <w:bottom w:val="single" w:sz="4" w:space="0" w:color="auto"/>
              <w:right w:val="single" w:sz="4" w:space="0" w:color="auto"/>
            </w:tcBorders>
            <w:vAlign w:val="center"/>
          </w:tcPr>
          <w:p w:rsidR="007D0ADA" w:rsidRPr="00F71A7C" w:rsidRDefault="007D0ADA" w:rsidP="004E3BB9">
            <w:pPr>
              <w:jc w:val="center"/>
              <w:rPr>
                <w:lang w:eastAsia="en-US"/>
              </w:rPr>
            </w:pPr>
            <w:r w:rsidRPr="00F71A7C">
              <w:t>ИТОГО</w:t>
            </w:r>
          </w:p>
        </w:tc>
        <w:tc>
          <w:tcPr>
            <w:tcW w:w="993" w:type="dxa"/>
            <w:tcBorders>
              <w:top w:val="nil"/>
              <w:left w:val="single" w:sz="4" w:space="0" w:color="auto"/>
              <w:bottom w:val="single" w:sz="4" w:space="0" w:color="auto"/>
              <w:right w:val="single" w:sz="4" w:space="0" w:color="auto"/>
            </w:tcBorders>
            <w:vAlign w:val="center"/>
          </w:tcPr>
          <w:p w:rsidR="007D0ADA" w:rsidRPr="00F71A7C" w:rsidRDefault="007D0ADA" w:rsidP="004E3BB9">
            <w:pPr>
              <w:jc w:val="center"/>
              <w:rPr>
                <w:lang w:eastAsia="en-US"/>
              </w:rPr>
            </w:pPr>
            <w:r w:rsidRPr="00F71A7C">
              <w:t>ФОТ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rPr>
                <w:lang w:eastAsia="en-US"/>
              </w:rPr>
            </w:pPr>
            <w:r w:rsidRPr="00F71A7C">
              <w:t>ВСХ</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rPr>
                <w:lang w:eastAsia="en-US"/>
              </w:rPr>
            </w:pPr>
            <w:r w:rsidRPr="00F71A7C">
              <w:t>ИТОГО</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rPr>
                <w:lang w:eastAsia="en-US"/>
              </w:rPr>
            </w:pPr>
            <w:r w:rsidRPr="00F71A7C">
              <w:t>ФОТ</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rPr>
                <w:lang w:eastAsia="en-US"/>
              </w:rPr>
            </w:pPr>
            <w:r w:rsidRPr="00F71A7C">
              <w:t>ВСХ</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rPr>
                <w:lang w:eastAsia="en-US"/>
              </w:rPr>
            </w:pPr>
            <w:r w:rsidRPr="00F71A7C">
              <w:t>ИТОГО</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rPr>
                <w:lang w:eastAsia="en-US"/>
              </w:rPr>
            </w:pPr>
            <w:r w:rsidRPr="00F71A7C">
              <w:t>ФОТ</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rPr>
                <w:lang w:eastAsia="en-US"/>
              </w:rPr>
            </w:pPr>
            <w:r w:rsidRPr="00F71A7C">
              <w:t>ВСХ</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rPr>
                <w:lang w:eastAsia="en-US"/>
              </w:rPr>
            </w:pPr>
            <w:r w:rsidRPr="00F71A7C">
              <w:t>ИТОГО</w:t>
            </w:r>
          </w:p>
        </w:tc>
      </w:tr>
      <w:tr w:rsidR="001243CA" w:rsidRPr="00D6410D" w:rsidTr="001243CA">
        <w:trPr>
          <w:trHeight w:val="65"/>
          <w:jc w:val="center"/>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pPr>
            <w:r w:rsidRPr="00F71A7C">
              <w:t>128147,6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pPr>
            <w:r w:rsidRPr="00F71A7C">
              <w:t>288,8</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pPr>
            <w:r w:rsidRPr="00F71A7C">
              <w:t>128436,4</w:t>
            </w:r>
          </w:p>
        </w:tc>
        <w:tc>
          <w:tcPr>
            <w:tcW w:w="9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pPr>
            <w:r w:rsidRPr="00F71A7C">
              <w:t>139441,9</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pPr>
            <w:r w:rsidRPr="00F71A7C">
              <w:t>65,5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pPr>
            <w:r w:rsidRPr="00F71A7C">
              <w:t>139507,4</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pPr>
            <w:r w:rsidRPr="00F71A7C">
              <w:t>154082,2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pPr>
            <w:r w:rsidRPr="00F71A7C">
              <w:t>283,3</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7D0ADA" w:rsidRPr="00F71A7C" w:rsidRDefault="007D0ADA" w:rsidP="004E3BB9">
            <w:pPr>
              <w:jc w:val="center"/>
            </w:pPr>
            <w:r w:rsidRPr="00F71A7C">
              <w:t>154365,5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pPr>
            <w:r w:rsidRPr="00F71A7C">
              <w:t>154879,0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pPr>
            <w:r w:rsidRPr="00F71A7C">
              <w:t>214,6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D0ADA" w:rsidRPr="00F71A7C" w:rsidRDefault="007D0ADA" w:rsidP="004E3BB9">
            <w:pPr>
              <w:jc w:val="center"/>
            </w:pPr>
            <w:r w:rsidRPr="00F71A7C">
              <w:t>155093,6</w:t>
            </w:r>
          </w:p>
        </w:tc>
      </w:tr>
    </w:tbl>
    <w:p w:rsidR="007D0ADA" w:rsidRDefault="007D0ADA" w:rsidP="007D0ADA">
      <w:pPr>
        <w:ind w:firstLine="720"/>
        <w:jc w:val="both"/>
      </w:pPr>
    </w:p>
    <w:p w:rsidR="007D0ADA" w:rsidRPr="001243CA" w:rsidRDefault="007D0ADA" w:rsidP="001243CA">
      <w:pPr>
        <w:ind w:firstLine="567"/>
        <w:jc w:val="both"/>
        <w:rPr>
          <w:sz w:val="28"/>
          <w:szCs w:val="28"/>
        </w:rPr>
      </w:pPr>
      <w:r w:rsidRPr="001243CA">
        <w:rPr>
          <w:sz w:val="28"/>
          <w:szCs w:val="28"/>
        </w:rPr>
        <w:t xml:space="preserve">Экономия средств фонда заработной платы в рамках утвержденного бизнес-плана составила 728,1 тыс. руб. Экономия средств сложилась в связи с выполнением ключевых показателей эффективности Высшими менеджерами Общества в неполном объеме (согласно бизнес-плану премия Высшим менеджерам составляла – 2 021,0 тыс.руб., фактически –1 595,4 тыс.руб.). </w:t>
      </w:r>
    </w:p>
    <w:p w:rsidR="007D0ADA" w:rsidRPr="001243CA" w:rsidRDefault="007D0ADA" w:rsidP="001243CA">
      <w:pPr>
        <w:ind w:firstLine="567"/>
        <w:jc w:val="both"/>
        <w:rPr>
          <w:sz w:val="28"/>
          <w:szCs w:val="28"/>
        </w:rPr>
      </w:pPr>
      <w:r w:rsidRPr="001243CA">
        <w:rPr>
          <w:sz w:val="28"/>
          <w:szCs w:val="28"/>
        </w:rPr>
        <w:t xml:space="preserve">С начала текущего года проводились мероприятия по экономии заработной платы за счет доплаты за совмещение профессий (согласно программе управления издержками на 2013год, экономический эффект за год составил – 492,5 тыс. руб.) </w:t>
      </w:r>
    </w:p>
    <w:p w:rsidR="007D0ADA" w:rsidRDefault="007D0ADA" w:rsidP="001243CA">
      <w:pPr>
        <w:jc w:val="both"/>
        <w:rPr>
          <w:b/>
          <w:bCs/>
        </w:rPr>
      </w:pPr>
    </w:p>
    <w:p w:rsidR="007D0ADA" w:rsidRPr="001243CA" w:rsidRDefault="004936B6" w:rsidP="001243CA">
      <w:pPr>
        <w:jc w:val="both"/>
        <w:rPr>
          <w:b/>
          <w:bCs/>
          <w:sz w:val="28"/>
          <w:szCs w:val="28"/>
        </w:rPr>
      </w:pPr>
      <w:r>
        <w:rPr>
          <w:b/>
          <w:bCs/>
          <w:sz w:val="28"/>
          <w:szCs w:val="28"/>
        </w:rPr>
        <w:t>10</w:t>
      </w:r>
      <w:r w:rsidR="007D0ADA" w:rsidRPr="001243CA">
        <w:rPr>
          <w:b/>
          <w:bCs/>
          <w:sz w:val="28"/>
          <w:szCs w:val="28"/>
        </w:rPr>
        <w:t xml:space="preserve">.11. Социальная политика Общества </w:t>
      </w:r>
    </w:p>
    <w:p w:rsidR="007D0ADA" w:rsidRPr="00E94027" w:rsidRDefault="007D0ADA" w:rsidP="007D0ADA">
      <w:pPr>
        <w:ind w:firstLine="709"/>
        <w:jc w:val="both"/>
      </w:pPr>
    </w:p>
    <w:p w:rsidR="007D0ADA" w:rsidRPr="001243CA" w:rsidRDefault="007D0ADA" w:rsidP="00FE5B45">
      <w:pPr>
        <w:numPr>
          <w:ilvl w:val="2"/>
          <w:numId w:val="53"/>
        </w:numPr>
        <w:jc w:val="both"/>
        <w:rPr>
          <w:b/>
          <w:sz w:val="28"/>
          <w:szCs w:val="28"/>
        </w:rPr>
      </w:pPr>
      <w:r w:rsidRPr="001243CA">
        <w:rPr>
          <w:b/>
          <w:sz w:val="28"/>
          <w:szCs w:val="28"/>
        </w:rPr>
        <w:t>Культурно-массовые и спортивно-оздоровительные мероприятия</w:t>
      </w:r>
    </w:p>
    <w:p w:rsidR="007D0ADA" w:rsidRPr="001243CA" w:rsidRDefault="007D0ADA" w:rsidP="001243CA">
      <w:pPr>
        <w:ind w:firstLine="567"/>
        <w:jc w:val="both"/>
        <w:rPr>
          <w:sz w:val="28"/>
          <w:szCs w:val="28"/>
        </w:rPr>
      </w:pPr>
      <w:r w:rsidRPr="001243CA">
        <w:rPr>
          <w:sz w:val="28"/>
          <w:szCs w:val="28"/>
        </w:rPr>
        <w:t xml:space="preserve">С целью развития нематериального стимулирования персонала, а также поддержания здоровья персонала, непосредственного влияющего на надежность профессиональной деятельности в Обществе, совместно с первичной </w:t>
      </w:r>
      <w:r w:rsidRPr="001243CA">
        <w:rPr>
          <w:sz w:val="28"/>
          <w:szCs w:val="28"/>
        </w:rPr>
        <w:lastRenderedPageBreak/>
        <w:t>профсоюзной организацией проводятся культурно-массовые и спортивно-оздоровительные мероприятия.</w:t>
      </w:r>
    </w:p>
    <w:p w:rsidR="007D0ADA" w:rsidRPr="001243CA" w:rsidRDefault="007D0ADA" w:rsidP="001243CA">
      <w:pPr>
        <w:ind w:firstLine="567"/>
        <w:jc w:val="both"/>
        <w:rPr>
          <w:b/>
          <w:bCs/>
          <w:sz w:val="28"/>
          <w:szCs w:val="28"/>
        </w:rPr>
      </w:pPr>
    </w:p>
    <w:p w:rsidR="007D0ADA" w:rsidRPr="001243CA" w:rsidRDefault="007D0ADA" w:rsidP="001243CA">
      <w:pPr>
        <w:ind w:firstLine="567"/>
        <w:jc w:val="both"/>
        <w:rPr>
          <w:sz w:val="28"/>
          <w:szCs w:val="28"/>
        </w:rPr>
      </w:pPr>
      <w:r w:rsidRPr="001243CA">
        <w:rPr>
          <w:sz w:val="28"/>
          <w:szCs w:val="28"/>
        </w:rPr>
        <w:t>Культурно-массовая работа</w:t>
      </w:r>
    </w:p>
    <w:p w:rsidR="007D0ADA" w:rsidRPr="00E94027" w:rsidRDefault="007D0ADA" w:rsidP="001243CA">
      <w:pPr>
        <w:ind w:firstLine="567"/>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1985"/>
        <w:gridCol w:w="1984"/>
        <w:gridCol w:w="1985"/>
      </w:tblGrid>
      <w:tr w:rsidR="007D0ADA" w:rsidRPr="00E94027" w:rsidTr="001243CA">
        <w:tc>
          <w:tcPr>
            <w:tcW w:w="3969" w:type="dxa"/>
          </w:tcPr>
          <w:p w:rsidR="007D0ADA" w:rsidRPr="001243CA" w:rsidRDefault="007D0ADA" w:rsidP="001243CA">
            <w:pPr>
              <w:ind w:firstLine="567"/>
              <w:jc w:val="both"/>
            </w:pPr>
            <w:r w:rsidRPr="001243CA">
              <w:t>Показатели</w:t>
            </w:r>
          </w:p>
        </w:tc>
        <w:tc>
          <w:tcPr>
            <w:tcW w:w="1985" w:type="dxa"/>
          </w:tcPr>
          <w:p w:rsidR="007D0ADA" w:rsidRPr="001243CA" w:rsidRDefault="007D0ADA" w:rsidP="001243CA">
            <w:pPr>
              <w:ind w:firstLine="567"/>
              <w:jc w:val="both"/>
            </w:pPr>
            <w:r w:rsidRPr="001243CA">
              <w:t>2011г.</w:t>
            </w:r>
          </w:p>
        </w:tc>
        <w:tc>
          <w:tcPr>
            <w:tcW w:w="1984" w:type="dxa"/>
          </w:tcPr>
          <w:p w:rsidR="007D0ADA" w:rsidRPr="001243CA" w:rsidRDefault="007D0ADA" w:rsidP="001243CA">
            <w:pPr>
              <w:ind w:firstLine="567"/>
              <w:jc w:val="both"/>
            </w:pPr>
            <w:r w:rsidRPr="001243CA">
              <w:t>2012г.</w:t>
            </w:r>
          </w:p>
        </w:tc>
        <w:tc>
          <w:tcPr>
            <w:tcW w:w="1985" w:type="dxa"/>
          </w:tcPr>
          <w:p w:rsidR="007D0ADA" w:rsidRPr="001243CA" w:rsidRDefault="007D0ADA" w:rsidP="001243CA">
            <w:pPr>
              <w:ind w:firstLine="567"/>
              <w:jc w:val="both"/>
            </w:pPr>
            <w:r w:rsidRPr="001243CA">
              <w:t>2013г.</w:t>
            </w:r>
          </w:p>
        </w:tc>
      </w:tr>
      <w:tr w:rsidR="007D0ADA" w:rsidRPr="00E94027" w:rsidTr="001243CA">
        <w:tc>
          <w:tcPr>
            <w:tcW w:w="3969" w:type="dxa"/>
          </w:tcPr>
          <w:p w:rsidR="007D0ADA" w:rsidRPr="001243CA" w:rsidRDefault="007D0ADA" w:rsidP="001243CA">
            <w:pPr>
              <w:ind w:firstLine="567"/>
              <w:jc w:val="both"/>
            </w:pPr>
            <w:r w:rsidRPr="001243CA">
              <w:t>Количество мероприятий, шт.</w:t>
            </w:r>
          </w:p>
        </w:tc>
        <w:tc>
          <w:tcPr>
            <w:tcW w:w="1985" w:type="dxa"/>
          </w:tcPr>
          <w:p w:rsidR="007D0ADA" w:rsidRPr="001243CA" w:rsidRDefault="007D0ADA" w:rsidP="001243CA">
            <w:pPr>
              <w:ind w:firstLine="567"/>
              <w:jc w:val="both"/>
            </w:pPr>
            <w:r w:rsidRPr="001243CA">
              <w:t>19</w:t>
            </w:r>
          </w:p>
        </w:tc>
        <w:tc>
          <w:tcPr>
            <w:tcW w:w="1984" w:type="dxa"/>
          </w:tcPr>
          <w:p w:rsidR="007D0ADA" w:rsidRPr="001243CA" w:rsidRDefault="007D0ADA" w:rsidP="001243CA">
            <w:pPr>
              <w:ind w:firstLine="567"/>
              <w:jc w:val="both"/>
            </w:pPr>
            <w:r w:rsidRPr="001243CA">
              <w:t>10</w:t>
            </w:r>
          </w:p>
        </w:tc>
        <w:tc>
          <w:tcPr>
            <w:tcW w:w="1985" w:type="dxa"/>
          </w:tcPr>
          <w:p w:rsidR="007D0ADA" w:rsidRPr="001243CA" w:rsidRDefault="007D0ADA" w:rsidP="001243CA">
            <w:pPr>
              <w:ind w:firstLine="567"/>
              <w:jc w:val="both"/>
            </w:pPr>
            <w:r w:rsidRPr="001243CA">
              <w:t>7</w:t>
            </w:r>
          </w:p>
        </w:tc>
      </w:tr>
      <w:tr w:rsidR="007D0ADA" w:rsidRPr="00E94027" w:rsidTr="001243CA">
        <w:tc>
          <w:tcPr>
            <w:tcW w:w="3969" w:type="dxa"/>
          </w:tcPr>
          <w:p w:rsidR="007D0ADA" w:rsidRPr="001243CA" w:rsidRDefault="007D0ADA" w:rsidP="001243CA">
            <w:pPr>
              <w:ind w:firstLine="567"/>
              <w:jc w:val="both"/>
            </w:pPr>
            <w:r w:rsidRPr="001243CA">
              <w:t>Количество участников, чел.</w:t>
            </w:r>
          </w:p>
        </w:tc>
        <w:tc>
          <w:tcPr>
            <w:tcW w:w="1985" w:type="dxa"/>
          </w:tcPr>
          <w:p w:rsidR="007D0ADA" w:rsidRPr="001243CA" w:rsidRDefault="007D0ADA" w:rsidP="001243CA">
            <w:pPr>
              <w:ind w:firstLine="567"/>
              <w:jc w:val="both"/>
            </w:pPr>
            <w:r w:rsidRPr="001243CA">
              <w:t>862</w:t>
            </w:r>
          </w:p>
        </w:tc>
        <w:tc>
          <w:tcPr>
            <w:tcW w:w="1984" w:type="dxa"/>
          </w:tcPr>
          <w:p w:rsidR="007D0ADA" w:rsidRPr="001243CA" w:rsidRDefault="007D0ADA" w:rsidP="001243CA">
            <w:pPr>
              <w:ind w:firstLine="567"/>
              <w:jc w:val="both"/>
            </w:pPr>
            <w:r w:rsidRPr="001243CA">
              <w:t>805</w:t>
            </w:r>
          </w:p>
        </w:tc>
        <w:tc>
          <w:tcPr>
            <w:tcW w:w="1985" w:type="dxa"/>
          </w:tcPr>
          <w:p w:rsidR="007D0ADA" w:rsidRPr="001243CA" w:rsidRDefault="007D0ADA" w:rsidP="001243CA">
            <w:pPr>
              <w:ind w:firstLine="567"/>
              <w:jc w:val="both"/>
            </w:pPr>
            <w:r w:rsidRPr="001243CA">
              <w:t>860</w:t>
            </w:r>
          </w:p>
        </w:tc>
      </w:tr>
      <w:tr w:rsidR="007D0ADA" w:rsidRPr="00E94027" w:rsidTr="001243CA">
        <w:tc>
          <w:tcPr>
            <w:tcW w:w="3969" w:type="dxa"/>
          </w:tcPr>
          <w:p w:rsidR="007D0ADA" w:rsidRPr="001243CA" w:rsidRDefault="007D0ADA" w:rsidP="001243CA">
            <w:pPr>
              <w:ind w:firstLine="567"/>
              <w:jc w:val="both"/>
            </w:pPr>
            <w:r w:rsidRPr="001243CA">
              <w:t>Затраты, тыс.руб.</w:t>
            </w:r>
          </w:p>
        </w:tc>
        <w:tc>
          <w:tcPr>
            <w:tcW w:w="1985" w:type="dxa"/>
          </w:tcPr>
          <w:p w:rsidR="007D0ADA" w:rsidRPr="001243CA" w:rsidRDefault="007D0ADA" w:rsidP="001243CA">
            <w:pPr>
              <w:ind w:firstLine="567"/>
              <w:jc w:val="both"/>
            </w:pPr>
            <w:r w:rsidRPr="001243CA">
              <w:t>443,3</w:t>
            </w:r>
          </w:p>
        </w:tc>
        <w:tc>
          <w:tcPr>
            <w:tcW w:w="1984" w:type="dxa"/>
          </w:tcPr>
          <w:p w:rsidR="007D0ADA" w:rsidRPr="001243CA" w:rsidRDefault="007D0ADA" w:rsidP="001243CA">
            <w:pPr>
              <w:ind w:firstLine="567"/>
              <w:jc w:val="both"/>
            </w:pPr>
            <w:r w:rsidRPr="001243CA">
              <w:t>292,1</w:t>
            </w:r>
          </w:p>
        </w:tc>
        <w:tc>
          <w:tcPr>
            <w:tcW w:w="1985" w:type="dxa"/>
          </w:tcPr>
          <w:p w:rsidR="007D0ADA" w:rsidRPr="001243CA" w:rsidRDefault="007D0ADA" w:rsidP="001243CA">
            <w:pPr>
              <w:ind w:firstLine="567"/>
              <w:jc w:val="both"/>
            </w:pPr>
            <w:r w:rsidRPr="001243CA">
              <w:t>299,0</w:t>
            </w:r>
          </w:p>
        </w:tc>
      </w:tr>
    </w:tbl>
    <w:p w:rsidR="007D0ADA" w:rsidRPr="00E94027" w:rsidRDefault="007D0ADA" w:rsidP="001243CA">
      <w:pPr>
        <w:ind w:firstLine="567"/>
        <w:jc w:val="both"/>
      </w:pPr>
    </w:p>
    <w:p w:rsidR="007D0ADA" w:rsidRPr="001243CA" w:rsidRDefault="007D0ADA" w:rsidP="001243CA">
      <w:pPr>
        <w:ind w:firstLine="567"/>
        <w:jc w:val="both"/>
        <w:rPr>
          <w:sz w:val="28"/>
          <w:szCs w:val="28"/>
        </w:rPr>
      </w:pPr>
      <w:r w:rsidRPr="001243CA">
        <w:rPr>
          <w:sz w:val="28"/>
          <w:szCs w:val="28"/>
        </w:rPr>
        <w:t>Спортивно-оздоровительная работа</w:t>
      </w:r>
    </w:p>
    <w:p w:rsidR="007D0ADA" w:rsidRPr="00E94027" w:rsidRDefault="007D0ADA" w:rsidP="001243CA">
      <w:pPr>
        <w:ind w:firstLine="567"/>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gridCol w:w="1985"/>
        <w:gridCol w:w="1984"/>
        <w:gridCol w:w="1985"/>
      </w:tblGrid>
      <w:tr w:rsidR="007D0ADA" w:rsidRPr="00E94027" w:rsidTr="001243CA">
        <w:tc>
          <w:tcPr>
            <w:tcW w:w="3969" w:type="dxa"/>
          </w:tcPr>
          <w:p w:rsidR="007D0ADA" w:rsidRPr="001243CA" w:rsidRDefault="007D0ADA" w:rsidP="001243CA">
            <w:pPr>
              <w:ind w:firstLine="567"/>
              <w:jc w:val="both"/>
            </w:pPr>
            <w:r w:rsidRPr="001243CA">
              <w:t>Показатели</w:t>
            </w:r>
          </w:p>
        </w:tc>
        <w:tc>
          <w:tcPr>
            <w:tcW w:w="1985" w:type="dxa"/>
          </w:tcPr>
          <w:p w:rsidR="007D0ADA" w:rsidRPr="001243CA" w:rsidRDefault="007D0ADA" w:rsidP="001243CA">
            <w:pPr>
              <w:ind w:firstLine="567"/>
              <w:jc w:val="both"/>
            </w:pPr>
            <w:r w:rsidRPr="001243CA">
              <w:t>2011г.</w:t>
            </w:r>
          </w:p>
        </w:tc>
        <w:tc>
          <w:tcPr>
            <w:tcW w:w="1984" w:type="dxa"/>
          </w:tcPr>
          <w:p w:rsidR="007D0ADA" w:rsidRPr="001243CA" w:rsidRDefault="007D0ADA" w:rsidP="001243CA">
            <w:pPr>
              <w:ind w:firstLine="567"/>
              <w:jc w:val="both"/>
            </w:pPr>
            <w:r w:rsidRPr="001243CA">
              <w:t>2012г.</w:t>
            </w:r>
          </w:p>
        </w:tc>
        <w:tc>
          <w:tcPr>
            <w:tcW w:w="1985" w:type="dxa"/>
          </w:tcPr>
          <w:p w:rsidR="007D0ADA" w:rsidRPr="001243CA" w:rsidRDefault="007D0ADA" w:rsidP="001243CA">
            <w:pPr>
              <w:ind w:firstLine="567"/>
              <w:jc w:val="both"/>
            </w:pPr>
            <w:r w:rsidRPr="001243CA">
              <w:t>2013г.</w:t>
            </w:r>
          </w:p>
        </w:tc>
      </w:tr>
      <w:tr w:rsidR="007D0ADA" w:rsidRPr="00E94027" w:rsidTr="001243CA">
        <w:tc>
          <w:tcPr>
            <w:tcW w:w="3969" w:type="dxa"/>
          </w:tcPr>
          <w:p w:rsidR="007D0ADA" w:rsidRPr="001243CA" w:rsidRDefault="007D0ADA" w:rsidP="001243CA">
            <w:pPr>
              <w:ind w:firstLine="567"/>
              <w:jc w:val="both"/>
            </w:pPr>
            <w:r w:rsidRPr="001243CA">
              <w:t>Количество мероприятий, шт.</w:t>
            </w:r>
          </w:p>
        </w:tc>
        <w:tc>
          <w:tcPr>
            <w:tcW w:w="1985" w:type="dxa"/>
          </w:tcPr>
          <w:p w:rsidR="007D0ADA" w:rsidRPr="001243CA" w:rsidRDefault="007D0ADA" w:rsidP="001243CA">
            <w:pPr>
              <w:ind w:firstLine="567"/>
              <w:jc w:val="both"/>
            </w:pPr>
            <w:r w:rsidRPr="001243CA">
              <w:t>6</w:t>
            </w:r>
          </w:p>
        </w:tc>
        <w:tc>
          <w:tcPr>
            <w:tcW w:w="1984" w:type="dxa"/>
          </w:tcPr>
          <w:p w:rsidR="007D0ADA" w:rsidRPr="001243CA" w:rsidRDefault="007D0ADA" w:rsidP="001243CA">
            <w:pPr>
              <w:ind w:firstLine="567"/>
              <w:jc w:val="both"/>
            </w:pPr>
            <w:r w:rsidRPr="001243CA">
              <w:t>3</w:t>
            </w:r>
          </w:p>
        </w:tc>
        <w:tc>
          <w:tcPr>
            <w:tcW w:w="1985" w:type="dxa"/>
          </w:tcPr>
          <w:p w:rsidR="007D0ADA" w:rsidRPr="001243CA" w:rsidRDefault="007D0ADA" w:rsidP="001243CA">
            <w:pPr>
              <w:ind w:firstLine="567"/>
              <w:jc w:val="both"/>
            </w:pPr>
            <w:r w:rsidRPr="001243CA">
              <w:t>5</w:t>
            </w:r>
          </w:p>
        </w:tc>
      </w:tr>
      <w:tr w:rsidR="007D0ADA" w:rsidRPr="00E94027" w:rsidTr="001243CA">
        <w:tc>
          <w:tcPr>
            <w:tcW w:w="3969" w:type="dxa"/>
          </w:tcPr>
          <w:p w:rsidR="007D0ADA" w:rsidRPr="001243CA" w:rsidRDefault="007D0ADA" w:rsidP="001243CA">
            <w:pPr>
              <w:ind w:firstLine="567"/>
              <w:jc w:val="both"/>
            </w:pPr>
            <w:r w:rsidRPr="001243CA">
              <w:t>Количество участников, чел.</w:t>
            </w:r>
          </w:p>
        </w:tc>
        <w:tc>
          <w:tcPr>
            <w:tcW w:w="1985" w:type="dxa"/>
          </w:tcPr>
          <w:p w:rsidR="007D0ADA" w:rsidRPr="001243CA" w:rsidRDefault="007D0ADA" w:rsidP="001243CA">
            <w:pPr>
              <w:ind w:firstLine="567"/>
              <w:jc w:val="both"/>
            </w:pPr>
            <w:r w:rsidRPr="001243CA">
              <w:t>115</w:t>
            </w:r>
          </w:p>
        </w:tc>
        <w:tc>
          <w:tcPr>
            <w:tcW w:w="1984" w:type="dxa"/>
          </w:tcPr>
          <w:p w:rsidR="007D0ADA" w:rsidRPr="001243CA" w:rsidRDefault="007D0ADA" w:rsidP="001243CA">
            <w:pPr>
              <w:ind w:firstLine="567"/>
              <w:jc w:val="both"/>
            </w:pPr>
            <w:r w:rsidRPr="001243CA">
              <w:t>55</w:t>
            </w:r>
          </w:p>
        </w:tc>
        <w:tc>
          <w:tcPr>
            <w:tcW w:w="1985" w:type="dxa"/>
          </w:tcPr>
          <w:p w:rsidR="007D0ADA" w:rsidRPr="001243CA" w:rsidRDefault="007D0ADA" w:rsidP="001243CA">
            <w:pPr>
              <w:ind w:firstLine="567"/>
              <w:jc w:val="both"/>
            </w:pPr>
            <w:r w:rsidRPr="001243CA">
              <w:t>145</w:t>
            </w:r>
          </w:p>
        </w:tc>
      </w:tr>
      <w:tr w:rsidR="007D0ADA" w:rsidRPr="00D6410D" w:rsidTr="001243CA">
        <w:tc>
          <w:tcPr>
            <w:tcW w:w="3969" w:type="dxa"/>
          </w:tcPr>
          <w:p w:rsidR="007D0ADA" w:rsidRPr="001243CA" w:rsidRDefault="007D0ADA" w:rsidP="001243CA">
            <w:pPr>
              <w:ind w:firstLine="567"/>
              <w:jc w:val="both"/>
            </w:pPr>
            <w:r w:rsidRPr="001243CA">
              <w:t>Затраты, тыс.руб.</w:t>
            </w:r>
          </w:p>
        </w:tc>
        <w:tc>
          <w:tcPr>
            <w:tcW w:w="1985" w:type="dxa"/>
          </w:tcPr>
          <w:p w:rsidR="007D0ADA" w:rsidRPr="001243CA" w:rsidRDefault="007D0ADA" w:rsidP="001243CA">
            <w:pPr>
              <w:ind w:firstLine="567"/>
              <w:jc w:val="both"/>
            </w:pPr>
            <w:r w:rsidRPr="001243CA">
              <w:t>25,5</w:t>
            </w:r>
          </w:p>
        </w:tc>
        <w:tc>
          <w:tcPr>
            <w:tcW w:w="1984" w:type="dxa"/>
          </w:tcPr>
          <w:p w:rsidR="007D0ADA" w:rsidRPr="001243CA" w:rsidRDefault="007D0ADA" w:rsidP="001243CA">
            <w:pPr>
              <w:ind w:firstLine="567"/>
              <w:jc w:val="both"/>
            </w:pPr>
            <w:r w:rsidRPr="001243CA">
              <w:t>0</w:t>
            </w:r>
          </w:p>
        </w:tc>
        <w:tc>
          <w:tcPr>
            <w:tcW w:w="1985" w:type="dxa"/>
          </w:tcPr>
          <w:p w:rsidR="007D0ADA" w:rsidRPr="001243CA" w:rsidRDefault="007D0ADA" w:rsidP="001243CA">
            <w:pPr>
              <w:ind w:firstLine="567"/>
              <w:jc w:val="both"/>
            </w:pPr>
            <w:r w:rsidRPr="001243CA">
              <w:t>0</w:t>
            </w:r>
          </w:p>
        </w:tc>
      </w:tr>
    </w:tbl>
    <w:p w:rsidR="001243CA" w:rsidRDefault="001243CA" w:rsidP="001243CA">
      <w:pPr>
        <w:pStyle w:val="aff9"/>
        <w:ind w:firstLine="567"/>
        <w:rPr>
          <w:rFonts w:ascii="Calibri" w:eastAsia="Calibri" w:hAnsi="Calibri" w:cs="Calibri"/>
          <w:sz w:val="22"/>
          <w:szCs w:val="22"/>
          <w:lang w:eastAsia="en-US"/>
        </w:rPr>
      </w:pPr>
    </w:p>
    <w:p w:rsidR="007D0ADA" w:rsidRPr="001243CA" w:rsidRDefault="007D0ADA" w:rsidP="001243CA">
      <w:pPr>
        <w:pStyle w:val="aff9"/>
        <w:ind w:firstLine="567"/>
        <w:rPr>
          <w:sz w:val="28"/>
          <w:szCs w:val="28"/>
        </w:rPr>
      </w:pPr>
      <w:r w:rsidRPr="001243CA">
        <w:rPr>
          <w:sz w:val="28"/>
          <w:szCs w:val="28"/>
        </w:rPr>
        <w:t>Спортивные мероприятия:</w:t>
      </w:r>
    </w:p>
    <w:p w:rsidR="007D0ADA" w:rsidRPr="001243CA" w:rsidRDefault="007D0ADA" w:rsidP="001243CA">
      <w:pPr>
        <w:pStyle w:val="aff9"/>
        <w:ind w:firstLine="567"/>
        <w:rPr>
          <w:sz w:val="28"/>
          <w:szCs w:val="28"/>
        </w:rPr>
      </w:pPr>
      <w:r w:rsidRPr="001243CA">
        <w:rPr>
          <w:sz w:val="28"/>
          <w:szCs w:val="28"/>
        </w:rPr>
        <w:t>Участие  в соревновании «Лыжня России»;</w:t>
      </w:r>
    </w:p>
    <w:p w:rsidR="001243CA" w:rsidRDefault="001243CA" w:rsidP="001243CA">
      <w:pPr>
        <w:ind w:firstLine="567"/>
        <w:jc w:val="both"/>
        <w:outlineLvl w:val="0"/>
        <w:rPr>
          <w:sz w:val="28"/>
          <w:szCs w:val="28"/>
        </w:rPr>
      </w:pPr>
    </w:p>
    <w:p w:rsidR="007D0ADA" w:rsidRDefault="007D0ADA" w:rsidP="00BF7792">
      <w:pPr>
        <w:numPr>
          <w:ilvl w:val="0"/>
          <w:numId w:val="6"/>
        </w:numPr>
        <w:ind w:left="567" w:hanging="567"/>
        <w:jc w:val="both"/>
        <w:outlineLvl w:val="0"/>
        <w:rPr>
          <w:sz w:val="28"/>
          <w:szCs w:val="28"/>
        </w:rPr>
      </w:pPr>
      <w:r w:rsidRPr="00B838DE">
        <w:rPr>
          <w:sz w:val="28"/>
          <w:szCs w:val="28"/>
        </w:rPr>
        <w:t>Сроки проведения мероприятия: 09.02.2013 г.;</w:t>
      </w:r>
    </w:p>
    <w:p w:rsidR="00B838DE" w:rsidRPr="00B838DE" w:rsidRDefault="00B838DE" w:rsidP="007D3D65">
      <w:pPr>
        <w:jc w:val="both"/>
        <w:outlineLvl w:val="0"/>
        <w:rPr>
          <w:sz w:val="28"/>
          <w:szCs w:val="28"/>
        </w:rPr>
      </w:pPr>
    </w:p>
    <w:p w:rsidR="007D0ADA" w:rsidRPr="001243CA" w:rsidRDefault="007D0ADA" w:rsidP="001243CA">
      <w:pPr>
        <w:ind w:firstLine="567"/>
        <w:jc w:val="both"/>
        <w:rPr>
          <w:sz w:val="28"/>
          <w:szCs w:val="28"/>
        </w:rPr>
      </w:pPr>
      <w:r w:rsidRPr="001243CA">
        <w:rPr>
          <w:sz w:val="28"/>
          <w:szCs w:val="28"/>
        </w:rPr>
        <w:t>Участники: 10 человек;</w:t>
      </w:r>
    </w:p>
    <w:p w:rsidR="007D0ADA" w:rsidRPr="001243CA" w:rsidRDefault="007D0ADA" w:rsidP="001243CA">
      <w:pPr>
        <w:ind w:firstLine="567"/>
        <w:jc w:val="both"/>
        <w:rPr>
          <w:sz w:val="28"/>
          <w:szCs w:val="28"/>
        </w:rPr>
      </w:pPr>
      <w:r w:rsidRPr="001243CA">
        <w:rPr>
          <w:sz w:val="28"/>
          <w:szCs w:val="28"/>
        </w:rPr>
        <w:t>Место проведения: г. Улан-Удэ, пос. Верхняя Березовка;</w:t>
      </w:r>
    </w:p>
    <w:p w:rsidR="007D0ADA" w:rsidRPr="001243CA" w:rsidRDefault="007D0ADA" w:rsidP="001243CA">
      <w:pPr>
        <w:ind w:firstLine="567"/>
        <w:jc w:val="both"/>
        <w:rPr>
          <w:sz w:val="28"/>
          <w:szCs w:val="28"/>
        </w:rPr>
      </w:pPr>
      <w:r w:rsidRPr="001243CA">
        <w:rPr>
          <w:sz w:val="28"/>
          <w:szCs w:val="28"/>
        </w:rPr>
        <w:t>Виды спорта: лыжи.</w:t>
      </w:r>
    </w:p>
    <w:p w:rsidR="007D0ADA" w:rsidRPr="001243CA" w:rsidRDefault="007D0ADA" w:rsidP="001243CA">
      <w:pPr>
        <w:ind w:firstLine="567"/>
        <w:jc w:val="both"/>
        <w:rPr>
          <w:sz w:val="28"/>
          <w:szCs w:val="28"/>
        </w:rPr>
      </w:pPr>
      <w:r w:rsidRPr="001243CA">
        <w:rPr>
          <w:sz w:val="28"/>
          <w:szCs w:val="28"/>
        </w:rPr>
        <w:t>Участие  в соревнованиях по подлёдному лову «Байкальская рыбалка»;</w:t>
      </w:r>
    </w:p>
    <w:p w:rsidR="007D0ADA" w:rsidRPr="001243CA" w:rsidRDefault="007D0ADA" w:rsidP="001243CA">
      <w:pPr>
        <w:ind w:firstLine="567"/>
        <w:jc w:val="both"/>
        <w:rPr>
          <w:sz w:val="28"/>
          <w:szCs w:val="28"/>
        </w:rPr>
      </w:pPr>
      <w:r w:rsidRPr="001243CA">
        <w:rPr>
          <w:sz w:val="28"/>
          <w:szCs w:val="28"/>
        </w:rPr>
        <w:t>Сроки проведения: 12.04.2013г.;</w:t>
      </w:r>
    </w:p>
    <w:p w:rsidR="007D0ADA" w:rsidRPr="001243CA" w:rsidRDefault="007D0ADA" w:rsidP="001243CA">
      <w:pPr>
        <w:ind w:firstLine="567"/>
        <w:jc w:val="both"/>
        <w:rPr>
          <w:sz w:val="28"/>
          <w:szCs w:val="28"/>
        </w:rPr>
      </w:pPr>
      <w:r w:rsidRPr="001243CA">
        <w:rPr>
          <w:sz w:val="28"/>
          <w:szCs w:val="28"/>
        </w:rPr>
        <w:t>Участники: 25 человек;</w:t>
      </w:r>
    </w:p>
    <w:p w:rsidR="007D0ADA" w:rsidRPr="001243CA" w:rsidRDefault="007D0ADA" w:rsidP="001243CA">
      <w:pPr>
        <w:ind w:firstLine="567"/>
        <w:jc w:val="both"/>
        <w:rPr>
          <w:sz w:val="28"/>
          <w:szCs w:val="28"/>
        </w:rPr>
      </w:pPr>
      <w:r w:rsidRPr="001243CA">
        <w:rPr>
          <w:sz w:val="28"/>
          <w:szCs w:val="28"/>
        </w:rPr>
        <w:t>Место проведения: с. Усть-Баргузин, Республики Бурятия;</w:t>
      </w:r>
    </w:p>
    <w:p w:rsidR="007D0ADA" w:rsidRPr="001243CA" w:rsidRDefault="007D0ADA" w:rsidP="001243CA">
      <w:pPr>
        <w:ind w:firstLine="567"/>
        <w:jc w:val="both"/>
        <w:rPr>
          <w:sz w:val="28"/>
          <w:szCs w:val="28"/>
        </w:rPr>
      </w:pPr>
      <w:r w:rsidRPr="001243CA">
        <w:rPr>
          <w:sz w:val="28"/>
          <w:szCs w:val="28"/>
        </w:rPr>
        <w:t>Виды спорта: подлёдная рыбалка.</w:t>
      </w:r>
    </w:p>
    <w:p w:rsidR="007D0ADA" w:rsidRPr="001243CA" w:rsidRDefault="007D0ADA" w:rsidP="001243CA">
      <w:pPr>
        <w:pStyle w:val="a6"/>
        <w:ind w:left="0" w:firstLine="567"/>
        <w:jc w:val="both"/>
        <w:rPr>
          <w:rFonts w:ascii="Times New Roman" w:hAnsi="Times New Roman" w:cs="Times New Roman"/>
          <w:sz w:val="28"/>
          <w:szCs w:val="28"/>
        </w:rPr>
      </w:pPr>
      <w:r w:rsidRPr="001243CA">
        <w:rPr>
          <w:rFonts w:ascii="Times New Roman" w:hAnsi="Times New Roman" w:cs="Times New Roman"/>
          <w:sz w:val="28"/>
          <w:szCs w:val="28"/>
        </w:rPr>
        <w:t xml:space="preserve">Проведение </w:t>
      </w:r>
      <w:r w:rsidRPr="001243CA">
        <w:rPr>
          <w:rFonts w:ascii="Times New Roman" w:hAnsi="Times New Roman" w:cs="Times New Roman"/>
          <w:sz w:val="28"/>
          <w:szCs w:val="28"/>
          <w:shd w:val="clear" w:color="auto" w:fill="FFFFFF"/>
        </w:rPr>
        <w:t xml:space="preserve">соревнований </w:t>
      </w:r>
      <w:r w:rsidRPr="001243CA">
        <w:rPr>
          <w:rFonts w:ascii="Times New Roman" w:hAnsi="Times New Roman" w:cs="Times New Roman"/>
          <w:sz w:val="28"/>
          <w:szCs w:val="28"/>
        </w:rPr>
        <w:t>между коммунальными службами города, в честь празднования Сухарбана-2013;</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Сроки проведения мероприятия: 01.07.2013г.;</w:t>
      </w:r>
    </w:p>
    <w:p w:rsidR="007D0ADA" w:rsidRPr="00B838DE" w:rsidRDefault="007D0ADA" w:rsidP="007D0ADA">
      <w:pPr>
        <w:ind w:firstLine="709"/>
        <w:jc w:val="both"/>
        <w:rPr>
          <w:sz w:val="28"/>
          <w:szCs w:val="28"/>
        </w:rPr>
      </w:pPr>
      <w:r w:rsidRPr="00B838DE">
        <w:rPr>
          <w:sz w:val="28"/>
          <w:szCs w:val="28"/>
        </w:rPr>
        <w:t>Участники: 30 человек;</w:t>
      </w:r>
    </w:p>
    <w:p w:rsidR="007D0ADA" w:rsidRPr="00B838DE" w:rsidRDefault="007D0ADA" w:rsidP="007D0ADA">
      <w:pPr>
        <w:ind w:firstLine="709"/>
        <w:jc w:val="both"/>
        <w:rPr>
          <w:sz w:val="28"/>
          <w:szCs w:val="28"/>
        </w:rPr>
      </w:pPr>
      <w:r w:rsidRPr="00B838DE">
        <w:rPr>
          <w:sz w:val="28"/>
          <w:szCs w:val="28"/>
        </w:rPr>
        <w:t>Место проведения г. Улан-Удэ, стадион «Юность»;</w:t>
      </w:r>
    </w:p>
    <w:p w:rsidR="007D0ADA" w:rsidRPr="00B838DE" w:rsidRDefault="007D0ADA" w:rsidP="007D0ADA">
      <w:pPr>
        <w:ind w:firstLine="720"/>
        <w:jc w:val="both"/>
        <w:rPr>
          <w:sz w:val="28"/>
          <w:szCs w:val="28"/>
        </w:rPr>
      </w:pPr>
      <w:r w:rsidRPr="00B838DE">
        <w:rPr>
          <w:sz w:val="28"/>
          <w:szCs w:val="28"/>
        </w:rPr>
        <w:t>Виды спорта: гиревой спорт, стрельба из лука, мини-футбол, вольная борьба, перетягивание каната.</w:t>
      </w:r>
    </w:p>
    <w:p w:rsidR="007D0ADA" w:rsidRPr="00B838DE" w:rsidRDefault="007D0ADA" w:rsidP="007D0ADA">
      <w:pPr>
        <w:pStyle w:val="a6"/>
        <w:ind w:left="0"/>
        <w:jc w:val="both"/>
        <w:rPr>
          <w:rFonts w:ascii="Times New Roman" w:hAnsi="Times New Roman" w:cs="Times New Roman"/>
          <w:sz w:val="28"/>
          <w:szCs w:val="28"/>
        </w:rPr>
      </w:pPr>
      <w:r w:rsidRPr="00B838DE">
        <w:rPr>
          <w:rFonts w:ascii="Times New Roman" w:hAnsi="Times New Roman" w:cs="Times New Roman"/>
          <w:sz w:val="28"/>
          <w:szCs w:val="28"/>
        </w:rPr>
        <w:t xml:space="preserve">Проведение </w:t>
      </w:r>
      <w:r w:rsidRPr="00B838DE">
        <w:rPr>
          <w:rFonts w:ascii="Times New Roman" w:hAnsi="Times New Roman" w:cs="Times New Roman"/>
          <w:sz w:val="28"/>
          <w:szCs w:val="28"/>
          <w:shd w:val="clear" w:color="auto" w:fill="FFFFFF"/>
        </w:rPr>
        <w:t xml:space="preserve">соревнований </w:t>
      </w:r>
      <w:r w:rsidRPr="00B838DE">
        <w:rPr>
          <w:rFonts w:ascii="Times New Roman" w:hAnsi="Times New Roman" w:cs="Times New Roman"/>
          <w:sz w:val="28"/>
          <w:szCs w:val="28"/>
        </w:rPr>
        <w:t>между Организациями г.Улан-Удэ, в честь празднования 5-летия ГБОУ СПО "БРИТ";</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Сроки проведения мероприятия: 14.12.2013г.;</w:t>
      </w:r>
    </w:p>
    <w:p w:rsidR="007D0ADA" w:rsidRPr="00B838DE" w:rsidRDefault="007D0ADA" w:rsidP="007D0ADA">
      <w:pPr>
        <w:ind w:firstLine="709"/>
        <w:jc w:val="both"/>
        <w:rPr>
          <w:sz w:val="28"/>
          <w:szCs w:val="28"/>
        </w:rPr>
      </w:pPr>
      <w:r w:rsidRPr="00B838DE">
        <w:rPr>
          <w:sz w:val="28"/>
          <w:szCs w:val="28"/>
        </w:rPr>
        <w:t>Участники: 50 человек;</w:t>
      </w:r>
    </w:p>
    <w:p w:rsidR="007D0ADA" w:rsidRPr="00B838DE" w:rsidRDefault="007D0ADA" w:rsidP="007D0ADA">
      <w:pPr>
        <w:ind w:firstLine="709"/>
        <w:jc w:val="both"/>
        <w:rPr>
          <w:sz w:val="28"/>
          <w:szCs w:val="28"/>
        </w:rPr>
      </w:pPr>
      <w:r w:rsidRPr="00B838DE">
        <w:rPr>
          <w:sz w:val="28"/>
          <w:szCs w:val="28"/>
        </w:rPr>
        <w:t>Место проведения г. Улан-Удэ, спортивный комплекс ГБОУ СПО "БРИТ";</w:t>
      </w:r>
    </w:p>
    <w:p w:rsidR="007D0ADA" w:rsidRPr="00B838DE" w:rsidRDefault="007D0ADA" w:rsidP="007D0ADA">
      <w:pPr>
        <w:ind w:firstLine="720"/>
        <w:jc w:val="both"/>
        <w:rPr>
          <w:sz w:val="28"/>
          <w:szCs w:val="28"/>
        </w:rPr>
      </w:pPr>
      <w:r w:rsidRPr="00B838DE">
        <w:rPr>
          <w:sz w:val="28"/>
          <w:szCs w:val="28"/>
        </w:rPr>
        <w:t>Виды спорта: гиревой спорт, отжимание, пресс, дартс, настольный теннис, армреслинг, волейбол, перетягивание каната.</w:t>
      </w:r>
    </w:p>
    <w:p w:rsidR="007D0ADA" w:rsidRPr="00B838DE" w:rsidRDefault="007D0ADA" w:rsidP="007D0ADA">
      <w:pPr>
        <w:pStyle w:val="a6"/>
        <w:ind w:left="0"/>
        <w:jc w:val="both"/>
        <w:rPr>
          <w:rFonts w:ascii="Times New Roman" w:hAnsi="Times New Roman" w:cs="Times New Roman"/>
          <w:sz w:val="28"/>
          <w:szCs w:val="28"/>
        </w:rPr>
      </w:pPr>
      <w:r w:rsidRPr="00B838DE">
        <w:rPr>
          <w:rFonts w:ascii="Times New Roman" w:hAnsi="Times New Roman" w:cs="Times New Roman"/>
          <w:sz w:val="28"/>
          <w:szCs w:val="28"/>
        </w:rPr>
        <w:lastRenderedPageBreak/>
        <w:t xml:space="preserve">Проведение </w:t>
      </w:r>
      <w:r w:rsidRPr="00B838DE">
        <w:rPr>
          <w:rFonts w:ascii="Times New Roman" w:hAnsi="Times New Roman" w:cs="Times New Roman"/>
          <w:sz w:val="28"/>
          <w:szCs w:val="28"/>
          <w:shd w:val="clear" w:color="auto" w:fill="FFFFFF"/>
        </w:rPr>
        <w:t>турнира по шахматам</w:t>
      </w:r>
      <w:r w:rsidRPr="00B838DE">
        <w:rPr>
          <w:rFonts w:ascii="Times New Roman" w:hAnsi="Times New Roman" w:cs="Times New Roman"/>
          <w:sz w:val="28"/>
          <w:szCs w:val="28"/>
        </w:rPr>
        <w:t>, в честь празднования 5-летия ОАО «Улан-Удэ Энерго»;</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 xml:space="preserve">Сроки проведения мероприятия: 04.12.2013г.; </w:t>
      </w:r>
    </w:p>
    <w:p w:rsidR="007D0ADA" w:rsidRPr="00B838DE" w:rsidRDefault="007D0ADA" w:rsidP="007D0ADA">
      <w:pPr>
        <w:ind w:firstLine="709"/>
        <w:jc w:val="both"/>
        <w:rPr>
          <w:sz w:val="28"/>
          <w:szCs w:val="28"/>
        </w:rPr>
      </w:pPr>
      <w:r w:rsidRPr="00B838DE">
        <w:rPr>
          <w:sz w:val="28"/>
          <w:szCs w:val="28"/>
        </w:rPr>
        <w:t>Участники: 30 человек;</w:t>
      </w:r>
    </w:p>
    <w:p w:rsidR="007D0ADA" w:rsidRPr="00B838DE" w:rsidRDefault="007D0ADA" w:rsidP="007D0ADA">
      <w:pPr>
        <w:ind w:firstLine="709"/>
        <w:jc w:val="both"/>
        <w:rPr>
          <w:sz w:val="28"/>
          <w:szCs w:val="28"/>
        </w:rPr>
      </w:pPr>
      <w:r w:rsidRPr="00B838DE">
        <w:rPr>
          <w:sz w:val="28"/>
          <w:szCs w:val="28"/>
        </w:rPr>
        <w:t>Место проведения: г. Улан-Удэ, ул. Жердева 12, ОАО «Улан-Удэ Энерго».</w:t>
      </w:r>
    </w:p>
    <w:p w:rsidR="007D0ADA" w:rsidRPr="00B838DE" w:rsidRDefault="007D0ADA" w:rsidP="007D0ADA">
      <w:pPr>
        <w:rPr>
          <w:bCs/>
          <w:sz w:val="28"/>
          <w:szCs w:val="28"/>
          <w:highlight w:val="yellow"/>
        </w:rPr>
      </w:pPr>
    </w:p>
    <w:p w:rsidR="007D0ADA" w:rsidRPr="00B838DE" w:rsidRDefault="007D0ADA" w:rsidP="00B838DE">
      <w:pPr>
        <w:ind w:firstLine="567"/>
        <w:rPr>
          <w:bCs/>
          <w:sz w:val="28"/>
          <w:szCs w:val="28"/>
          <w:u w:val="single"/>
        </w:rPr>
      </w:pPr>
      <w:r w:rsidRPr="00B838DE">
        <w:rPr>
          <w:bCs/>
          <w:sz w:val="28"/>
          <w:szCs w:val="28"/>
          <w:u w:val="single"/>
        </w:rPr>
        <w:t>Культурно-массовые мероприятия</w:t>
      </w:r>
    </w:p>
    <w:p w:rsidR="007D0ADA" w:rsidRPr="00B838DE" w:rsidRDefault="007D0ADA" w:rsidP="00B838DE">
      <w:pPr>
        <w:pStyle w:val="a6"/>
        <w:ind w:left="0" w:firstLine="567"/>
        <w:jc w:val="both"/>
        <w:rPr>
          <w:rFonts w:ascii="Times New Roman" w:hAnsi="Times New Roman" w:cs="Times New Roman"/>
          <w:sz w:val="28"/>
          <w:szCs w:val="28"/>
        </w:rPr>
      </w:pPr>
      <w:r w:rsidRPr="00B838DE">
        <w:rPr>
          <w:rFonts w:ascii="Times New Roman" w:hAnsi="Times New Roman" w:cs="Times New Roman"/>
          <w:sz w:val="28"/>
          <w:szCs w:val="28"/>
        </w:rPr>
        <w:t>Организация совместного празднования «Дня защитника Отечества» и «Международного женского дня»;</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Сроки проведения мероприятия: 01.03.2013г.;</w:t>
      </w:r>
    </w:p>
    <w:p w:rsidR="007D0ADA" w:rsidRPr="00B838DE" w:rsidRDefault="007D0ADA" w:rsidP="007D0ADA">
      <w:pPr>
        <w:ind w:firstLine="709"/>
        <w:jc w:val="both"/>
        <w:rPr>
          <w:sz w:val="28"/>
          <w:szCs w:val="28"/>
        </w:rPr>
      </w:pPr>
      <w:r w:rsidRPr="00B838DE">
        <w:rPr>
          <w:sz w:val="28"/>
          <w:szCs w:val="28"/>
        </w:rPr>
        <w:t>Участники: 80 человек;</w:t>
      </w:r>
    </w:p>
    <w:p w:rsidR="007D0ADA" w:rsidRPr="00B838DE" w:rsidRDefault="007D0ADA" w:rsidP="007D0ADA">
      <w:pPr>
        <w:tabs>
          <w:tab w:val="left" w:pos="4350"/>
        </w:tabs>
        <w:ind w:firstLine="709"/>
        <w:jc w:val="both"/>
        <w:rPr>
          <w:sz w:val="28"/>
          <w:szCs w:val="28"/>
        </w:rPr>
      </w:pPr>
      <w:r w:rsidRPr="00B838DE">
        <w:rPr>
          <w:sz w:val="28"/>
          <w:szCs w:val="28"/>
        </w:rPr>
        <w:t>Место проведения: г. Улан-Удэ,  кафе «Релакс».</w:t>
      </w:r>
    </w:p>
    <w:p w:rsidR="007D0ADA" w:rsidRPr="00B838DE" w:rsidRDefault="007D0ADA" w:rsidP="007D0ADA">
      <w:pPr>
        <w:pStyle w:val="a6"/>
        <w:ind w:left="0"/>
        <w:jc w:val="both"/>
        <w:rPr>
          <w:rFonts w:ascii="Times New Roman" w:hAnsi="Times New Roman" w:cs="Times New Roman"/>
          <w:sz w:val="28"/>
          <w:szCs w:val="28"/>
        </w:rPr>
      </w:pPr>
      <w:r w:rsidRPr="00B838DE">
        <w:rPr>
          <w:rFonts w:ascii="Times New Roman" w:hAnsi="Times New Roman" w:cs="Times New Roman"/>
          <w:sz w:val="28"/>
          <w:szCs w:val="28"/>
        </w:rPr>
        <w:t>Организация чествования Ветеранов ВОВ и Тружеников тыла с выездом на дом, в связи с празднованием «Дня Победы», а также пенсионеров МУП «ГЭС» в честь 45-летия со дня образования;</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Сроки проведения мероприятия: 01.05.2013г.-14.05.2013 г.;</w:t>
      </w:r>
    </w:p>
    <w:p w:rsidR="007D0ADA" w:rsidRPr="00B838DE" w:rsidRDefault="007D0ADA" w:rsidP="007D0ADA">
      <w:pPr>
        <w:ind w:firstLine="709"/>
        <w:jc w:val="both"/>
        <w:rPr>
          <w:sz w:val="28"/>
          <w:szCs w:val="28"/>
        </w:rPr>
      </w:pPr>
      <w:r w:rsidRPr="00B838DE">
        <w:rPr>
          <w:sz w:val="28"/>
          <w:szCs w:val="28"/>
        </w:rPr>
        <w:t>Участники: 100 человек;</w:t>
      </w:r>
    </w:p>
    <w:p w:rsidR="007D0ADA" w:rsidRPr="00B838DE" w:rsidRDefault="007D0ADA" w:rsidP="007D0ADA">
      <w:pPr>
        <w:ind w:firstLine="709"/>
        <w:jc w:val="both"/>
        <w:rPr>
          <w:sz w:val="28"/>
          <w:szCs w:val="28"/>
        </w:rPr>
      </w:pPr>
      <w:r w:rsidRPr="00B838DE">
        <w:rPr>
          <w:sz w:val="28"/>
          <w:szCs w:val="28"/>
        </w:rPr>
        <w:t>Место проведения: г. Улан-Удэ.</w:t>
      </w:r>
    </w:p>
    <w:p w:rsidR="007D0ADA" w:rsidRPr="00B838DE" w:rsidRDefault="007D0ADA" w:rsidP="007D0ADA">
      <w:pPr>
        <w:pStyle w:val="a6"/>
        <w:ind w:left="0"/>
        <w:jc w:val="both"/>
        <w:rPr>
          <w:rFonts w:ascii="Times New Roman" w:hAnsi="Times New Roman" w:cs="Times New Roman"/>
          <w:sz w:val="28"/>
          <w:szCs w:val="28"/>
        </w:rPr>
      </w:pPr>
      <w:r w:rsidRPr="00B838DE">
        <w:rPr>
          <w:rFonts w:ascii="Times New Roman" w:hAnsi="Times New Roman" w:cs="Times New Roman"/>
          <w:sz w:val="28"/>
          <w:szCs w:val="28"/>
        </w:rPr>
        <w:t xml:space="preserve">Проведение </w:t>
      </w:r>
      <w:r w:rsidRPr="00B838DE">
        <w:rPr>
          <w:rFonts w:ascii="Times New Roman" w:hAnsi="Times New Roman" w:cs="Times New Roman"/>
          <w:sz w:val="28"/>
          <w:szCs w:val="28"/>
          <w:shd w:val="clear" w:color="auto" w:fill="FFFFFF"/>
        </w:rPr>
        <w:t>корпоративного мероприятия для сотрудников Общества в п. Энхалук в честь празднования дня Компании;</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Сроки проведения мероприятия: 30.06.2013г.-01.07.2013г.;</w:t>
      </w:r>
    </w:p>
    <w:p w:rsidR="007D0ADA" w:rsidRPr="00B838DE" w:rsidRDefault="007D0ADA" w:rsidP="007D0ADA">
      <w:pPr>
        <w:ind w:firstLine="709"/>
        <w:jc w:val="both"/>
        <w:rPr>
          <w:sz w:val="28"/>
          <w:szCs w:val="28"/>
        </w:rPr>
      </w:pPr>
      <w:r w:rsidRPr="00B838DE">
        <w:rPr>
          <w:sz w:val="28"/>
          <w:szCs w:val="28"/>
        </w:rPr>
        <w:t>Участники: 100 человек;</w:t>
      </w:r>
    </w:p>
    <w:p w:rsidR="007D0ADA" w:rsidRPr="00B838DE" w:rsidRDefault="007D0ADA" w:rsidP="007D0ADA">
      <w:pPr>
        <w:ind w:firstLine="709"/>
        <w:jc w:val="both"/>
        <w:rPr>
          <w:sz w:val="28"/>
          <w:szCs w:val="28"/>
        </w:rPr>
      </w:pPr>
      <w:r w:rsidRPr="00B838DE">
        <w:rPr>
          <w:sz w:val="28"/>
          <w:szCs w:val="28"/>
        </w:rPr>
        <w:t>Место проведения: п. Энхалук, Республики Бурятия.</w:t>
      </w:r>
    </w:p>
    <w:p w:rsidR="007D0ADA" w:rsidRPr="00B838DE" w:rsidRDefault="007D0ADA" w:rsidP="007D0ADA">
      <w:pPr>
        <w:pStyle w:val="a6"/>
        <w:ind w:left="0"/>
        <w:jc w:val="both"/>
        <w:rPr>
          <w:rFonts w:ascii="Times New Roman" w:hAnsi="Times New Roman" w:cs="Times New Roman"/>
          <w:sz w:val="28"/>
          <w:szCs w:val="28"/>
          <w:shd w:val="clear" w:color="auto" w:fill="FFFFFF"/>
        </w:rPr>
      </w:pPr>
      <w:r w:rsidRPr="00B838DE">
        <w:rPr>
          <w:rFonts w:ascii="Times New Roman" w:hAnsi="Times New Roman" w:cs="Times New Roman"/>
          <w:sz w:val="28"/>
          <w:szCs w:val="28"/>
        </w:rPr>
        <w:t xml:space="preserve">Проведение </w:t>
      </w:r>
      <w:r w:rsidRPr="00B838DE">
        <w:rPr>
          <w:rFonts w:ascii="Times New Roman" w:hAnsi="Times New Roman" w:cs="Times New Roman"/>
          <w:sz w:val="28"/>
          <w:szCs w:val="28"/>
          <w:shd w:val="clear" w:color="auto" w:fill="FFFFFF"/>
        </w:rPr>
        <w:t>Конкурса профессионального мастерства водителей;</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 xml:space="preserve">Сроки проведения мероприятия: 04.10.2013г.; </w:t>
      </w:r>
    </w:p>
    <w:p w:rsidR="007D0ADA" w:rsidRPr="00B838DE" w:rsidRDefault="007D0ADA" w:rsidP="007D0ADA">
      <w:pPr>
        <w:ind w:firstLine="709"/>
        <w:jc w:val="both"/>
        <w:rPr>
          <w:sz w:val="28"/>
          <w:szCs w:val="28"/>
        </w:rPr>
      </w:pPr>
      <w:r w:rsidRPr="00B838DE">
        <w:rPr>
          <w:sz w:val="28"/>
          <w:szCs w:val="28"/>
        </w:rPr>
        <w:t>Участники: 30 человек;</w:t>
      </w:r>
    </w:p>
    <w:p w:rsidR="007D0ADA" w:rsidRPr="00B838DE" w:rsidRDefault="007D0ADA" w:rsidP="007D0ADA">
      <w:pPr>
        <w:ind w:firstLine="709"/>
        <w:jc w:val="both"/>
        <w:rPr>
          <w:sz w:val="28"/>
          <w:szCs w:val="28"/>
        </w:rPr>
      </w:pPr>
      <w:r w:rsidRPr="00B838DE">
        <w:rPr>
          <w:sz w:val="28"/>
          <w:szCs w:val="28"/>
        </w:rPr>
        <w:t>Место проведения: г. Улан-Удэ, ул. Жердева 12, ОАО «Улан-Удэ Энерго».</w:t>
      </w:r>
    </w:p>
    <w:p w:rsidR="007D0ADA" w:rsidRPr="00B838DE" w:rsidRDefault="007D0ADA" w:rsidP="007D0ADA">
      <w:pPr>
        <w:pStyle w:val="a6"/>
        <w:ind w:left="0"/>
        <w:jc w:val="both"/>
        <w:rPr>
          <w:rFonts w:ascii="Times New Roman" w:hAnsi="Times New Roman" w:cs="Times New Roman"/>
          <w:sz w:val="28"/>
          <w:szCs w:val="28"/>
          <w:shd w:val="clear" w:color="auto" w:fill="FFFFFF"/>
        </w:rPr>
      </w:pPr>
      <w:r w:rsidRPr="00B838DE">
        <w:rPr>
          <w:rFonts w:ascii="Times New Roman" w:hAnsi="Times New Roman" w:cs="Times New Roman"/>
          <w:sz w:val="28"/>
          <w:szCs w:val="28"/>
        </w:rPr>
        <w:t xml:space="preserve">Проведение </w:t>
      </w:r>
      <w:r w:rsidRPr="00B838DE">
        <w:rPr>
          <w:rFonts w:ascii="Times New Roman" w:hAnsi="Times New Roman" w:cs="Times New Roman"/>
          <w:sz w:val="28"/>
          <w:szCs w:val="28"/>
          <w:shd w:val="clear" w:color="auto" w:fill="FFFFFF"/>
        </w:rPr>
        <w:t>Соревнования лучший по профессии;</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 xml:space="preserve">Сроки проведения мероприятия: 14.10.2013г.-15.10.2013; </w:t>
      </w:r>
    </w:p>
    <w:p w:rsidR="007D0ADA" w:rsidRPr="00B838DE" w:rsidRDefault="007D0ADA" w:rsidP="007D0ADA">
      <w:pPr>
        <w:ind w:firstLine="709"/>
        <w:jc w:val="both"/>
        <w:rPr>
          <w:sz w:val="28"/>
          <w:szCs w:val="28"/>
        </w:rPr>
      </w:pPr>
      <w:r w:rsidRPr="00B838DE">
        <w:rPr>
          <w:sz w:val="28"/>
          <w:szCs w:val="28"/>
        </w:rPr>
        <w:t>Участники: 50 человек;</w:t>
      </w:r>
    </w:p>
    <w:p w:rsidR="007D0ADA" w:rsidRPr="00B838DE" w:rsidRDefault="007D0ADA" w:rsidP="007D0ADA">
      <w:pPr>
        <w:ind w:firstLine="709"/>
        <w:jc w:val="both"/>
        <w:rPr>
          <w:sz w:val="28"/>
          <w:szCs w:val="28"/>
        </w:rPr>
      </w:pPr>
      <w:r w:rsidRPr="00B838DE">
        <w:rPr>
          <w:sz w:val="28"/>
          <w:szCs w:val="28"/>
        </w:rPr>
        <w:t>Место проведения: г. Улан-Удэ, ул. Жердева 12, ОАО «Улан-Удэ Энерго».</w:t>
      </w:r>
    </w:p>
    <w:p w:rsidR="007D0ADA" w:rsidRPr="00B838DE" w:rsidRDefault="007D0ADA" w:rsidP="007D0ADA">
      <w:pPr>
        <w:pStyle w:val="a6"/>
        <w:ind w:left="0"/>
        <w:jc w:val="both"/>
        <w:rPr>
          <w:rFonts w:ascii="Times New Roman" w:hAnsi="Times New Roman" w:cs="Times New Roman"/>
          <w:sz w:val="28"/>
          <w:szCs w:val="28"/>
        </w:rPr>
      </w:pPr>
      <w:r w:rsidRPr="00B838DE">
        <w:rPr>
          <w:rFonts w:ascii="Times New Roman" w:hAnsi="Times New Roman" w:cs="Times New Roman"/>
          <w:sz w:val="28"/>
          <w:szCs w:val="28"/>
        </w:rPr>
        <w:t xml:space="preserve">Проведение </w:t>
      </w:r>
      <w:r w:rsidRPr="00B838DE">
        <w:rPr>
          <w:rFonts w:ascii="Times New Roman" w:hAnsi="Times New Roman" w:cs="Times New Roman"/>
          <w:sz w:val="28"/>
          <w:szCs w:val="28"/>
          <w:shd w:val="clear" w:color="auto" w:fill="FFFFFF"/>
        </w:rPr>
        <w:t>Беспроигрышной лотереи, в честь 5-летия ОАО «Улан-Удэ Энерго»;</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 xml:space="preserve">Сроки проведения мероприятия: 14.11.2013г.; </w:t>
      </w:r>
    </w:p>
    <w:p w:rsidR="007D0ADA" w:rsidRPr="00B838DE" w:rsidRDefault="007D0ADA" w:rsidP="007D0ADA">
      <w:pPr>
        <w:ind w:firstLine="709"/>
        <w:jc w:val="both"/>
        <w:rPr>
          <w:sz w:val="28"/>
          <w:szCs w:val="28"/>
        </w:rPr>
      </w:pPr>
      <w:r w:rsidRPr="00B838DE">
        <w:rPr>
          <w:sz w:val="28"/>
          <w:szCs w:val="28"/>
        </w:rPr>
        <w:t>Участники:350 человек;</w:t>
      </w:r>
    </w:p>
    <w:p w:rsidR="007D0ADA" w:rsidRPr="00B838DE" w:rsidRDefault="007D0ADA" w:rsidP="007D0ADA">
      <w:pPr>
        <w:ind w:firstLine="709"/>
        <w:jc w:val="both"/>
        <w:rPr>
          <w:sz w:val="28"/>
          <w:szCs w:val="28"/>
        </w:rPr>
      </w:pPr>
      <w:r w:rsidRPr="00B838DE">
        <w:rPr>
          <w:sz w:val="28"/>
          <w:szCs w:val="28"/>
        </w:rPr>
        <w:t>Место проведения: г. Улан-Удэ, КТЦ ВСГУТУ.</w:t>
      </w:r>
    </w:p>
    <w:p w:rsidR="007D0ADA" w:rsidRPr="00B838DE" w:rsidRDefault="007D0ADA" w:rsidP="007D0ADA">
      <w:pPr>
        <w:pStyle w:val="a6"/>
        <w:ind w:left="0"/>
        <w:jc w:val="both"/>
        <w:rPr>
          <w:rFonts w:ascii="Times New Roman" w:hAnsi="Times New Roman" w:cs="Times New Roman"/>
          <w:sz w:val="28"/>
          <w:szCs w:val="28"/>
        </w:rPr>
      </w:pPr>
      <w:r w:rsidRPr="00B838DE">
        <w:rPr>
          <w:rFonts w:ascii="Times New Roman" w:hAnsi="Times New Roman" w:cs="Times New Roman"/>
          <w:sz w:val="28"/>
          <w:szCs w:val="28"/>
        </w:rPr>
        <w:lastRenderedPageBreak/>
        <w:t xml:space="preserve">Проведение </w:t>
      </w:r>
      <w:r w:rsidRPr="00B838DE">
        <w:rPr>
          <w:rFonts w:ascii="Times New Roman" w:hAnsi="Times New Roman" w:cs="Times New Roman"/>
          <w:sz w:val="28"/>
          <w:szCs w:val="28"/>
          <w:shd w:val="clear" w:color="auto" w:fill="FFFFFF"/>
        </w:rPr>
        <w:t>Торжественного мероприятия, посвященного профессиональному празднику «День энергетика;</w:t>
      </w:r>
    </w:p>
    <w:p w:rsidR="007D0ADA" w:rsidRPr="00B838DE" w:rsidRDefault="007D0ADA" w:rsidP="00BF7792">
      <w:pPr>
        <w:pStyle w:val="a6"/>
        <w:numPr>
          <w:ilvl w:val="0"/>
          <w:numId w:val="6"/>
        </w:numPr>
        <w:ind w:hanging="1440"/>
        <w:jc w:val="both"/>
        <w:rPr>
          <w:rFonts w:ascii="Times New Roman" w:hAnsi="Times New Roman" w:cs="Times New Roman"/>
          <w:sz w:val="28"/>
          <w:szCs w:val="28"/>
        </w:rPr>
      </w:pPr>
      <w:r w:rsidRPr="00B838DE">
        <w:rPr>
          <w:rFonts w:ascii="Times New Roman" w:hAnsi="Times New Roman" w:cs="Times New Roman"/>
          <w:sz w:val="28"/>
          <w:szCs w:val="28"/>
        </w:rPr>
        <w:t xml:space="preserve">Сроки проведения мероприятия: 20.12.2013г.; </w:t>
      </w:r>
    </w:p>
    <w:p w:rsidR="007D0ADA" w:rsidRPr="00B838DE" w:rsidRDefault="007D0ADA" w:rsidP="007D0ADA">
      <w:pPr>
        <w:ind w:firstLine="709"/>
        <w:jc w:val="both"/>
        <w:rPr>
          <w:sz w:val="28"/>
          <w:szCs w:val="28"/>
        </w:rPr>
      </w:pPr>
      <w:r w:rsidRPr="00B838DE">
        <w:rPr>
          <w:sz w:val="28"/>
          <w:szCs w:val="28"/>
        </w:rPr>
        <w:t>Участники:150 человек;</w:t>
      </w:r>
    </w:p>
    <w:p w:rsidR="007D0ADA" w:rsidRDefault="007D0ADA" w:rsidP="007D0ADA">
      <w:pPr>
        <w:ind w:firstLine="709"/>
        <w:jc w:val="both"/>
      </w:pPr>
      <w:r w:rsidRPr="00B838DE">
        <w:rPr>
          <w:sz w:val="28"/>
          <w:szCs w:val="28"/>
        </w:rPr>
        <w:t>Место проведения: г. Улан-Удэ, КТЦ ВСГУТУ.</w:t>
      </w:r>
    </w:p>
    <w:p w:rsidR="007D0ADA" w:rsidRPr="00975BE8" w:rsidRDefault="007D0ADA" w:rsidP="007D0ADA">
      <w:pPr>
        <w:ind w:firstLine="709"/>
        <w:jc w:val="both"/>
      </w:pPr>
    </w:p>
    <w:p w:rsidR="007D0ADA" w:rsidRPr="00950A93" w:rsidRDefault="004936B6" w:rsidP="007D0ADA">
      <w:pPr>
        <w:tabs>
          <w:tab w:val="left" w:pos="1418"/>
        </w:tabs>
        <w:jc w:val="both"/>
        <w:rPr>
          <w:b/>
          <w:bCs/>
          <w:sz w:val="28"/>
          <w:szCs w:val="28"/>
        </w:rPr>
      </w:pPr>
      <w:r>
        <w:rPr>
          <w:b/>
          <w:sz w:val="28"/>
          <w:szCs w:val="28"/>
        </w:rPr>
        <w:t>10</w:t>
      </w:r>
      <w:r w:rsidR="00950A93" w:rsidRPr="00950A93">
        <w:rPr>
          <w:b/>
          <w:sz w:val="28"/>
          <w:szCs w:val="28"/>
        </w:rPr>
        <w:t>.11.</w:t>
      </w:r>
      <w:r w:rsidR="007D0ADA" w:rsidRPr="00950A93">
        <w:rPr>
          <w:b/>
          <w:sz w:val="28"/>
          <w:szCs w:val="28"/>
        </w:rPr>
        <w:t>2.</w:t>
      </w:r>
      <w:r w:rsidR="007D0ADA" w:rsidRPr="00950A93">
        <w:rPr>
          <w:b/>
          <w:bCs/>
          <w:sz w:val="28"/>
          <w:szCs w:val="28"/>
        </w:rPr>
        <w:t xml:space="preserve"> </w:t>
      </w:r>
      <w:r w:rsidR="007D0ADA" w:rsidRPr="00950A93">
        <w:rPr>
          <w:b/>
          <w:sz w:val="28"/>
          <w:szCs w:val="28"/>
        </w:rPr>
        <w:t>Сведения по листам нетрудоспособности</w:t>
      </w:r>
    </w:p>
    <w:p w:rsidR="007D0ADA" w:rsidRPr="000A004C" w:rsidRDefault="007D0ADA" w:rsidP="007D0ADA">
      <w:pPr>
        <w:ind w:firstLine="709"/>
        <w:jc w:val="both"/>
        <w:rPr>
          <w:b/>
          <w:bCs/>
          <w:highlight w:val="yellow"/>
        </w:rPr>
      </w:pPr>
    </w:p>
    <w:tbl>
      <w:tblPr>
        <w:tblW w:w="10044" w:type="dxa"/>
        <w:tblInd w:w="108" w:type="dxa"/>
        <w:tblLook w:val="00A0"/>
      </w:tblPr>
      <w:tblGrid>
        <w:gridCol w:w="540"/>
        <w:gridCol w:w="3453"/>
        <w:gridCol w:w="2172"/>
        <w:gridCol w:w="2029"/>
        <w:gridCol w:w="1850"/>
      </w:tblGrid>
      <w:tr w:rsidR="007D0ADA" w:rsidRPr="00B62ED6" w:rsidTr="004E3BB9">
        <w:trPr>
          <w:trHeight w:val="475"/>
        </w:trPr>
        <w:tc>
          <w:tcPr>
            <w:tcW w:w="540" w:type="dxa"/>
            <w:tcBorders>
              <w:top w:val="single" w:sz="8" w:space="0" w:color="auto"/>
              <w:left w:val="single" w:sz="8" w:space="0" w:color="auto"/>
              <w:bottom w:val="nil"/>
              <w:right w:val="single" w:sz="4" w:space="0" w:color="auto"/>
            </w:tcBorders>
            <w:shd w:val="clear" w:color="000000" w:fill="FFFFFF"/>
          </w:tcPr>
          <w:p w:rsidR="007D0ADA" w:rsidRPr="00E87EEA" w:rsidRDefault="007D0ADA" w:rsidP="004E3BB9">
            <w:pPr>
              <w:jc w:val="center"/>
            </w:pPr>
            <w:r w:rsidRPr="00E87EEA">
              <w:t>№ п/п</w:t>
            </w:r>
          </w:p>
        </w:tc>
        <w:tc>
          <w:tcPr>
            <w:tcW w:w="3453" w:type="dxa"/>
            <w:tcBorders>
              <w:top w:val="single" w:sz="8" w:space="0" w:color="auto"/>
              <w:left w:val="nil"/>
              <w:bottom w:val="nil"/>
              <w:right w:val="single" w:sz="4" w:space="0" w:color="auto"/>
            </w:tcBorders>
            <w:shd w:val="clear" w:color="000000" w:fill="FFFFFF"/>
          </w:tcPr>
          <w:p w:rsidR="007D0ADA" w:rsidRPr="00E87EEA" w:rsidRDefault="007D0ADA" w:rsidP="004E3BB9">
            <w:pPr>
              <w:jc w:val="center"/>
            </w:pPr>
            <w:r w:rsidRPr="00E87EEA">
              <w:t>Показатели</w:t>
            </w:r>
          </w:p>
        </w:tc>
        <w:tc>
          <w:tcPr>
            <w:tcW w:w="2172" w:type="dxa"/>
            <w:tcBorders>
              <w:top w:val="single" w:sz="8" w:space="0" w:color="auto"/>
              <w:left w:val="nil"/>
              <w:bottom w:val="nil"/>
              <w:right w:val="single" w:sz="4" w:space="0" w:color="auto"/>
            </w:tcBorders>
          </w:tcPr>
          <w:p w:rsidR="007D0ADA" w:rsidRPr="00E87EEA" w:rsidRDefault="007D0ADA" w:rsidP="004E3BB9">
            <w:pPr>
              <w:jc w:val="center"/>
            </w:pPr>
            <w:r w:rsidRPr="00E87EEA">
              <w:t>2011г.</w:t>
            </w:r>
          </w:p>
        </w:tc>
        <w:tc>
          <w:tcPr>
            <w:tcW w:w="2029" w:type="dxa"/>
            <w:tcBorders>
              <w:top w:val="single" w:sz="8" w:space="0" w:color="auto"/>
              <w:left w:val="nil"/>
              <w:bottom w:val="nil"/>
              <w:right w:val="single" w:sz="4" w:space="0" w:color="auto"/>
            </w:tcBorders>
          </w:tcPr>
          <w:p w:rsidR="007D0ADA" w:rsidRPr="00E87EEA" w:rsidRDefault="007D0ADA" w:rsidP="004E3BB9">
            <w:pPr>
              <w:jc w:val="center"/>
            </w:pPr>
            <w:r w:rsidRPr="00E87EEA">
              <w:t>2012г.</w:t>
            </w:r>
          </w:p>
        </w:tc>
        <w:tc>
          <w:tcPr>
            <w:tcW w:w="1850" w:type="dxa"/>
            <w:tcBorders>
              <w:top w:val="single" w:sz="8" w:space="0" w:color="auto"/>
              <w:left w:val="nil"/>
              <w:bottom w:val="nil"/>
              <w:right w:val="single" w:sz="4" w:space="0" w:color="auto"/>
            </w:tcBorders>
          </w:tcPr>
          <w:p w:rsidR="007D0ADA" w:rsidRPr="00E87EEA" w:rsidRDefault="007D0ADA" w:rsidP="004E3BB9">
            <w:pPr>
              <w:jc w:val="center"/>
            </w:pPr>
            <w:r w:rsidRPr="00E87EEA">
              <w:t>2013г.</w:t>
            </w:r>
          </w:p>
        </w:tc>
      </w:tr>
      <w:tr w:rsidR="007D0ADA" w:rsidRPr="00B62ED6" w:rsidTr="004E3BB9">
        <w:trPr>
          <w:trHeight w:val="248"/>
        </w:trPr>
        <w:tc>
          <w:tcPr>
            <w:tcW w:w="540" w:type="dxa"/>
            <w:tcBorders>
              <w:top w:val="single" w:sz="8" w:space="0" w:color="auto"/>
              <w:left w:val="single" w:sz="8" w:space="0" w:color="auto"/>
              <w:bottom w:val="nil"/>
              <w:right w:val="single" w:sz="4" w:space="0" w:color="auto"/>
            </w:tcBorders>
            <w:shd w:val="clear" w:color="000000" w:fill="FFFFFF"/>
          </w:tcPr>
          <w:p w:rsidR="007D0ADA" w:rsidRPr="00E87EEA" w:rsidRDefault="007D0ADA" w:rsidP="004E3BB9">
            <w:pPr>
              <w:jc w:val="center"/>
            </w:pPr>
            <w:r w:rsidRPr="00E87EEA">
              <w:t>1</w:t>
            </w:r>
          </w:p>
        </w:tc>
        <w:tc>
          <w:tcPr>
            <w:tcW w:w="3453" w:type="dxa"/>
            <w:tcBorders>
              <w:top w:val="single" w:sz="8" w:space="0" w:color="auto"/>
              <w:left w:val="nil"/>
              <w:bottom w:val="nil"/>
              <w:right w:val="single" w:sz="4" w:space="0" w:color="auto"/>
            </w:tcBorders>
            <w:shd w:val="clear" w:color="000000" w:fill="FFFFFF"/>
          </w:tcPr>
          <w:p w:rsidR="007D0ADA" w:rsidRPr="00E87EEA" w:rsidRDefault="007D0ADA" w:rsidP="004E3BB9">
            <w:pPr>
              <w:jc w:val="center"/>
              <w:rPr>
                <w:b/>
                <w:bCs/>
              </w:rPr>
            </w:pPr>
            <w:r w:rsidRPr="00E87EEA">
              <w:t>Списочная численность, чел.</w:t>
            </w:r>
          </w:p>
        </w:tc>
        <w:tc>
          <w:tcPr>
            <w:tcW w:w="2172" w:type="dxa"/>
            <w:tcBorders>
              <w:top w:val="single" w:sz="8" w:space="0" w:color="auto"/>
              <w:left w:val="nil"/>
              <w:bottom w:val="nil"/>
              <w:right w:val="single" w:sz="4" w:space="0" w:color="auto"/>
            </w:tcBorders>
            <w:vAlign w:val="center"/>
          </w:tcPr>
          <w:p w:rsidR="007D0ADA" w:rsidRPr="00E87EEA" w:rsidRDefault="007D0ADA" w:rsidP="004E3BB9">
            <w:pPr>
              <w:jc w:val="center"/>
            </w:pPr>
            <w:r w:rsidRPr="00E87EEA">
              <w:t>381</w:t>
            </w:r>
          </w:p>
        </w:tc>
        <w:tc>
          <w:tcPr>
            <w:tcW w:w="2029" w:type="dxa"/>
            <w:tcBorders>
              <w:top w:val="single" w:sz="8" w:space="0" w:color="auto"/>
              <w:left w:val="nil"/>
              <w:bottom w:val="nil"/>
              <w:right w:val="single" w:sz="4" w:space="0" w:color="auto"/>
            </w:tcBorders>
            <w:vAlign w:val="center"/>
          </w:tcPr>
          <w:p w:rsidR="007D0ADA" w:rsidRPr="00E87EEA" w:rsidRDefault="007D0ADA" w:rsidP="004E3BB9">
            <w:pPr>
              <w:jc w:val="center"/>
            </w:pPr>
            <w:r w:rsidRPr="00E87EEA">
              <w:t>392</w:t>
            </w:r>
          </w:p>
        </w:tc>
        <w:tc>
          <w:tcPr>
            <w:tcW w:w="1850" w:type="dxa"/>
            <w:tcBorders>
              <w:top w:val="single" w:sz="8" w:space="0" w:color="auto"/>
              <w:left w:val="nil"/>
              <w:bottom w:val="nil"/>
              <w:right w:val="single" w:sz="4" w:space="0" w:color="auto"/>
            </w:tcBorders>
            <w:vAlign w:val="center"/>
          </w:tcPr>
          <w:p w:rsidR="007D0ADA" w:rsidRPr="00E87EEA" w:rsidRDefault="007D0ADA" w:rsidP="004E3BB9">
            <w:pPr>
              <w:jc w:val="center"/>
            </w:pPr>
            <w:r w:rsidRPr="00E87EEA">
              <w:t>413</w:t>
            </w:r>
          </w:p>
        </w:tc>
      </w:tr>
      <w:tr w:rsidR="007D0ADA" w:rsidRPr="00B62ED6" w:rsidTr="004E3BB9">
        <w:trPr>
          <w:trHeight w:val="265"/>
        </w:trPr>
        <w:tc>
          <w:tcPr>
            <w:tcW w:w="540" w:type="dxa"/>
            <w:tcBorders>
              <w:top w:val="single" w:sz="8" w:space="0" w:color="auto"/>
              <w:left w:val="single" w:sz="8" w:space="0" w:color="auto"/>
              <w:bottom w:val="single" w:sz="4" w:space="0" w:color="auto"/>
              <w:right w:val="single" w:sz="4" w:space="0" w:color="auto"/>
            </w:tcBorders>
            <w:shd w:val="clear" w:color="000000" w:fill="FFFFFF"/>
          </w:tcPr>
          <w:p w:rsidR="007D0ADA" w:rsidRPr="00E87EEA" w:rsidRDefault="007D0ADA" w:rsidP="004E3BB9">
            <w:pPr>
              <w:jc w:val="center"/>
            </w:pPr>
            <w:r w:rsidRPr="00E87EEA">
              <w:t>2</w:t>
            </w:r>
          </w:p>
        </w:tc>
        <w:tc>
          <w:tcPr>
            <w:tcW w:w="3453" w:type="dxa"/>
            <w:tcBorders>
              <w:top w:val="single" w:sz="8" w:space="0" w:color="auto"/>
              <w:left w:val="nil"/>
              <w:bottom w:val="single" w:sz="4" w:space="0" w:color="auto"/>
              <w:right w:val="single" w:sz="4" w:space="0" w:color="auto"/>
            </w:tcBorders>
            <w:shd w:val="clear" w:color="000000" w:fill="FFFFFF"/>
          </w:tcPr>
          <w:p w:rsidR="007D0ADA" w:rsidRPr="00E87EEA" w:rsidRDefault="007D0ADA" w:rsidP="004E3BB9">
            <w:pPr>
              <w:jc w:val="center"/>
              <w:rPr>
                <w:b/>
                <w:bCs/>
              </w:rPr>
            </w:pPr>
            <w:r w:rsidRPr="00E87EEA">
              <w:t>Кол-во заболевших за период, чел.</w:t>
            </w:r>
          </w:p>
        </w:tc>
        <w:tc>
          <w:tcPr>
            <w:tcW w:w="2172" w:type="dxa"/>
            <w:tcBorders>
              <w:top w:val="single" w:sz="8" w:space="0" w:color="auto"/>
              <w:left w:val="nil"/>
              <w:bottom w:val="single" w:sz="4" w:space="0" w:color="auto"/>
              <w:right w:val="single" w:sz="4" w:space="0" w:color="auto"/>
            </w:tcBorders>
            <w:vAlign w:val="center"/>
          </w:tcPr>
          <w:p w:rsidR="007D0ADA" w:rsidRPr="00E87EEA" w:rsidRDefault="007D0ADA" w:rsidP="004E3BB9">
            <w:pPr>
              <w:jc w:val="center"/>
            </w:pPr>
            <w:r w:rsidRPr="00E87EEA">
              <w:t>168</w:t>
            </w:r>
          </w:p>
        </w:tc>
        <w:tc>
          <w:tcPr>
            <w:tcW w:w="2029" w:type="dxa"/>
            <w:tcBorders>
              <w:top w:val="single" w:sz="8" w:space="0" w:color="auto"/>
              <w:left w:val="nil"/>
              <w:bottom w:val="single" w:sz="4" w:space="0" w:color="auto"/>
              <w:right w:val="single" w:sz="4" w:space="0" w:color="auto"/>
            </w:tcBorders>
            <w:vAlign w:val="center"/>
          </w:tcPr>
          <w:p w:rsidR="007D0ADA" w:rsidRPr="00E87EEA" w:rsidRDefault="007D0ADA" w:rsidP="004E3BB9">
            <w:pPr>
              <w:jc w:val="center"/>
            </w:pPr>
            <w:r w:rsidRPr="00E87EEA">
              <w:t>184</w:t>
            </w:r>
          </w:p>
        </w:tc>
        <w:tc>
          <w:tcPr>
            <w:tcW w:w="1850" w:type="dxa"/>
            <w:tcBorders>
              <w:top w:val="single" w:sz="8" w:space="0" w:color="auto"/>
              <w:left w:val="nil"/>
              <w:bottom w:val="single" w:sz="4" w:space="0" w:color="auto"/>
              <w:right w:val="single" w:sz="4" w:space="0" w:color="auto"/>
            </w:tcBorders>
            <w:vAlign w:val="center"/>
          </w:tcPr>
          <w:p w:rsidR="007D0ADA" w:rsidRPr="00E87EEA" w:rsidRDefault="007D0ADA" w:rsidP="004E3BB9">
            <w:pPr>
              <w:jc w:val="center"/>
            </w:pPr>
            <w:r w:rsidRPr="00E87EEA">
              <w:t>178</w:t>
            </w:r>
          </w:p>
        </w:tc>
      </w:tr>
      <w:tr w:rsidR="007D0ADA" w:rsidRPr="00B62ED6" w:rsidTr="004E3BB9">
        <w:trPr>
          <w:trHeight w:val="270"/>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7D0ADA" w:rsidRPr="00E87EEA" w:rsidRDefault="007D0ADA" w:rsidP="004E3BB9">
            <w:pPr>
              <w:jc w:val="center"/>
            </w:pPr>
            <w:r w:rsidRPr="00E87EEA">
              <w:t>3</w:t>
            </w:r>
          </w:p>
        </w:tc>
        <w:tc>
          <w:tcPr>
            <w:tcW w:w="3453" w:type="dxa"/>
            <w:tcBorders>
              <w:top w:val="single" w:sz="4" w:space="0" w:color="auto"/>
              <w:left w:val="nil"/>
              <w:bottom w:val="single" w:sz="4" w:space="0" w:color="auto"/>
              <w:right w:val="single" w:sz="4" w:space="0" w:color="auto"/>
            </w:tcBorders>
            <w:shd w:val="clear" w:color="000000" w:fill="FFFFFF"/>
          </w:tcPr>
          <w:p w:rsidR="007D0ADA" w:rsidRPr="00E87EEA" w:rsidRDefault="007D0ADA" w:rsidP="004E3BB9">
            <w:pPr>
              <w:jc w:val="center"/>
              <w:rPr>
                <w:b/>
                <w:bCs/>
              </w:rPr>
            </w:pPr>
            <w:r w:rsidRPr="00E87EEA">
              <w:t>Среднемесячный уровень заболеваемости, %</w:t>
            </w:r>
          </w:p>
        </w:tc>
        <w:tc>
          <w:tcPr>
            <w:tcW w:w="2172" w:type="dxa"/>
            <w:tcBorders>
              <w:top w:val="single" w:sz="4" w:space="0" w:color="auto"/>
              <w:left w:val="nil"/>
              <w:bottom w:val="single" w:sz="4" w:space="0" w:color="auto"/>
              <w:right w:val="single" w:sz="4" w:space="0" w:color="auto"/>
            </w:tcBorders>
            <w:vAlign w:val="center"/>
          </w:tcPr>
          <w:p w:rsidR="007D0ADA" w:rsidRPr="00E87EEA" w:rsidRDefault="007D0ADA" w:rsidP="004E3BB9">
            <w:pPr>
              <w:jc w:val="center"/>
            </w:pPr>
            <w:r w:rsidRPr="00E87EEA">
              <w:t>3,67</w:t>
            </w:r>
          </w:p>
        </w:tc>
        <w:tc>
          <w:tcPr>
            <w:tcW w:w="2029" w:type="dxa"/>
            <w:tcBorders>
              <w:top w:val="single" w:sz="4" w:space="0" w:color="auto"/>
              <w:left w:val="nil"/>
              <w:bottom w:val="single" w:sz="4" w:space="0" w:color="auto"/>
              <w:right w:val="single" w:sz="4" w:space="0" w:color="auto"/>
            </w:tcBorders>
            <w:vAlign w:val="center"/>
          </w:tcPr>
          <w:p w:rsidR="007D0ADA" w:rsidRPr="00E87EEA" w:rsidRDefault="007D0ADA" w:rsidP="004E3BB9">
            <w:pPr>
              <w:jc w:val="center"/>
            </w:pPr>
            <w:r w:rsidRPr="00E87EEA">
              <w:t>3,91</w:t>
            </w:r>
          </w:p>
        </w:tc>
        <w:tc>
          <w:tcPr>
            <w:tcW w:w="1850" w:type="dxa"/>
            <w:tcBorders>
              <w:top w:val="single" w:sz="4" w:space="0" w:color="auto"/>
              <w:left w:val="nil"/>
              <w:bottom w:val="single" w:sz="4" w:space="0" w:color="auto"/>
              <w:right w:val="single" w:sz="4" w:space="0" w:color="auto"/>
            </w:tcBorders>
            <w:vAlign w:val="center"/>
          </w:tcPr>
          <w:p w:rsidR="007D0ADA" w:rsidRPr="00E87EEA" w:rsidRDefault="007D0ADA" w:rsidP="004E3BB9">
            <w:pPr>
              <w:jc w:val="center"/>
            </w:pPr>
            <w:r w:rsidRPr="00E87EEA">
              <w:t>3,59</w:t>
            </w:r>
          </w:p>
        </w:tc>
      </w:tr>
      <w:tr w:rsidR="007D0ADA" w:rsidRPr="00B62ED6" w:rsidTr="004E3BB9">
        <w:trPr>
          <w:trHeight w:val="270"/>
        </w:trPr>
        <w:tc>
          <w:tcPr>
            <w:tcW w:w="540" w:type="dxa"/>
            <w:tcBorders>
              <w:top w:val="single" w:sz="4" w:space="0" w:color="auto"/>
              <w:left w:val="single" w:sz="4" w:space="0" w:color="auto"/>
              <w:bottom w:val="single" w:sz="4" w:space="0" w:color="auto"/>
              <w:right w:val="single" w:sz="4" w:space="0" w:color="auto"/>
            </w:tcBorders>
            <w:shd w:val="clear" w:color="000000" w:fill="FFFFFF"/>
          </w:tcPr>
          <w:p w:rsidR="007D0ADA" w:rsidRPr="00E87EEA" w:rsidRDefault="007D0ADA" w:rsidP="004E3BB9">
            <w:pPr>
              <w:jc w:val="center"/>
            </w:pPr>
            <w:r w:rsidRPr="00E87EEA">
              <w:t>4</w:t>
            </w:r>
          </w:p>
        </w:tc>
        <w:tc>
          <w:tcPr>
            <w:tcW w:w="3453" w:type="dxa"/>
            <w:tcBorders>
              <w:top w:val="single" w:sz="4" w:space="0" w:color="auto"/>
              <w:left w:val="nil"/>
              <w:bottom w:val="single" w:sz="4" w:space="0" w:color="auto"/>
              <w:right w:val="single" w:sz="4" w:space="0" w:color="auto"/>
            </w:tcBorders>
            <w:shd w:val="clear" w:color="000000" w:fill="FFFFFF"/>
          </w:tcPr>
          <w:p w:rsidR="007D0ADA" w:rsidRPr="00E87EEA" w:rsidRDefault="007D0ADA" w:rsidP="004E3BB9">
            <w:pPr>
              <w:jc w:val="center"/>
            </w:pPr>
            <w:r w:rsidRPr="00E87EEA">
              <w:t>Потеря трудоспособности в чел./днях</w:t>
            </w:r>
          </w:p>
        </w:tc>
        <w:tc>
          <w:tcPr>
            <w:tcW w:w="2172" w:type="dxa"/>
            <w:tcBorders>
              <w:top w:val="single" w:sz="4" w:space="0" w:color="auto"/>
              <w:left w:val="nil"/>
              <w:bottom w:val="single" w:sz="4" w:space="0" w:color="auto"/>
              <w:right w:val="single" w:sz="4" w:space="0" w:color="auto"/>
            </w:tcBorders>
            <w:vAlign w:val="center"/>
          </w:tcPr>
          <w:p w:rsidR="007D0ADA" w:rsidRPr="00E87EEA" w:rsidRDefault="007D0ADA" w:rsidP="004E3BB9">
            <w:pPr>
              <w:jc w:val="center"/>
            </w:pPr>
            <w:r w:rsidRPr="00E87EEA">
              <w:t>3208</w:t>
            </w:r>
          </w:p>
        </w:tc>
        <w:tc>
          <w:tcPr>
            <w:tcW w:w="2029" w:type="dxa"/>
            <w:tcBorders>
              <w:top w:val="single" w:sz="4" w:space="0" w:color="auto"/>
              <w:left w:val="nil"/>
              <w:bottom w:val="single" w:sz="4" w:space="0" w:color="auto"/>
              <w:right w:val="single" w:sz="4" w:space="0" w:color="auto"/>
            </w:tcBorders>
            <w:vAlign w:val="center"/>
          </w:tcPr>
          <w:p w:rsidR="007D0ADA" w:rsidRPr="00E87EEA" w:rsidRDefault="007D0ADA" w:rsidP="004E3BB9">
            <w:pPr>
              <w:jc w:val="center"/>
            </w:pPr>
            <w:r w:rsidRPr="00E87EEA">
              <w:t>3157</w:t>
            </w:r>
          </w:p>
        </w:tc>
        <w:tc>
          <w:tcPr>
            <w:tcW w:w="1850" w:type="dxa"/>
            <w:tcBorders>
              <w:top w:val="single" w:sz="4" w:space="0" w:color="auto"/>
              <w:left w:val="nil"/>
              <w:bottom w:val="single" w:sz="4" w:space="0" w:color="auto"/>
              <w:right w:val="single" w:sz="4" w:space="0" w:color="auto"/>
            </w:tcBorders>
            <w:vAlign w:val="center"/>
          </w:tcPr>
          <w:p w:rsidR="007D0ADA" w:rsidRPr="00E87EEA" w:rsidRDefault="007D0ADA" w:rsidP="004E3BB9">
            <w:pPr>
              <w:jc w:val="center"/>
            </w:pPr>
            <w:r w:rsidRPr="00E87EEA">
              <w:t>4685</w:t>
            </w:r>
          </w:p>
        </w:tc>
      </w:tr>
    </w:tbl>
    <w:p w:rsidR="007D0ADA" w:rsidRDefault="007D0ADA" w:rsidP="007D0ADA">
      <w:pPr>
        <w:ind w:firstLine="720"/>
        <w:jc w:val="both"/>
      </w:pPr>
    </w:p>
    <w:p w:rsidR="007D0ADA" w:rsidRPr="00E87EEA" w:rsidRDefault="007D0ADA" w:rsidP="00E87EEA">
      <w:pPr>
        <w:pStyle w:val="aff9"/>
        <w:ind w:firstLine="567"/>
        <w:jc w:val="both"/>
        <w:rPr>
          <w:sz w:val="28"/>
          <w:szCs w:val="28"/>
        </w:rPr>
      </w:pPr>
      <w:r w:rsidRPr="00E87EEA">
        <w:rPr>
          <w:sz w:val="28"/>
          <w:szCs w:val="28"/>
        </w:rPr>
        <w:t>За 2011 год количество заболевших составило 168 человек. Потери трудоспособности составили 3208 чел/дней, из них по общим заболеваниям 57,9% в общей структуре причин заболевания, в связи с получением бытовых травм – 12,1%, травм на производстве – 1,7%, уход за больным ребенком – 6,8%, отпуск по беременности и родам – 21,5%.</w:t>
      </w:r>
    </w:p>
    <w:p w:rsidR="007D0ADA" w:rsidRPr="00E87EEA" w:rsidRDefault="007D0ADA" w:rsidP="00E87EEA">
      <w:pPr>
        <w:pStyle w:val="aff9"/>
        <w:ind w:firstLine="567"/>
        <w:jc w:val="both"/>
        <w:rPr>
          <w:sz w:val="28"/>
          <w:szCs w:val="28"/>
        </w:rPr>
      </w:pPr>
      <w:r w:rsidRPr="00E87EEA">
        <w:rPr>
          <w:sz w:val="28"/>
          <w:szCs w:val="28"/>
        </w:rPr>
        <w:t>За 2012 год количество заболевших составило 184 человека. Потери трудоспособности составили 3157 чел/дней, из них по общим заболеваниям потери составляют 55,7% в общей структуре причин заболевания, в связи с получением бытовых травм – 12,5%, травм на производстве – 2,1%, уход за ребенком – 8,2%, отпуск по беременности и родам – 21,5%.</w:t>
      </w:r>
    </w:p>
    <w:p w:rsidR="007D0ADA" w:rsidRPr="00E87EEA" w:rsidRDefault="007D0ADA" w:rsidP="00E87EEA">
      <w:pPr>
        <w:pStyle w:val="aff9"/>
        <w:ind w:firstLine="567"/>
        <w:jc w:val="both"/>
        <w:rPr>
          <w:sz w:val="28"/>
          <w:szCs w:val="28"/>
        </w:rPr>
      </w:pPr>
      <w:r w:rsidRPr="00E87EEA">
        <w:rPr>
          <w:sz w:val="28"/>
          <w:szCs w:val="28"/>
        </w:rPr>
        <w:t>За 2013 год количество заболевших составило 178 человек. Потери трудоспособности составили 4685 чел/дней, из них по общим заболеваниям потери составляют 50,5% в общей структуре причин заболевания, в связи с получением бытовых травм – 16,1%, в связи с получением производственной травмы – 3,5%, уход за больным членом семьи – 4,6%, отпуск по беременности и родам –25,3%.</w:t>
      </w:r>
    </w:p>
    <w:p w:rsidR="007D0ADA" w:rsidRPr="00E87EEA" w:rsidRDefault="007D0ADA" w:rsidP="00E87EEA">
      <w:pPr>
        <w:pStyle w:val="aff9"/>
        <w:ind w:firstLine="567"/>
        <w:jc w:val="both"/>
        <w:rPr>
          <w:sz w:val="28"/>
          <w:szCs w:val="28"/>
        </w:rPr>
      </w:pPr>
      <w:r w:rsidRPr="00E87EEA">
        <w:rPr>
          <w:sz w:val="28"/>
          <w:szCs w:val="28"/>
        </w:rPr>
        <w:t>За 2013 год средний уровень заболеваемости составил 3,59 % или 26,2 дней на одного человека, за 2012 год средний уровень заболеваемости составил 3,91% или 17,15 дня на одного человека.</w:t>
      </w:r>
    </w:p>
    <w:p w:rsidR="007D0ADA" w:rsidRPr="00E87EEA" w:rsidRDefault="007D0ADA" w:rsidP="00E87EEA">
      <w:pPr>
        <w:pStyle w:val="aff9"/>
        <w:ind w:firstLine="567"/>
        <w:jc w:val="both"/>
        <w:rPr>
          <w:sz w:val="28"/>
          <w:szCs w:val="28"/>
        </w:rPr>
      </w:pPr>
      <w:r w:rsidRPr="00E87EEA">
        <w:rPr>
          <w:sz w:val="28"/>
          <w:szCs w:val="28"/>
        </w:rPr>
        <w:t>Средний уровень заболеваемости в отчетном периоде ниже на 0,32 пункта, в сравнении с 2012 годом.</w:t>
      </w:r>
    </w:p>
    <w:p w:rsidR="007D0ADA" w:rsidRPr="00E87EEA" w:rsidRDefault="007D0ADA" w:rsidP="00E87EEA">
      <w:pPr>
        <w:pStyle w:val="aff9"/>
        <w:ind w:firstLine="567"/>
        <w:jc w:val="both"/>
        <w:rPr>
          <w:sz w:val="28"/>
          <w:szCs w:val="28"/>
        </w:rPr>
      </w:pPr>
      <w:r w:rsidRPr="00E87EEA">
        <w:rPr>
          <w:sz w:val="28"/>
          <w:szCs w:val="28"/>
        </w:rPr>
        <w:t>Мероприятия, проводимые для снижения уровня заболеваемости:</w:t>
      </w:r>
    </w:p>
    <w:p w:rsidR="007D0ADA" w:rsidRPr="00E87EEA" w:rsidRDefault="007D0ADA" w:rsidP="00E87EEA">
      <w:pPr>
        <w:pStyle w:val="aff9"/>
        <w:ind w:firstLine="567"/>
        <w:jc w:val="both"/>
        <w:rPr>
          <w:sz w:val="28"/>
          <w:szCs w:val="28"/>
        </w:rPr>
      </w:pPr>
      <w:r w:rsidRPr="00E87EEA">
        <w:rPr>
          <w:sz w:val="28"/>
          <w:szCs w:val="28"/>
        </w:rPr>
        <w:t>- прохождение периодического медицинского обследования работниками Общества;</w:t>
      </w:r>
    </w:p>
    <w:p w:rsidR="007D0ADA" w:rsidRPr="00E87EEA" w:rsidRDefault="007D0ADA" w:rsidP="00E87EEA">
      <w:pPr>
        <w:pStyle w:val="aff9"/>
        <w:ind w:firstLine="567"/>
        <w:jc w:val="both"/>
        <w:rPr>
          <w:sz w:val="28"/>
          <w:szCs w:val="28"/>
        </w:rPr>
      </w:pPr>
      <w:r w:rsidRPr="00E87EEA">
        <w:rPr>
          <w:sz w:val="28"/>
          <w:szCs w:val="28"/>
        </w:rPr>
        <w:t>- вакцинация против гриппа;</w:t>
      </w:r>
    </w:p>
    <w:p w:rsidR="007D0ADA" w:rsidRPr="00E87EEA" w:rsidRDefault="007D0ADA" w:rsidP="00E87EEA">
      <w:pPr>
        <w:pStyle w:val="aff9"/>
        <w:ind w:firstLine="567"/>
        <w:jc w:val="both"/>
        <w:rPr>
          <w:sz w:val="28"/>
          <w:szCs w:val="28"/>
        </w:rPr>
      </w:pPr>
      <w:r w:rsidRPr="00E87EEA">
        <w:rPr>
          <w:sz w:val="28"/>
          <w:szCs w:val="28"/>
        </w:rPr>
        <w:t>- пропаганда здорового образа жизни;</w:t>
      </w:r>
    </w:p>
    <w:p w:rsidR="007D0ADA" w:rsidRPr="00E87EEA" w:rsidRDefault="007D0ADA" w:rsidP="00E87EEA">
      <w:pPr>
        <w:pStyle w:val="aff9"/>
        <w:ind w:firstLine="567"/>
        <w:jc w:val="both"/>
        <w:rPr>
          <w:sz w:val="28"/>
          <w:szCs w:val="28"/>
        </w:rPr>
      </w:pPr>
      <w:r w:rsidRPr="00E87EEA">
        <w:rPr>
          <w:sz w:val="28"/>
          <w:szCs w:val="28"/>
        </w:rPr>
        <w:t>- масочный режим в эпидемиологический период;</w:t>
      </w:r>
    </w:p>
    <w:p w:rsidR="007D0ADA" w:rsidRPr="00E87EEA" w:rsidRDefault="007D0ADA" w:rsidP="00E87EEA">
      <w:pPr>
        <w:pStyle w:val="aff9"/>
        <w:ind w:firstLine="567"/>
        <w:jc w:val="both"/>
        <w:rPr>
          <w:sz w:val="28"/>
          <w:szCs w:val="28"/>
        </w:rPr>
      </w:pPr>
      <w:r w:rsidRPr="00E87EEA">
        <w:rPr>
          <w:sz w:val="28"/>
          <w:szCs w:val="28"/>
        </w:rPr>
        <w:t>- участие в спортивных мероприятиях.</w:t>
      </w:r>
    </w:p>
    <w:p w:rsidR="007D0ADA" w:rsidRPr="00E87EEA" w:rsidRDefault="007D0ADA" w:rsidP="00E87EEA">
      <w:pPr>
        <w:pStyle w:val="aff9"/>
        <w:ind w:firstLine="567"/>
        <w:jc w:val="both"/>
        <w:rPr>
          <w:sz w:val="28"/>
          <w:szCs w:val="28"/>
        </w:rPr>
      </w:pPr>
    </w:p>
    <w:p w:rsidR="007D0ADA" w:rsidRPr="00E87EEA" w:rsidRDefault="004936B6" w:rsidP="007D0ADA">
      <w:pPr>
        <w:jc w:val="both"/>
        <w:rPr>
          <w:b/>
          <w:sz w:val="28"/>
          <w:szCs w:val="28"/>
        </w:rPr>
      </w:pPr>
      <w:r>
        <w:rPr>
          <w:b/>
          <w:sz w:val="28"/>
          <w:szCs w:val="28"/>
        </w:rPr>
        <w:t>10</w:t>
      </w:r>
      <w:r w:rsidR="00E87EEA" w:rsidRPr="00E87EEA">
        <w:rPr>
          <w:b/>
          <w:sz w:val="28"/>
          <w:szCs w:val="28"/>
        </w:rPr>
        <w:t>.11.</w:t>
      </w:r>
      <w:r w:rsidR="007D0ADA" w:rsidRPr="00E87EEA">
        <w:rPr>
          <w:b/>
          <w:sz w:val="28"/>
          <w:szCs w:val="28"/>
        </w:rPr>
        <w:t xml:space="preserve">3. Выплаты неработающим пенсионерам </w:t>
      </w:r>
    </w:p>
    <w:p w:rsidR="007D0ADA" w:rsidRDefault="007D0ADA" w:rsidP="007D0ADA">
      <w:pPr>
        <w:ind w:left="720"/>
        <w:jc w:val="both"/>
      </w:pPr>
    </w:p>
    <w:p w:rsidR="007D0ADA" w:rsidRPr="00E87EEA" w:rsidRDefault="007D0ADA" w:rsidP="00E87EEA">
      <w:pPr>
        <w:ind w:firstLine="567"/>
        <w:jc w:val="both"/>
        <w:rPr>
          <w:sz w:val="28"/>
          <w:szCs w:val="28"/>
        </w:rPr>
      </w:pPr>
      <w:r w:rsidRPr="00E87EEA">
        <w:rPr>
          <w:sz w:val="28"/>
          <w:szCs w:val="28"/>
        </w:rPr>
        <w:t xml:space="preserve">В 2012 году оказана материальная помощь неработающим пенсионерам ко Дню Победы средствами работников Общества </w:t>
      </w:r>
    </w:p>
    <w:p w:rsidR="007D0ADA" w:rsidRPr="00E87EEA" w:rsidRDefault="007D0ADA" w:rsidP="00E87EEA">
      <w:pPr>
        <w:ind w:firstLine="567"/>
        <w:jc w:val="both"/>
        <w:rPr>
          <w:sz w:val="28"/>
          <w:szCs w:val="28"/>
        </w:rPr>
      </w:pPr>
      <w:r w:rsidRPr="00E87EEA">
        <w:rPr>
          <w:sz w:val="28"/>
          <w:szCs w:val="28"/>
        </w:rPr>
        <w:t>За счет средств Общества выплачена материальная помощь неработающим пенсионерам ко Дню пожилого человека в размере 5,0 тыс.руб., а также ко дню профессионального праздника День Энергетика в размере 5,0 тыс. руб.</w:t>
      </w:r>
    </w:p>
    <w:p w:rsidR="007D0ADA" w:rsidRPr="00E87EEA" w:rsidRDefault="007D0ADA" w:rsidP="00E87EEA">
      <w:pPr>
        <w:ind w:firstLine="567"/>
        <w:jc w:val="both"/>
        <w:rPr>
          <w:sz w:val="28"/>
          <w:szCs w:val="28"/>
        </w:rPr>
      </w:pPr>
      <w:r w:rsidRPr="00E87EEA">
        <w:rPr>
          <w:sz w:val="28"/>
          <w:szCs w:val="28"/>
        </w:rPr>
        <w:t xml:space="preserve">В 2013 году оказана материальная помощь неработающим пенсионерам ко Дню Победы, средствами работников Общества. </w:t>
      </w:r>
    </w:p>
    <w:p w:rsidR="007D0ADA" w:rsidRPr="00E87EEA" w:rsidRDefault="007D0ADA" w:rsidP="00E87EEA">
      <w:pPr>
        <w:ind w:firstLine="567"/>
        <w:jc w:val="both"/>
        <w:rPr>
          <w:sz w:val="28"/>
          <w:szCs w:val="28"/>
        </w:rPr>
      </w:pPr>
      <w:r w:rsidRPr="00E87EEA">
        <w:rPr>
          <w:sz w:val="28"/>
          <w:szCs w:val="28"/>
        </w:rPr>
        <w:t>За счет средств Общества выплачена материальная помощь неработающим пенсионерам ко Дню пожилого человека в размере 5,0 тыс.руб., а также ко дню профессионального праздника День Энергетика в размере 5,0 тыс. руб.</w:t>
      </w:r>
    </w:p>
    <w:p w:rsidR="007D0ADA" w:rsidRDefault="007D0ADA" w:rsidP="007D0ADA">
      <w:pPr>
        <w:ind w:firstLine="720"/>
        <w:jc w:val="both"/>
      </w:pPr>
    </w:p>
    <w:p w:rsidR="007D0ADA" w:rsidRPr="00E87EEA" w:rsidRDefault="004936B6" w:rsidP="007D0ADA">
      <w:pPr>
        <w:jc w:val="both"/>
        <w:rPr>
          <w:b/>
          <w:sz w:val="28"/>
          <w:szCs w:val="28"/>
        </w:rPr>
      </w:pPr>
      <w:r>
        <w:rPr>
          <w:b/>
          <w:sz w:val="28"/>
          <w:szCs w:val="28"/>
        </w:rPr>
        <w:t>10</w:t>
      </w:r>
      <w:r w:rsidR="00E87EEA" w:rsidRPr="00E87EEA">
        <w:rPr>
          <w:b/>
          <w:sz w:val="28"/>
          <w:szCs w:val="28"/>
        </w:rPr>
        <w:t>.11.</w:t>
      </w:r>
      <w:r w:rsidR="007D0ADA" w:rsidRPr="00E87EEA">
        <w:rPr>
          <w:b/>
          <w:sz w:val="28"/>
          <w:szCs w:val="28"/>
        </w:rPr>
        <w:t>4. Выполнение обязательств по коллективному договору работодателя и профсоюзными организациями</w:t>
      </w:r>
    </w:p>
    <w:p w:rsidR="007D0ADA" w:rsidRPr="00026943" w:rsidRDefault="007D0ADA" w:rsidP="007D0ADA">
      <w:pPr>
        <w:jc w:val="both"/>
        <w:rPr>
          <w:b/>
          <w:bCs/>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2655"/>
        <w:gridCol w:w="2043"/>
        <w:gridCol w:w="1843"/>
        <w:gridCol w:w="2410"/>
      </w:tblGrid>
      <w:tr w:rsidR="007D0ADA" w:rsidRPr="00026943" w:rsidTr="004E3BB9">
        <w:trPr>
          <w:trHeight w:val="1129"/>
        </w:trPr>
        <w:tc>
          <w:tcPr>
            <w:tcW w:w="987" w:type="dxa"/>
            <w:vMerge w:val="restart"/>
            <w:shd w:val="clear" w:color="000000" w:fill="FFFFFF"/>
          </w:tcPr>
          <w:p w:rsidR="007D0ADA" w:rsidRPr="00E87EEA" w:rsidRDefault="007D0ADA" w:rsidP="004E3BB9">
            <w:r w:rsidRPr="00E87EEA">
              <w:t>Период</w:t>
            </w:r>
          </w:p>
        </w:tc>
        <w:tc>
          <w:tcPr>
            <w:tcW w:w="2655" w:type="dxa"/>
            <w:vMerge w:val="restart"/>
            <w:shd w:val="clear" w:color="000000" w:fill="FFFFFF"/>
          </w:tcPr>
          <w:p w:rsidR="007D0ADA" w:rsidRPr="00E87EEA" w:rsidRDefault="007D0ADA" w:rsidP="004E3BB9">
            <w:r w:rsidRPr="00E87EEA">
              <w:t>Показатель</w:t>
            </w:r>
          </w:p>
        </w:tc>
        <w:tc>
          <w:tcPr>
            <w:tcW w:w="2043" w:type="dxa"/>
            <w:vMerge w:val="restart"/>
          </w:tcPr>
          <w:p w:rsidR="007D0ADA" w:rsidRPr="00E87EEA" w:rsidRDefault="007D0ADA" w:rsidP="004E3BB9">
            <w:r w:rsidRPr="00E87EEA">
              <w:t xml:space="preserve"> Средства предприятия, тыс.руб.</w:t>
            </w:r>
          </w:p>
        </w:tc>
        <w:tc>
          <w:tcPr>
            <w:tcW w:w="1843" w:type="dxa"/>
            <w:vMerge w:val="restart"/>
          </w:tcPr>
          <w:p w:rsidR="007D0ADA" w:rsidRPr="00E87EEA" w:rsidRDefault="007D0ADA" w:rsidP="004E3BB9">
            <w:r w:rsidRPr="00E87EEA">
              <w:t xml:space="preserve"> Взносы в профсоюз работников (% от з/п), тыс.руб.</w:t>
            </w:r>
          </w:p>
        </w:tc>
        <w:tc>
          <w:tcPr>
            <w:tcW w:w="2410" w:type="dxa"/>
            <w:vMerge w:val="restart"/>
          </w:tcPr>
          <w:p w:rsidR="007D0ADA" w:rsidRPr="00E87EEA" w:rsidRDefault="007D0ADA" w:rsidP="004E3BB9">
            <w:r w:rsidRPr="00E87EEA">
              <w:t>Затраты профсоюза (организация мероприятий, приобретение путевок и т.д.) тыс.руб.</w:t>
            </w:r>
          </w:p>
        </w:tc>
      </w:tr>
      <w:tr w:rsidR="007D0ADA" w:rsidRPr="00026943" w:rsidTr="004E3BB9">
        <w:trPr>
          <w:trHeight w:val="276"/>
        </w:trPr>
        <w:tc>
          <w:tcPr>
            <w:tcW w:w="987" w:type="dxa"/>
            <w:vMerge/>
            <w:vAlign w:val="center"/>
          </w:tcPr>
          <w:p w:rsidR="007D0ADA" w:rsidRPr="00E87EEA" w:rsidRDefault="007D0ADA" w:rsidP="004E3BB9">
            <w:pPr>
              <w:rPr>
                <w:b/>
                <w:bCs/>
              </w:rPr>
            </w:pPr>
          </w:p>
        </w:tc>
        <w:tc>
          <w:tcPr>
            <w:tcW w:w="2655" w:type="dxa"/>
            <w:vMerge/>
            <w:vAlign w:val="center"/>
          </w:tcPr>
          <w:p w:rsidR="007D0ADA" w:rsidRPr="00E87EEA" w:rsidRDefault="007D0ADA" w:rsidP="004E3BB9">
            <w:pPr>
              <w:rPr>
                <w:b/>
                <w:bCs/>
              </w:rPr>
            </w:pPr>
          </w:p>
        </w:tc>
        <w:tc>
          <w:tcPr>
            <w:tcW w:w="2043" w:type="dxa"/>
            <w:vMerge/>
            <w:vAlign w:val="center"/>
          </w:tcPr>
          <w:p w:rsidR="007D0ADA" w:rsidRPr="00E87EEA" w:rsidRDefault="007D0ADA" w:rsidP="004E3BB9">
            <w:pPr>
              <w:rPr>
                <w:b/>
                <w:bCs/>
              </w:rPr>
            </w:pPr>
          </w:p>
        </w:tc>
        <w:tc>
          <w:tcPr>
            <w:tcW w:w="1843" w:type="dxa"/>
            <w:vMerge/>
            <w:vAlign w:val="center"/>
          </w:tcPr>
          <w:p w:rsidR="007D0ADA" w:rsidRPr="00E87EEA" w:rsidRDefault="007D0ADA" w:rsidP="004E3BB9">
            <w:pPr>
              <w:rPr>
                <w:b/>
                <w:bCs/>
              </w:rPr>
            </w:pPr>
          </w:p>
        </w:tc>
        <w:tc>
          <w:tcPr>
            <w:tcW w:w="2410" w:type="dxa"/>
            <w:vMerge/>
            <w:vAlign w:val="center"/>
          </w:tcPr>
          <w:p w:rsidR="007D0ADA" w:rsidRPr="00E87EEA" w:rsidRDefault="007D0ADA" w:rsidP="004E3BB9">
            <w:pPr>
              <w:rPr>
                <w:b/>
                <w:bCs/>
              </w:rPr>
            </w:pPr>
          </w:p>
        </w:tc>
      </w:tr>
      <w:tr w:rsidR="007D0ADA" w:rsidRPr="00026943" w:rsidTr="004E3BB9">
        <w:trPr>
          <w:trHeight w:val="436"/>
        </w:trPr>
        <w:tc>
          <w:tcPr>
            <w:tcW w:w="987" w:type="dxa"/>
            <w:shd w:val="clear" w:color="000000" w:fill="FFFFFF"/>
          </w:tcPr>
          <w:p w:rsidR="007D0ADA" w:rsidRPr="00E87EEA" w:rsidRDefault="007D0ADA" w:rsidP="004E3BB9">
            <w:pPr>
              <w:jc w:val="center"/>
            </w:pPr>
            <w:r w:rsidRPr="00E87EEA">
              <w:t>2011г.</w:t>
            </w:r>
          </w:p>
        </w:tc>
        <w:tc>
          <w:tcPr>
            <w:tcW w:w="2655" w:type="dxa"/>
            <w:vMerge w:val="restart"/>
            <w:shd w:val="clear" w:color="000000" w:fill="FFFFFF"/>
          </w:tcPr>
          <w:p w:rsidR="007D0ADA" w:rsidRPr="00E87EEA" w:rsidRDefault="007D0ADA" w:rsidP="004E3BB9">
            <w:r w:rsidRPr="00E87EEA">
              <w:t>Культурно-массовая работа, физкультурно-оздоровительная работа</w:t>
            </w:r>
          </w:p>
        </w:tc>
        <w:tc>
          <w:tcPr>
            <w:tcW w:w="2043" w:type="dxa"/>
            <w:shd w:val="clear" w:color="000000" w:fill="FFFFFF"/>
            <w:noWrap/>
          </w:tcPr>
          <w:p w:rsidR="007D0ADA" w:rsidRPr="00E87EEA" w:rsidRDefault="007D0ADA" w:rsidP="004E3BB9">
            <w:pPr>
              <w:jc w:val="center"/>
            </w:pPr>
            <w:r w:rsidRPr="00E87EEA">
              <w:t>156,9</w:t>
            </w:r>
          </w:p>
        </w:tc>
        <w:tc>
          <w:tcPr>
            <w:tcW w:w="1843" w:type="dxa"/>
            <w:shd w:val="clear" w:color="000000" w:fill="FFFFFF"/>
            <w:noWrap/>
          </w:tcPr>
          <w:p w:rsidR="007D0ADA" w:rsidRPr="00E87EEA" w:rsidRDefault="007D0ADA" w:rsidP="004E3BB9">
            <w:pPr>
              <w:jc w:val="center"/>
            </w:pPr>
            <w:r w:rsidRPr="00E87EEA">
              <w:t>706,9</w:t>
            </w:r>
          </w:p>
        </w:tc>
        <w:tc>
          <w:tcPr>
            <w:tcW w:w="2410" w:type="dxa"/>
            <w:shd w:val="clear" w:color="000000" w:fill="FFFFFF"/>
            <w:noWrap/>
          </w:tcPr>
          <w:p w:rsidR="007D0ADA" w:rsidRPr="00E87EEA" w:rsidRDefault="007D0ADA" w:rsidP="004E3BB9">
            <w:pPr>
              <w:jc w:val="center"/>
            </w:pPr>
            <w:r w:rsidRPr="00E87EEA">
              <w:t>343,2</w:t>
            </w:r>
          </w:p>
        </w:tc>
      </w:tr>
      <w:tr w:rsidR="007D0ADA" w:rsidRPr="00026943" w:rsidTr="004E3BB9">
        <w:trPr>
          <w:trHeight w:val="436"/>
        </w:trPr>
        <w:tc>
          <w:tcPr>
            <w:tcW w:w="987" w:type="dxa"/>
            <w:shd w:val="clear" w:color="000000" w:fill="FFFFFF"/>
          </w:tcPr>
          <w:p w:rsidR="007D0ADA" w:rsidRPr="00E87EEA" w:rsidRDefault="007D0ADA" w:rsidP="004E3BB9">
            <w:pPr>
              <w:jc w:val="center"/>
            </w:pPr>
            <w:r w:rsidRPr="00E87EEA">
              <w:t>2012г.</w:t>
            </w:r>
          </w:p>
        </w:tc>
        <w:tc>
          <w:tcPr>
            <w:tcW w:w="2655" w:type="dxa"/>
            <w:vMerge/>
            <w:shd w:val="clear" w:color="000000" w:fill="FFFFFF"/>
          </w:tcPr>
          <w:p w:rsidR="007D0ADA" w:rsidRPr="00E87EEA" w:rsidRDefault="007D0ADA" w:rsidP="004E3BB9"/>
        </w:tc>
        <w:tc>
          <w:tcPr>
            <w:tcW w:w="2043" w:type="dxa"/>
            <w:shd w:val="clear" w:color="000000" w:fill="FFFFFF"/>
            <w:noWrap/>
          </w:tcPr>
          <w:p w:rsidR="007D0ADA" w:rsidRPr="00E87EEA" w:rsidRDefault="007D0ADA" w:rsidP="004E3BB9">
            <w:pPr>
              <w:jc w:val="center"/>
            </w:pPr>
            <w:r w:rsidRPr="00E87EEA">
              <w:t>292,1</w:t>
            </w:r>
          </w:p>
        </w:tc>
        <w:tc>
          <w:tcPr>
            <w:tcW w:w="1843" w:type="dxa"/>
            <w:shd w:val="clear" w:color="000000" w:fill="FFFFFF"/>
            <w:noWrap/>
          </w:tcPr>
          <w:p w:rsidR="007D0ADA" w:rsidRPr="00E87EEA" w:rsidRDefault="007D0ADA" w:rsidP="004E3BB9">
            <w:pPr>
              <w:jc w:val="center"/>
            </w:pPr>
            <w:r w:rsidRPr="00E87EEA">
              <w:t>738,2</w:t>
            </w:r>
          </w:p>
        </w:tc>
        <w:tc>
          <w:tcPr>
            <w:tcW w:w="2410" w:type="dxa"/>
            <w:shd w:val="clear" w:color="000000" w:fill="FFFFFF"/>
            <w:noWrap/>
          </w:tcPr>
          <w:p w:rsidR="007D0ADA" w:rsidRPr="00E87EEA" w:rsidRDefault="007D0ADA" w:rsidP="004E3BB9">
            <w:pPr>
              <w:jc w:val="center"/>
            </w:pPr>
            <w:r w:rsidRPr="00E87EEA">
              <w:t>390,8</w:t>
            </w:r>
          </w:p>
        </w:tc>
      </w:tr>
      <w:tr w:rsidR="007D0ADA" w:rsidRPr="00B01214" w:rsidTr="004E3BB9">
        <w:trPr>
          <w:trHeight w:val="377"/>
        </w:trPr>
        <w:tc>
          <w:tcPr>
            <w:tcW w:w="987" w:type="dxa"/>
            <w:shd w:val="clear" w:color="000000" w:fill="FFFFFF"/>
          </w:tcPr>
          <w:p w:rsidR="007D0ADA" w:rsidRPr="00E87EEA" w:rsidRDefault="007D0ADA" w:rsidP="004E3BB9">
            <w:pPr>
              <w:jc w:val="center"/>
            </w:pPr>
            <w:r w:rsidRPr="00E87EEA">
              <w:t>2013г.</w:t>
            </w:r>
          </w:p>
        </w:tc>
        <w:tc>
          <w:tcPr>
            <w:tcW w:w="2655" w:type="dxa"/>
            <w:vMerge/>
            <w:shd w:val="clear" w:color="000000" w:fill="FFFFFF"/>
          </w:tcPr>
          <w:p w:rsidR="007D0ADA" w:rsidRPr="00E87EEA" w:rsidRDefault="007D0ADA" w:rsidP="004E3BB9"/>
        </w:tc>
        <w:tc>
          <w:tcPr>
            <w:tcW w:w="2043" w:type="dxa"/>
            <w:shd w:val="clear" w:color="000000" w:fill="FFFFFF"/>
            <w:noWrap/>
          </w:tcPr>
          <w:p w:rsidR="007D0ADA" w:rsidRPr="00E87EEA" w:rsidRDefault="007D0ADA" w:rsidP="004E3BB9">
            <w:pPr>
              <w:jc w:val="center"/>
            </w:pPr>
            <w:r w:rsidRPr="00E87EEA">
              <w:t>299,0</w:t>
            </w:r>
          </w:p>
        </w:tc>
        <w:tc>
          <w:tcPr>
            <w:tcW w:w="1843" w:type="dxa"/>
            <w:shd w:val="clear" w:color="000000" w:fill="FFFFFF"/>
            <w:noWrap/>
          </w:tcPr>
          <w:p w:rsidR="007D0ADA" w:rsidRPr="00E87EEA" w:rsidRDefault="007D0ADA" w:rsidP="004E3BB9">
            <w:pPr>
              <w:jc w:val="center"/>
            </w:pPr>
            <w:r w:rsidRPr="00E87EEA">
              <w:t>731,4</w:t>
            </w:r>
          </w:p>
        </w:tc>
        <w:tc>
          <w:tcPr>
            <w:tcW w:w="2410" w:type="dxa"/>
            <w:shd w:val="clear" w:color="000000" w:fill="FFFFFF"/>
            <w:noWrap/>
          </w:tcPr>
          <w:p w:rsidR="007D0ADA" w:rsidRPr="00E87EEA" w:rsidRDefault="007D0ADA" w:rsidP="004E3BB9">
            <w:pPr>
              <w:jc w:val="center"/>
            </w:pPr>
            <w:r w:rsidRPr="00E87EEA">
              <w:t>370,2</w:t>
            </w:r>
          </w:p>
        </w:tc>
      </w:tr>
    </w:tbl>
    <w:p w:rsidR="007D0ADA" w:rsidRDefault="007D0ADA" w:rsidP="00E87EEA">
      <w:pPr>
        <w:jc w:val="both"/>
      </w:pPr>
    </w:p>
    <w:p w:rsidR="007D0ADA" w:rsidRPr="00E87EEA" w:rsidRDefault="007D0ADA" w:rsidP="00FE5B45">
      <w:pPr>
        <w:numPr>
          <w:ilvl w:val="2"/>
          <w:numId w:val="54"/>
        </w:numPr>
        <w:ind w:left="0" w:firstLine="0"/>
        <w:jc w:val="both"/>
        <w:rPr>
          <w:b/>
          <w:sz w:val="28"/>
          <w:szCs w:val="28"/>
        </w:rPr>
      </w:pPr>
      <w:r w:rsidRPr="00E87EEA">
        <w:rPr>
          <w:b/>
          <w:sz w:val="28"/>
          <w:szCs w:val="28"/>
        </w:rPr>
        <w:t>Организация охраны здоровья работников и по обеспечению безопасности деятельности</w:t>
      </w:r>
    </w:p>
    <w:p w:rsidR="007D0ADA" w:rsidRPr="005823E6" w:rsidRDefault="007D0ADA" w:rsidP="007D0ADA">
      <w:pPr>
        <w:ind w:left="709"/>
        <w:jc w:val="both"/>
        <w:rPr>
          <w:b/>
        </w:rPr>
      </w:pPr>
    </w:p>
    <w:p w:rsidR="007D0ADA" w:rsidRPr="00665139" w:rsidRDefault="007D0ADA" w:rsidP="00665139">
      <w:pPr>
        <w:ind w:firstLine="567"/>
        <w:jc w:val="both"/>
        <w:rPr>
          <w:sz w:val="28"/>
          <w:szCs w:val="28"/>
        </w:rPr>
      </w:pPr>
      <w:r w:rsidRPr="00665139">
        <w:rPr>
          <w:sz w:val="28"/>
          <w:szCs w:val="28"/>
        </w:rPr>
        <w:t xml:space="preserve">Основные мероприятия в области охраны труда и здоровья работников направлены на повышение уровня защиты и безопасности условий труда в ОАО «Улан-Удэ Энерго». </w:t>
      </w:r>
    </w:p>
    <w:p w:rsidR="007D0ADA" w:rsidRPr="00665139" w:rsidRDefault="007D0ADA" w:rsidP="00665139">
      <w:pPr>
        <w:ind w:firstLine="567"/>
        <w:jc w:val="both"/>
        <w:rPr>
          <w:sz w:val="28"/>
          <w:szCs w:val="28"/>
        </w:rPr>
      </w:pPr>
      <w:r w:rsidRPr="00665139">
        <w:rPr>
          <w:sz w:val="28"/>
          <w:szCs w:val="28"/>
        </w:rPr>
        <w:t>В 2013 году были выполнены следующие мероприятия:</w:t>
      </w:r>
    </w:p>
    <w:p w:rsidR="007D0ADA" w:rsidRPr="00665139" w:rsidRDefault="007D0ADA" w:rsidP="00665139">
      <w:pPr>
        <w:ind w:firstLine="567"/>
        <w:jc w:val="both"/>
        <w:rPr>
          <w:sz w:val="28"/>
          <w:szCs w:val="28"/>
        </w:rPr>
      </w:pPr>
      <w:r w:rsidRPr="00665139">
        <w:rPr>
          <w:sz w:val="28"/>
          <w:szCs w:val="28"/>
        </w:rPr>
        <w:t>- вакцинация работников против сезонного гриппа и клещевого энцефалита;</w:t>
      </w:r>
    </w:p>
    <w:p w:rsidR="007D0ADA" w:rsidRPr="00665139" w:rsidRDefault="007D0ADA" w:rsidP="00665139">
      <w:pPr>
        <w:ind w:firstLine="567"/>
        <w:jc w:val="both"/>
        <w:rPr>
          <w:sz w:val="28"/>
          <w:szCs w:val="28"/>
        </w:rPr>
      </w:pPr>
      <w:r w:rsidRPr="00665139">
        <w:rPr>
          <w:sz w:val="28"/>
          <w:szCs w:val="28"/>
        </w:rPr>
        <w:t>- приобретение и укомплектование медицинскими аптечками;</w:t>
      </w:r>
    </w:p>
    <w:p w:rsidR="007D0ADA" w:rsidRPr="00665139" w:rsidRDefault="007D0ADA" w:rsidP="00665139">
      <w:pPr>
        <w:ind w:firstLine="567"/>
        <w:jc w:val="both"/>
        <w:rPr>
          <w:sz w:val="28"/>
          <w:szCs w:val="28"/>
        </w:rPr>
      </w:pPr>
      <w:r w:rsidRPr="00665139">
        <w:rPr>
          <w:sz w:val="28"/>
          <w:szCs w:val="28"/>
        </w:rPr>
        <w:t>- предрейсовый медицинский осмотр сотрудников;</w:t>
      </w:r>
    </w:p>
    <w:p w:rsidR="007D0ADA" w:rsidRPr="00665139" w:rsidRDefault="007D0ADA" w:rsidP="00665139">
      <w:pPr>
        <w:ind w:firstLine="567"/>
        <w:jc w:val="both"/>
        <w:rPr>
          <w:sz w:val="28"/>
          <w:szCs w:val="28"/>
        </w:rPr>
      </w:pPr>
      <w:r w:rsidRPr="00665139">
        <w:rPr>
          <w:sz w:val="28"/>
          <w:szCs w:val="28"/>
        </w:rPr>
        <w:t>-  обеспечение спец. питанием.</w:t>
      </w:r>
    </w:p>
    <w:p w:rsidR="007D0ADA" w:rsidRPr="00483412" w:rsidRDefault="007D0ADA" w:rsidP="007D0ADA">
      <w:pPr>
        <w:ind w:firstLine="709"/>
        <w:jc w:val="both"/>
        <w:rPr>
          <w:sz w:val="28"/>
          <w:szCs w:val="28"/>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5440"/>
        <w:gridCol w:w="1908"/>
        <w:gridCol w:w="1966"/>
      </w:tblGrid>
      <w:tr w:rsidR="007D0ADA" w:rsidRPr="00483412" w:rsidTr="004E3BB9">
        <w:trPr>
          <w:tblHeader/>
        </w:trPr>
        <w:tc>
          <w:tcPr>
            <w:tcW w:w="324" w:type="pct"/>
          </w:tcPr>
          <w:p w:rsidR="007D0ADA" w:rsidRPr="00665139" w:rsidRDefault="007D0ADA" w:rsidP="004E3BB9">
            <w:pPr>
              <w:jc w:val="center"/>
            </w:pPr>
            <w:r w:rsidRPr="00665139">
              <w:t>№</w:t>
            </w:r>
          </w:p>
          <w:p w:rsidR="007D0ADA" w:rsidRPr="00665139" w:rsidRDefault="007D0ADA" w:rsidP="004E3BB9">
            <w:pPr>
              <w:jc w:val="center"/>
            </w:pPr>
            <w:r w:rsidRPr="00665139">
              <w:t>п/п</w:t>
            </w:r>
          </w:p>
        </w:tc>
        <w:tc>
          <w:tcPr>
            <w:tcW w:w="2731" w:type="pct"/>
            <w:vAlign w:val="center"/>
          </w:tcPr>
          <w:p w:rsidR="007D0ADA" w:rsidRPr="00665139" w:rsidRDefault="007D0ADA" w:rsidP="004E3BB9">
            <w:pPr>
              <w:jc w:val="center"/>
            </w:pPr>
            <w:r w:rsidRPr="00665139">
              <w:t>ОАО «Улан-Удэ Энерго»</w:t>
            </w:r>
          </w:p>
        </w:tc>
        <w:tc>
          <w:tcPr>
            <w:tcW w:w="958" w:type="pct"/>
            <w:vAlign w:val="center"/>
          </w:tcPr>
          <w:p w:rsidR="007D0ADA" w:rsidRPr="00665139" w:rsidRDefault="007D0ADA" w:rsidP="004E3BB9">
            <w:pPr>
              <w:jc w:val="center"/>
            </w:pPr>
            <w:r w:rsidRPr="00665139">
              <w:t xml:space="preserve">Количество </w:t>
            </w:r>
          </w:p>
        </w:tc>
        <w:tc>
          <w:tcPr>
            <w:tcW w:w="987" w:type="pct"/>
            <w:vAlign w:val="center"/>
          </w:tcPr>
          <w:p w:rsidR="007D0ADA" w:rsidRPr="00665139" w:rsidRDefault="007D0ADA" w:rsidP="004E3BB9">
            <w:pPr>
              <w:jc w:val="center"/>
            </w:pPr>
            <w:r w:rsidRPr="00665139">
              <w:t>Затраты, тыс. руб.</w:t>
            </w:r>
          </w:p>
        </w:tc>
      </w:tr>
      <w:tr w:rsidR="007D0ADA" w:rsidRPr="00483412" w:rsidTr="004E3BB9">
        <w:tc>
          <w:tcPr>
            <w:tcW w:w="324" w:type="pct"/>
          </w:tcPr>
          <w:p w:rsidR="007D0ADA" w:rsidRPr="00665139" w:rsidRDefault="007D0ADA" w:rsidP="004E3BB9">
            <w:pPr>
              <w:tabs>
                <w:tab w:val="left" w:pos="1080"/>
              </w:tabs>
              <w:rPr>
                <w:color w:val="000000"/>
              </w:rPr>
            </w:pPr>
            <w:r w:rsidRPr="00665139">
              <w:rPr>
                <w:color w:val="000000"/>
              </w:rPr>
              <w:t>1</w:t>
            </w:r>
          </w:p>
        </w:tc>
        <w:tc>
          <w:tcPr>
            <w:tcW w:w="2731" w:type="pct"/>
            <w:vAlign w:val="center"/>
          </w:tcPr>
          <w:p w:rsidR="007D0ADA" w:rsidRPr="00665139" w:rsidRDefault="007D0ADA" w:rsidP="004E3BB9">
            <w:pPr>
              <w:tabs>
                <w:tab w:val="left" w:pos="1080"/>
              </w:tabs>
              <w:rPr>
                <w:color w:val="000000"/>
              </w:rPr>
            </w:pPr>
            <w:r w:rsidRPr="00665139">
              <w:rPr>
                <w:color w:val="000000"/>
              </w:rPr>
              <w:t>Вакцинация работников от сезонного гриппа, чел.</w:t>
            </w:r>
          </w:p>
        </w:tc>
        <w:tc>
          <w:tcPr>
            <w:tcW w:w="958" w:type="pct"/>
            <w:vAlign w:val="center"/>
          </w:tcPr>
          <w:p w:rsidR="007D0ADA" w:rsidRPr="00665139" w:rsidRDefault="007D0ADA" w:rsidP="004E3BB9">
            <w:pPr>
              <w:pStyle w:val="34"/>
              <w:spacing w:before="0" w:line="240" w:lineRule="auto"/>
              <w:ind w:firstLine="0"/>
              <w:jc w:val="center"/>
            </w:pPr>
            <w:r w:rsidRPr="00665139">
              <w:t>85</w:t>
            </w:r>
          </w:p>
        </w:tc>
        <w:tc>
          <w:tcPr>
            <w:tcW w:w="987" w:type="pct"/>
          </w:tcPr>
          <w:p w:rsidR="007D0ADA" w:rsidRPr="00665139" w:rsidRDefault="007D0ADA" w:rsidP="004E3BB9">
            <w:pPr>
              <w:pStyle w:val="34"/>
              <w:spacing w:before="0" w:line="240" w:lineRule="auto"/>
              <w:ind w:firstLine="0"/>
              <w:jc w:val="center"/>
            </w:pPr>
            <w:r w:rsidRPr="00665139">
              <w:t>23,715</w:t>
            </w:r>
          </w:p>
        </w:tc>
      </w:tr>
      <w:tr w:rsidR="007D0ADA" w:rsidRPr="00483412" w:rsidTr="004E3BB9">
        <w:tc>
          <w:tcPr>
            <w:tcW w:w="324" w:type="pct"/>
          </w:tcPr>
          <w:p w:rsidR="007D0ADA" w:rsidRPr="00665139" w:rsidRDefault="007D0ADA" w:rsidP="004E3BB9">
            <w:pPr>
              <w:tabs>
                <w:tab w:val="left" w:pos="1080"/>
              </w:tabs>
              <w:rPr>
                <w:color w:val="000000"/>
              </w:rPr>
            </w:pPr>
            <w:r w:rsidRPr="00665139">
              <w:rPr>
                <w:color w:val="000000"/>
              </w:rPr>
              <w:t>2</w:t>
            </w:r>
          </w:p>
        </w:tc>
        <w:tc>
          <w:tcPr>
            <w:tcW w:w="2731" w:type="pct"/>
            <w:vAlign w:val="center"/>
          </w:tcPr>
          <w:p w:rsidR="007D0ADA" w:rsidRPr="00665139" w:rsidRDefault="007D0ADA" w:rsidP="004E3BB9">
            <w:pPr>
              <w:tabs>
                <w:tab w:val="left" w:pos="1080"/>
              </w:tabs>
              <w:rPr>
                <w:color w:val="000000"/>
              </w:rPr>
            </w:pPr>
            <w:r w:rsidRPr="00665139">
              <w:rPr>
                <w:color w:val="000000"/>
              </w:rPr>
              <w:t>Вакцинация работников от</w:t>
            </w:r>
            <w:r w:rsidRPr="00665139">
              <w:t xml:space="preserve"> клещевого энцефалита,</w:t>
            </w:r>
            <w:r w:rsidRPr="00665139">
              <w:rPr>
                <w:color w:val="000000"/>
              </w:rPr>
              <w:t xml:space="preserve"> чел.</w:t>
            </w:r>
          </w:p>
        </w:tc>
        <w:tc>
          <w:tcPr>
            <w:tcW w:w="958" w:type="pct"/>
            <w:vAlign w:val="center"/>
          </w:tcPr>
          <w:p w:rsidR="007D0ADA" w:rsidRPr="00665139" w:rsidRDefault="007D0ADA" w:rsidP="004E3BB9">
            <w:pPr>
              <w:pStyle w:val="34"/>
              <w:spacing w:before="0" w:line="240" w:lineRule="auto"/>
              <w:ind w:firstLine="0"/>
              <w:jc w:val="center"/>
            </w:pPr>
            <w:r w:rsidRPr="00665139">
              <w:t>75</w:t>
            </w:r>
          </w:p>
        </w:tc>
        <w:tc>
          <w:tcPr>
            <w:tcW w:w="987" w:type="pct"/>
          </w:tcPr>
          <w:p w:rsidR="007D0ADA" w:rsidRPr="00665139" w:rsidRDefault="007D0ADA" w:rsidP="004E3BB9">
            <w:pPr>
              <w:pStyle w:val="34"/>
              <w:spacing w:before="0" w:line="240" w:lineRule="auto"/>
              <w:ind w:firstLine="0"/>
              <w:jc w:val="center"/>
            </w:pPr>
            <w:r w:rsidRPr="00665139">
              <w:t>19,012</w:t>
            </w:r>
          </w:p>
        </w:tc>
      </w:tr>
      <w:tr w:rsidR="007D0ADA" w:rsidRPr="00483412" w:rsidTr="004E3BB9">
        <w:tc>
          <w:tcPr>
            <w:tcW w:w="324" w:type="pct"/>
          </w:tcPr>
          <w:p w:rsidR="007D0ADA" w:rsidRPr="00665139" w:rsidRDefault="007D0ADA" w:rsidP="004E3BB9">
            <w:pPr>
              <w:tabs>
                <w:tab w:val="left" w:pos="1080"/>
              </w:tabs>
              <w:rPr>
                <w:color w:val="000000"/>
              </w:rPr>
            </w:pPr>
            <w:r w:rsidRPr="00665139">
              <w:rPr>
                <w:color w:val="000000"/>
              </w:rPr>
              <w:t>2</w:t>
            </w:r>
          </w:p>
        </w:tc>
        <w:tc>
          <w:tcPr>
            <w:tcW w:w="2731" w:type="pct"/>
            <w:vAlign w:val="center"/>
          </w:tcPr>
          <w:p w:rsidR="007D0ADA" w:rsidRPr="00665139" w:rsidRDefault="007D0ADA" w:rsidP="004E3BB9">
            <w:pPr>
              <w:tabs>
                <w:tab w:val="left" w:pos="1080"/>
              </w:tabs>
              <w:rPr>
                <w:color w:val="000000"/>
              </w:rPr>
            </w:pPr>
            <w:r w:rsidRPr="00665139">
              <w:rPr>
                <w:color w:val="000000"/>
              </w:rPr>
              <w:t>Пополнение медицинских аптечек, шт.</w:t>
            </w:r>
          </w:p>
        </w:tc>
        <w:tc>
          <w:tcPr>
            <w:tcW w:w="958" w:type="pct"/>
            <w:vAlign w:val="center"/>
          </w:tcPr>
          <w:p w:rsidR="007D0ADA" w:rsidRPr="00665139" w:rsidRDefault="007D0ADA" w:rsidP="004E3BB9">
            <w:pPr>
              <w:pStyle w:val="34"/>
              <w:spacing w:before="0" w:line="240" w:lineRule="auto"/>
              <w:ind w:firstLine="0"/>
              <w:jc w:val="center"/>
            </w:pPr>
            <w:r w:rsidRPr="00665139">
              <w:t>20</w:t>
            </w:r>
          </w:p>
        </w:tc>
        <w:tc>
          <w:tcPr>
            <w:tcW w:w="987" w:type="pct"/>
          </w:tcPr>
          <w:p w:rsidR="007D0ADA" w:rsidRPr="00665139" w:rsidRDefault="007D0ADA" w:rsidP="004E3BB9">
            <w:pPr>
              <w:pStyle w:val="34"/>
              <w:spacing w:before="0" w:line="240" w:lineRule="auto"/>
              <w:ind w:firstLine="0"/>
              <w:jc w:val="center"/>
            </w:pPr>
            <w:r w:rsidRPr="00665139">
              <w:t>15,008</w:t>
            </w:r>
          </w:p>
        </w:tc>
      </w:tr>
      <w:tr w:rsidR="007D0ADA" w:rsidRPr="00483412" w:rsidTr="004E3BB9">
        <w:tc>
          <w:tcPr>
            <w:tcW w:w="324" w:type="pct"/>
          </w:tcPr>
          <w:p w:rsidR="007D0ADA" w:rsidRPr="00665139" w:rsidRDefault="007D0ADA" w:rsidP="004E3BB9">
            <w:pPr>
              <w:tabs>
                <w:tab w:val="left" w:pos="1080"/>
              </w:tabs>
              <w:rPr>
                <w:color w:val="000000"/>
              </w:rPr>
            </w:pPr>
            <w:r w:rsidRPr="00665139">
              <w:rPr>
                <w:color w:val="000000"/>
              </w:rPr>
              <w:t>4</w:t>
            </w:r>
          </w:p>
        </w:tc>
        <w:tc>
          <w:tcPr>
            <w:tcW w:w="2731" w:type="pct"/>
            <w:vAlign w:val="center"/>
          </w:tcPr>
          <w:p w:rsidR="007D0ADA" w:rsidRPr="00665139" w:rsidRDefault="007D0ADA" w:rsidP="004E3BB9">
            <w:pPr>
              <w:tabs>
                <w:tab w:val="left" w:pos="1080"/>
              </w:tabs>
              <w:rPr>
                <w:color w:val="000000"/>
              </w:rPr>
            </w:pPr>
            <w:r w:rsidRPr="00665139">
              <w:rPr>
                <w:color w:val="000000"/>
              </w:rPr>
              <w:t>Проведение периодического медицинского осмотра работников, занятых во вредных условиях труда, чел.</w:t>
            </w:r>
          </w:p>
        </w:tc>
        <w:tc>
          <w:tcPr>
            <w:tcW w:w="958" w:type="pct"/>
            <w:vAlign w:val="center"/>
          </w:tcPr>
          <w:p w:rsidR="007D0ADA" w:rsidRPr="00665139" w:rsidRDefault="007D0ADA" w:rsidP="004E3BB9">
            <w:pPr>
              <w:pStyle w:val="34"/>
              <w:spacing w:before="0" w:line="240" w:lineRule="auto"/>
              <w:ind w:firstLine="0"/>
              <w:jc w:val="center"/>
            </w:pPr>
            <w:r w:rsidRPr="00665139">
              <w:t>183</w:t>
            </w:r>
          </w:p>
        </w:tc>
        <w:tc>
          <w:tcPr>
            <w:tcW w:w="987" w:type="pct"/>
          </w:tcPr>
          <w:p w:rsidR="007D0ADA" w:rsidRPr="00665139" w:rsidRDefault="007D0ADA" w:rsidP="004E3BB9">
            <w:pPr>
              <w:pStyle w:val="34"/>
              <w:spacing w:before="0" w:line="240" w:lineRule="auto"/>
              <w:ind w:firstLine="0"/>
              <w:jc w:val="center"/>
            </w:pPr>
            <w:r w:rsidRPr="00665139">
              <w:t>299,93</w:t>
            </w:r>
          </w:p>
        </w:tc>
      </w:tr>
      <w:tr w:rsidR="007D0ADA" w:rsidRPr="00483412" w:rsidTr="004E3BB9">
        <w:tc>
          <w:tcPr>
            <w:tcW w:w="324" w:type="pct"/>
          </w:tcPr>
          <w:p w:rsidR="007D0ADA" w:rsidRPr="00665139" w:rsidRDefault="007D0ADA" w:rsidP="004E3BB9">
            <w:pPr>
              <w:tabs>
                <w:tab w:val="left" w:pos="1080"/>
              </w:tabs>
              <w:rPr>
                <w:color w:val="000000"/>
              </w:rPr>
            </w:pPr>
            <w:r w:rsidRPr="00665139">
              <w:rPr>
                <w:color w:val="000000"/>
              </w:rPr>
              <w:lastRenderedPageBreak/>
              <w:t>5</w:t>
            </w:r>
          </w:p>
        </w:tc>
        <w:tc>
          <w:tcPr>
            <w:tcW w:w="2731" w:type="pct"/>
            <w:vAlign w:val="center"/>
          </w:tcPr>
          <w:p w:rsidR="007D0ADA" w:rsidRPr="00665139" w:rsidRDefault="007D0ADA" w:rsidP="004E3BB9">
            <w:pPr>
              <w:tabs>
                <w:tab w:val="left" w:pos="1080"/>
              </w:tabs>
              <w:rPr>
                <w:color w:val="000000"/>
              </w:rPr>
            </w:pPr>
            <w:r w:rsidRPr="00665139">
              <w:rPr>
                <w:color w:val="000000"/>
              </w:rPr>
              <w:t>Предрейсовый мед. осмотр,  шт.</w:t>
            </w:r>
          </w:p>
        </w:tc>
        <w:tc>
          <w:tcPr>
            <w:tcW w:w="958" w:type="pct"/>
            <w:vAlign w:val="center"/>
          </w:tcPr>
          <w:p w:rsidR="007D0ADA" w:rsidRPr="00665139" w:rsidRDefault="007D0ADA" w:rsidP="004E3BB9">
            <w:pPr>
              <w:pStyle w:val="34"/>
              <w:spacing w:before="0" w:line="240" w:lineRule="auto"/>
              <w:ind w:firstLine="0"/>
              <w:jc w:val="center"/>
            </w:pPr>
            <w:r w:rsidRPr="00665139">
              <w:t>11887</w:t>
            </w:r>
          </w:p>
        </w:tc>
        <w:tc>
          <w:tcPr>
            <w:tcW w:w="987" w:type="pct"/>
          </w:tcPr>
          <w:p w:rsidR="007D0ADA" w:rsidRPr="00665139" w:rsidRDefault="007D0ADA" w:rsidP="004E3BB9">
            <w:pPr>
              <w:pStyle w:val="34"/>
              <w:spacing w:before="0" w:line="240" w:lineRule="auto"/>
              <w:ind w:firstLine="0"/>
              <w:jc w:val="center"/>
            </w:pPr>
            <w:r w:rsidRPr="00665139">
              <w:t>178,3</w:t>
            </w:r>
          </w:p>
        </w:tc>
      </w:tr>
      <w:tr w:rsidR="007D0ADA" w:rsidRPr="00483412" w:rsidTr="004E3BB9">
        <w:tc>
          <w:tcPr>
            <w:tcW w:w="324" w:type="pct"/>
          </w:tcPr>
          <w:p w:rsidR="007D0ADA" w:rsidRPr="00665139" w:rsidRDefault="007D0ADA" w:rsidP="004E3BB9">
            <w:pPr>
              <w:tabs>
                <w:tab w:val="left" w:pos="1080"/>
              </w:tabs>
              <w:rPr>
                <w:color w:val="000000"/>
              </w:rPr>
            </w:pPr>
            <w:r w:rsidRPr="00665139">
              <w:rPr>
                <w:color w:val="000000"/>
              </w:rPr>
              <w:t>6</w:t>
            </w:r>
          </w:p>
        </w:tc>
        <w:tc>
          <w:tcPr>
            <w:tcW w:w="2731" w:type="pct"/>
            <w:vAlign w:val="center"/>
          </w:tcPr>
          <w:p w:rsidR="007D0ADA" w:rsidRPr="00665139" w:rsidRDefault="007D0ADA" w:rsidP="004E3BB9">
            <w:pPr>
              <w:tabs>
                <w:tab w:val="left" w:pos="1080"/>
              </w:tabs>
              <w:rPr>
                <w:color w:val="000000"/>
              </w:rPr>
            </w:pPr>
            <w:r w:rsidRPr="00665139">
              <w:rPr>
                <w:color w:val="000000"/>
              </w:rPr>
              <w:t>Спец. питание, чел.</w:t>
            </w:r>
          </w:p>
        </w:tc>
        <w:tc>
          <w:tcPr>
            <w:tcW w:w="958" w:type="pct"/>
            <w:vAlign w:val="center"/>
          </w:tcPr>
          <w:p w:rsidR="007D0ADA" w:rsidRPr="00665139" w:rsidRDefault="007D0ADA" w:rsidP="004E3BB9">
            <w:pPr>
              <w:pStyle w:val="34"/>
              <w:spacing w:before="0" w:line="240" w:lineRule="auto"/>
              <w:ind w:firstLine="0"/>
              <w:jc w:val="center"/>
            </w:pPr>
            <w:r w:rsidRPr="00665139">
              <w:t>30</w:t>
            </w:r>
          </w:p>
        </w:tc>
        <w:tc>
          <w:tcPr>
            <w:tcW w:w="987" w:type="pct"/>
          </w:tcPr>
          <w:p w:rsidR="007D0ADA" w:rsidRPr="00665139" w:rsidRDefault="007D0ADA" w:rsidP="004E3BB9">
            <w:pPr>
              <w:pStyle w:val="34"/>
              <w:spacing w:before="0" w:line="240" w:lineRule="auto"/>
              <w:ind w:firstLine="0"/>
              <w:jc w:val="center"/>
            </w:pPr>
            <w:r w:rsidRPr="00665139">
              <w:t>40,8</w:t>
            </w:r>
          </w:p>
        </w:tc>
      </w:tr>
      <w:tr w:rsidR="007D0ADA" w:rsidRPr="00483412" w:rsidTr="004E3BB9">
        <w:tc>
          <w:tcPr>
            <w:tcW w:w="324" w:type="pct"/>
          </w:tcPr>
          <w:p w:rsidR="007D0ADA" w:rsidRPr="00665139" w:rsidRDefault="007D0ADA" w:rsidP="004E3BB9">
            <w:pPr>
              <w:tabs>
                <w:tab w:val="left" w:pos="1080"/>
              </w:tabs>
              <w:rPr>
                <w:color w:val="000000"/>
              </w:rPr>
            </w:pPr>
          </w:p>
        </w:tc>
        <w:tc>
          <w:tcPr>
            <w:tcW w:w="2731" w:type="pct"/>
            <w:vAlign w:val="center"/>
          </w:tcPr>
          <w:p w:rsidR="007D0ADA" w:rsidRPr="00665139" w:rsidRDefault="007D0ADA" w:rsidP="004E3BB9">
            <w:pPr>
              <w:tabs>
                <w:tab w:val="left" w:pos="1080"/>
              </w:tabs>
              <w:rPr>
                <w:color w:val="000000"/>
              </w:rPr>
            </w:pPr>
            <w:r w:rsidRPr="00665139">
              <w:rPr>
                <w:color w:val="000000"/>
              </w:rPr>
              <w:t>Итого</w:t>
            </w:r>
          </w:p>
        </w:tc>
        <w:tc>
          <w:tcPr>
            <w:tcW w:w="958" w:type="pct"/>
            <w:vAlign w:val="center"/>
          </w:tcPr>
          <w:p w:rsidR="007D0ADA" w:rsidRPr="00665139" w:rsidRDefault="007D0ADA" w:rsidP="004E3BB9">
            <w:pPr>
              <w:pStyle w:val="34"/>
              <w:spacing w:before="0" w:line="240" w:lineRule="auto"/>
              <w:ind w:firstLine="0"/>
              <w:jc w:val="center"/>
            </w:pPr>
          </w:p>
        </w:tc>
        <w:tc>
          <w:tcPr>
            <w:tcW w:w="987" w:type="pct"/>
          </w:tcPr>
          <w:p w:rsidR="007D0ADA" w:rsidRPr="00665139" w:rsidRDefault="007D0ADA" w:rsidP="004E3BB9">
            <w:pPr>
              <w:pStyle w:val="34"/>
              <w:spacing w:before="0" w:line="240" w:lineRule="auto"/>
              <w:ind w:firstLine="0"/>
              <w:jc w:val="center"/>
            </w:pPr>
            <w:r w:rsidRPr="00665139">
              <w:t>576,765</w:t>
            </w:r>
          </w:p>
        </w:tc>
      </w:tr>
    </w:tbl>
    <w:p w:rsidR="007D0ADA" w:rsidRPr="00665139" w:rsidRDefault="007D0ADA" w:rsidP="00665139">
      <w:pPr>
        <w:tabs>
          <w:tab w:val="left" w:pos="1134"/>
        </w:tabs>
        <w:spacing w:before="120"/>
        <w:ind w:firstLine="567"/>
        <w:jc w:val="both"/>
        <w:rPr>
          <w:sz w:val="28"/>
          <w:szCs w:val="28"/>
        </w:rPr>
      </w:pPr>
      <w:r w:rsidRPr="00665139">
        <w:rPr>
          <w:sz w:val="28"/>
          <w:szCs w:val="28"/>
        </w:rPr>
        <w:t>Фактические затраты на выполнение мероприятий по охране труда, на проведение санитарно-гигиенических мероприятий по предупреждению заболеваний в 2013 году составили 576,765</w:t>
      </w:r>
      <w:r w:rsidRPr="00665139">
        <w:rPr>
          <w:b/>
          <w:sz w:val="28"/>
          <w:szCs w:val="28"/>
        </w:rPr>
        <w:t xml:space="preserve"> </w:t>
      </w:r>
      <w:r w:rsidRPr="00665139">
        <w:rPr>
          <w:sz w:val="28"/>
          <w:szCs w:val="28"/>
        </w:rPr>
        <w:t xml:space="preserve">тыс.руб. </w:t>
      </w:r>
    </w:p>
    <w:p w:rsidR="007D0ADA" w:rsidRPr="00665139" w:rsidRDefault="007D0ADA" w:rsidP="00665139">
      <w:pPr>
        <w:ind w:firstLine="567"/>
        <w:jc w:val="both"/>
        <w:rPr>
          <w:sz w:val="28"/>
          <w:szCs w:val="28"/>
        </w:rPr>
      </w:pPr>
    </w:p>
    <w:p w:rsidR="007D0ADA" w:rsidRDefault="007D0ADA" w:rsidP="007D0ADA">
      <w:pPr>
        <w:ind w:firstLine="709"/>
        <w:jc w:val="both"/>
      </w:pPr>
    </w:p>
    <w:p w:rsidR="005D36F7" w:rsidRPr="001A2C27" w:rsidRDefault="005D36F7" w:rsidP="00E1669F">
      <w:pPr>
        <w:ind w:left="435"/>
        <w:rPr>
          <w:b/>
          <w:sz w:val="28"/>
          <w:szCs w:val="28"/>
          <w:highlight w:val="yellow"/>
        </w:rPr>
      </w:pPr>
    </w:p>
    <w:p w:rsidR="007D7AD4" w:rsidRPr="001A2C27" w:rsidRDefault="007D7AD4" w:rsidP="00E1669F">
      <w:pPr>
        <w:ind w:left="435"/>
        <w:rPr>
          <w:b/>
          <w:sz w:val="28"/>
          <w:szCs w:val="28"/>
          <w:highlight w:val="yellow"/>
        </w:rPr>
      </w:pPr>
    </w:p>
    <w:p w:rsidR="005D36F7" w:rsidRPr="001A2C27" w:rsidRDefault="005D36F7" w:rsidP="00E1669F">
      <w:pPr>
        <w:ind w:left="435"/>
        <w:rPr>
          <w:b/>
          <w:sz w:val="28"/>
          <w:szCs w:val="28"/>
          <w:highlight w:val="yellow"/>
        </w:rPr>
      </w:pPr>
    </w:p>
    <w:p w:rsidR="005D36F7" w:rsidRPr="001A2C27" w:rsidRDefault="005D36F7" w:rsidP="00E1669F">
      <w:pPr>
        <w:ind w:left="435"/>
        <w:rPr>
          <w:b/>
          <w:sz w:val="28"/>
          <w:szCs w:val="28"/>
          <w:highlight w:val="yellow"/>
        </w:rPr>
      </w:pPr>
    </w:p>
    <w:p w:rsidR="005D36F7" w:rsidRPr="001A2C27" w:rsidRDefault="005D36F7" w:rsidP="00E1669F">
      <w:pPr>
        <w:ind w:left="435"/>
        <w:rPr>
          <w:b/>
          <w:sz w:val="28"/>
          <w:szCs w:val="28"/>
          <w:highlight w:val="yellow"/>
        </w:rPr>
      </w:pPr>
    </w:p>
    <w:p w:rsidR="005D36F7" w:rsidRPr="001A2C27" w:rsidRDefault="005D36F7" w:rsidP="00E1669F">
      <w:pPr>
        <w:ind w:left="435"/>
        <w:rPr>
          <w:b/>
          <w:sz w:val="28"/>
          <w:szCs w:val="28"/>
          <w:highlight w:val="yellow"/>
        </w:rPr>
      </w:pPr>
    </w:p>
    <w:p w:rsidR="005D36F7" w:rsidRPr="001A2C27" w:rsidRDefault="005D36F7" w:rsidP="00E1669F">
      <w:pPr>
        <w:ind w:left="435"/>
        <w:rPr>
          <w:b/>
          <w:sz w:val="28"/>
          <w:szCs w:val="28"/>
          <w:highlight w:val="yellow"/>
        </w:rPr>
      </w:pPr>
    </w:p>
    <w:p w:rsidR="005D36F7" w:rsidRPr="001A2C27" w:rsidRDefault="005D36F7" w:rsidP="00E1669F">
      <w:pPr>
        <w:ind w:left="435"/>
        <w:rPr>
          <w:b/>
          <w:sz w:val="28"/>
          <w:szCs w:val="28"/>
          <w:highlight w:val="yellow"/>
        </w:rPr>
      </w:pPr>
    </w:p>
    <w:p w:rsidR="005D36F7" w:rsidRPr="001A2C27" w:rsidRDefault="005D36F7" w:rsidP="00E1669F">
      <w:pPr>
        <w:ind w:left="435"/>
        <w:rPr>
          <w:b/>
          <w:sz w:val="28"/>
          <w:szCs w:val="28"/>
          <w:highlight w:val="yellow"/>
        </w:rPr>
      </w:pPr>
    </w:p>
    <w:p w:rsidR="005D36F7" w:rsidRDefault="005D36F7" w:rsidP="00E1669F">
      <w:pPr>
        <w:ind w:left="435"/>
        <w:rPr>
          <w:b/>
          <w:sz w:val="28"/>
          <w:szCs w:val="28"/>
          <w:highlight w:val="yellow"/>
        </w:rPr>
      </w:pPr>
    </w:p>
    <w:p w:rsidR="007D0ADA" w:rsidRDefault="007D0ADA" w:rsidP="00E1669F">
      <w:pPr>
        <w:ind w:left="435"/>
        <w:rPr>
          <w:b/>
          <w:sz w:val="28"/>
          <w:szCs w:val="28"/>
          <w:highlight w:val="yellow"/>
        </w:rPr>
      </w:pPr>
    </w:p>
    <w:p w:rsidR="007D0ADA" w:rsidRDefault="007D0ADA" w:rsidP="00E1669F">
      <w:pPr>
        <w:ind w:left="435"/>
        <w:rPr>
          <w:b/>
          <w:sz w:val="28"/>
          <w:szCs w:val="28"/>
          <w:highlight w:val="yellow"/>
        </w:rPr>
      </w:pPr>
    </w:p>
    <w:p w:rsidR="007D0ADA" w:rsidRDefault="007D0ADA"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665139" w:rsidRDefault="00665139" w:rsidP="00E1669F">
      <w:pPr>
        <w:ind w:left="435"/>
        <w:rPr>
          <w:b/>
          <w:sz w:val="28"/>
          <w:szCs w:val="28"/>
          <w:highlight w:val="yellow"/>
        </w:rPr>
      </w:pPr>
    </w:p>
    <w:p w:rsidR="007D0ADA" w:rsidRPr="001A2C27" w:rsidRDefault="007D0ADA" w:rsidP="00A81930">
      <w:pPr>
        <w:rPr>
          <w:b/>
          <w:sz w:val="28"/>
          <w:szCs w:val="28"/>
          <w:highlight w:val="yellow"/>
        </w:rPr>
      </w:pPr>
    </w:p>
    <w:p w:rsidR="00A370F9" w:rsidRPr="001A2C27" w:rsidRDefault="00A370F9" w:rsidP="005D36F7">
      <w:pPr>
        <w:rPr>
          <w:b/>
          <w:sz w:val="28"/>
          <w:szCs w:val="28"/>
          <w:highlight w:val="yellow"/>
        </w:rPr>
      </w:pPr>
    </w:p>
    <w:p w:rsidR="00E1669F" w:rsidRPr="00836E67" w:rsidRDefault="00792511" w:rsidP="0077766A">
      <w:pPr>
        <w:jc w:val="center"/>
        <w:rPr>
          <w:b/>
          <w:sz w:val="28"/>
          <w:szCs w:val="28"/>
        </w:rPr>
      </w:pPr>
      <w:r>
        <w:rPr>
          <w:b/>
          <w:sz w:val="28"/>
          <w:szCs w:val="28"/>
        </w:rPr>
        <w:br w:type="page"/>
      </w:r>
      <w:r w:rsidR="004936B6">
        <w:rPr>
          <w:b/>
          <w:sz w:val="28"/>
          <w:szCs w:val="28"/>
        </w:rPr>
        <w:lastRenderedPageBreak/>
        <w:t>11</w:t>
      </w:r>
      <w:r w:rsidR="00E1669F" w:rsidRPr="00836E67">
        <w:rPr>
          <w:b/>
          <w:sz w:val="28"/>
          <w:szCs w:val="28"/>
        </w:rPr>
        <w:t xml:space="preserve">. </w:t>
      </w:r>
      <w:r w:rsidR="0077766A">
        <w:rPr>
          <w:b/>
          <w:sz w:val="28"/>
          <w:szCs w:val="28"/>
        </w:rPr>
        <w:t>ОХРАНА ТРУДА.</w:t>
      </w:r>
    </w:p>
    <w:p w:rsidR="00E1669F" w:rsidRPr="00836E67" w:rsidRDefault="00E1669F" w:rsidP="00E1669F">
      <w:pPr>
        <w:ind w:left="435"/>
        <w:rPr>
          <w:b/>
          <w:sz w:val="28"/>
          <w:szCs w:val="28"/>
        </w:rPr>
      </w:pPr>
    </w:p>
    <w:p w:rsidR="00BD7536" w:rsidRDefault="004936B6" w:rsidP="00BD7536">
      <w:pPr>
        <w:rPr>
          <w:b/>
          <w:sz w:val="28"/>
          <w:szCs w:val="28"/>
        </w:rPr>
      </w:pPr>
      <w:r>
        <w:rPr>
          <w:b/>
          <w:bCs/>
          <w:sz w:val="28"/>
          <w:szCs w:val="28"/>
        </w:rPr>
        <w:t>11</w:t>
      </w:r>
      <w:r w:rsidR="00BD7536" w:rsidRPr="00BD7536">
        <w:rPr>
          <w:b/>
          <w:bCs/>
          <w:sz w:val="28"/>
          <w:szCs w:val="28"/>
        </w:rPr>
        <w:t xml:space="preserve">.1. </w:t>
      </w:r>
      <w:r w:rsidR="00BD7536" w:rsidRPr="00BD7536">
        <w:rPr>
          <w:b/>
          <w:sz w:val="28"/>
          <w:szCs w:val="28"/>
        </w:rPr>
        <w:t>Производс</w:t>
      </w:r>
      <w:r w:rsidR="0077766A">
        <w:rPr>
          <w:b/>
          <w:sz w:val="28"/>
          <w:szCs w:val="28"/>
        </w:rPr>
        <w:t>твенный контроль и охрана труда.</w:t>
      </w:r>
    </w:p>
    <w:p w:rsidR="00BD7536" w:rsidRPr="00BD7536" w:rsidRDefault="00BD7536" w:rsidP="00BD7536">
      <w:pPr>
        <w:rPr>
          <w:b/>
          <w:sz w:val="28"/>
          <w:szCs w:val="28"/>
          <w:highlight w:val="yellow"/>
        </w:rPr>
      </w:pPr>
    </w:p>
    <w:p w:rsidR="00BD7536" w:rsidRPr="00BD7536" w:rsidRDefault="004936B6" w:rsidP="00BD7536">
      <w:pPr>
        <w:spacing w:after="240"/>
        <w:rPr>
          <w:b/>
          <w:sz w:val="28"/>
          <w:szCs w:val="28"/>
        </w:rPr>
      </w:pPr>
      <w:r>
        <w:rPr>
          <w:b/>
          <w:sz w:val="28"/>
          <w:szCs w:val="28"/>
        </w:rPr>
        <w:t>11</w:t>
      </w:r>
      <w:r w:rsidR="00BD7536" w:rsidRPr="00BD7536">
        <w:rPr>
          <w:b/>
          <w:sz w:val="28"/>
          <w:szCs w:val="28"/>
        </w:rPr>
        <w:t>.1.1. Повышение надежности электрических сетей.</w:t>
      </w:r>
    </w:p>
    <w:p w:rsidR="00BD7536" w:rsidRPr="00BD7536" w:rsidRDefault="00BD7536" w:rsidP="00BD7536">
      <w:pPr>
        <w:ind w:firstLine="567"/>
        <w:jc w:val="both"/>
        <w:rPr>
          <w:color w:val="000000"/>
          <w:sz w:val="28"/>
          <w:szCs w:val="28"/>
        </w:rPr>
      </w:pPr>
      <w:r w:rsidRPr="00BD7536">
        <w:rPr>
          <w:color w:val="000000"/>
          <w:sz w:val="28"/>
          <w:szCs w:val="28"/>
        </w:rPr>
        <w:t>Для повышения уровня эксплуатации, надежности и устойчивости работы электрических сетей и электротехнического оборудования в ОАО «Улан-Удэ Энерго» в 2013 году были проведены следующие мероприятия:</w:t>
      </w:r>
    </w:p>
    <w:p w:rsidR="00BD7536" w:rsidRPr="00BD7536" w:rsidRDefault="00BD7536" w:rsidP="00FE5B45">
      <w:pPr>
        <w:numPr>
          <w:ilvl w:val="1"/>
          <w:numId w:val="31"/>
        </w:numPr>
        <w:tabs>
          <w:tab w:val="left" w:pos="1276"/>
        </w:tabs>
        <w:ind w:left="0" w:firstLine="567"/>
        <w:jc w:val="both"/>
        <w:rPr>
          <w:sz w:val="28"/>
          <w:szCs w:val="28"/>
        </w:rPr>
      </w:pPr>
      <w:r w:rsidRPr="00BD7536">
        <w:rPr>
          <w:sz w:val="28"/>
          <w:szCs w:val="28"/>
        </w:rPr>
        <w:t>Реконструкция ТП-352;</w:t>
      </w:r>
    </w:p>
    <w:p w:rsidR="00BD7536" w:rsidRPr="00BD7536" w:rsidRDefault="00BD7536" w:rsidP="00FE5B45">
      <w:pPr>
        <w:numPr>
          <w:ilvl w:val="1"/>
          <w:numId w:val="31"/>
        </w:numPr>
        <w:tabs>
          <w:tab w:val="left" w:pos="1276"/>
        </w:tabs>
        <w:ind w:left="0" w:firstLine="567"/>
        <w:jc w:val="both"/>
        <w:rPr>
          <w:sz w:val="28"/>
          <w:szCs w:val="28"/>
        </w:rPr>
      </w:pPr>
      <w:r w:rsidRPr="00BD7536">
        <w:rPr>
          <w:sz w:val="28"/>
          <w:szCs w:val="28"/>
        </w:rPr>
        <w:t>Реконструкция ВЛ-0,4 кВ (замена опор и замена голого провода на СИП общей протяженностью 1 км. от ТП-473</w:t>
      </w:r>
    </w:p>
    <w:p w:rsidR="00BD7536" w:rsidRPr="00BD7536" w:rsidRDefault="00BD7536" w:rsidP="00FE5B45">
      <w:pPr>
        <w:numPr>
          <w:ilvl w:val="1"/>
          <w:numId w:val="31"/>
        </w:numPr>
        <w:tabs>
          <w:tab w:val="left" w:pos="1276"/>
        </w:tabs>
        <w:ind w:left="0" w:firstLine="567"/>
        <w:jc w:val="both"/>
        <w:rPr>
          <w:sz w:val="28"/>
          <w:szCs w:val="28"/>
        </w:rPr>
      </w:pPr>
      <w:r w:rsidRPr="00BD7536">
        <w:rPr>
          <w:sz w:val="28"/>
          <w:szCs w:val="28"/>
        </w:rPr>
        <w:t>Реконструкция ВЛ-0,4 кВ (замена опор и замена голого провода на СИП) общей протяженностью 2,7 км. от ТП-126;</w:t>
      </w:r>
    </w:p>
    <w:p w:rsidR="00BD7536" w:rsidRPr="00BD7536" w:rsidRDefault="00BD7536" w:rsidP="00FE5B45">
      <w:pPr>
        <w:numPr>
          <w:ilvl w:val="1"/>
          <w:numId w:val="31"/>
        </w:numPr>
        <w:tabs>
          <w:tab w:val="left" w:pos="1276"/>
        </w:tabs>
        <w:ind w:left="0" w:firstLine="567"/>
        <w:jc w:val="both"/>
        <w:rPr>
          <w:sz w:val="28"/>
          <w:szCs w:val="28"/>
        </w:rPr>
      </w:pPr>
      <w:r w:rsidRPr="00BD7536">
        <w:rPr>
          <w:sz w:val="28"/>
          <w:szCs w:val="28"/>
        </w:rPr>
        <w:t>Строительство ТП-2120</w:t>
      </w:r>
    </w:p>
    <w:p w:rsidR="00BD7536" w:rsidRPr="00BD7536" w:rsidRDefault="00BD7536" w:rsidP="00FE5B45">
      <w:pPr>
        <w:numPr>
          <w:ilvl w:val="1"/>
          <w:numId w:val="31"/>
        </w:numPr>
        <w:tabs>
          <w:tab w:val="left" w:pos="1276"/>
        </w:tabs>
        <w:ind w:left="0" w:firstLine="567"/>
        <w:jc w:val="both"/>
        <w:rPr>
          <w:sz w:val="28"/>
          <w:szCs w:val="28"/>
        </w:rPr>
      </w:pPr>
      <w:r w:rsidRPr="00BD7536">
        <w:rPr>
          <w:sz w:val="28"/>
          <w:szCs w:val="28"/>
        </w:rPr>
        <w:t>Строительство ВЛИ-0,4 кВ от ТП-2120</w:t>
      </w:r>
    </w:p>
    <w:p w:rsidR="00BD7536" w:rsidRPr="00BD7536" w:rsidRDefault="00BD7536" w:rsidP="00FE5B45">
      <w:pPr>
        <w:numPr>
          <w:ilvl w:val="1"/>
          <w:numId w:val="31"/>
        </w:numPr>
        <w:tabs>
          <w:tab w:val="left" w:pos="1276"/>
        </w:tabs>
        <w:ind w:left="0" w:firstLine="567"/>
        <w:jc w:val="both"/>
        <w:rPr>
          <w:sz w:val="28"/>
          <w:szCs w:val="28"/>
        </w:rPr>
      </w:pPr>
      <w:r w:rsidRPr="00BD7536">
        <w:rPr>
          <w:sz w:val="28"/>
          <w:szCs w:val="28"/>
        </w:rPr>
        <w:t>Строительство двух КТПН-10/0,4 кВ на территории застройки в 146-148 мкр.</w:t>
      </w:r>
    </w:p>
    <w:p w:rsidR="00BD7536" w:rsidRPr="00BD7536" w:rsidRDefault="00BD7536" w:rsidP="00FE5B45">
      <w:pPr>
        <w:numPr>
          <w:ilvl w:val="1"/>
          <w:numId w:val="31"/>
        </w:numPr>
        <w:tabs>
          <w:tab w:val="left" w:pos="1276"/>
        </w:tabs>
        <w:ind w:left="0" w:firstLine="567"/>
        <w:jc w:val="both"/>
        <w:rPr>
          <w:sz w:val="28"/>
          <w:szCs w:val="28"/>
        </w:rPr>
      </w:pPr>
      <w:r w:rsidRPr="00BD7536">
        <w:rPr>
          <w:sz w:val="28"/>
          <w:szCs w:val="28"/>
        </w:rPr>
        <w:t>Строительство ВЛ-10 кВ с совместной подвеской ВЛ-0,4 кВ в 146-148 мкр.</w:t>
      </w:r>
    </w:p>
    <w:p w:rsidR="00BD7536" w:rsidRPr="00BD3E85" w:rsidRDefault="00BD7536" w:rsidP="00FE5B45">
      <w:pPr>
        <w:numPr>
          <w:ilvl w:val="1"/>
          <w:numId w:val="31"/>
        </w:numPr>
        <w:tabs>
          <w:tab w:val="left" w:pos="1276"/>
        </w:tabs>
        <w:ind w:left="0" w:firstLine="567"/>
        <w:jc w:val="both"/>
        <w:rPr>
          <w:sz w:val="28"/>
          <w:szCs w:val="28"/>
        </w:rPr>
      </w:pPr>
      <w:r w:rsidRPr="00BD7536">
        <w:rPr>
          <w:sz w:val="28"/>
          <w:szCs w:val="28"/>
        </w:rPr>
        <w:t>Реконструкция КЛ-6 кВ ф.2 ПС «Центральная»</w:t>
      </w:r>
    </w:p>
    <w:p w:rsidR="00BD7536" w:rsidRPr="00BD7536" w:rsidRDefault="00BD7536" w:rsidP="00BD7536">
      <w:pPr>
        <w:tabs>
          <w:tab w:val="left" w:pos="1276"/>
        </w:tabs>
        <w:ind w:firstLine="567"/>
        <w:jc w:val="both"/>
        <w:rPr>
          <w:sz w:val="28"/>
          <w:szCs w:val="28"/>
        </w:rPr>
      </w:pPr>
      <w:r w:rsidRPr="00BD7536">
        <w:rPr>
          <w:sz w:val="28"/>
          <w:szCs w:val="28"/>
        </w:rPr>
        <w:t>Ввод в эксплуатацию новых ТП позволило улучшить качество передаваемой электроэнергии, снизить аварийность и увеличить надежность электроснабжения потребителей.</w:t>
      </w:r>
    </w:p>
    <w:p w:rsidR="00BD7536" w:rsidRPr="00BD7536" w:rsidRDefault="00BD7536" w:rsidP="00BD7536">
      <w:pPr>
        <w:tabs>
          <w:tab w:val="left" w:pos="1276"/>
        </w:tabs>
        <w:ind w:firstLine="567"/>
        <w:jc w:val="both"/>
        <w:rPr>
          <w:sz w:val="28"/>
          <w:szCs w:val="28"/>
        </w:rPr>
      </w:pPr>
      <w:r w:rsidRPr="00BD7536">
        <w:rPr>
          <w:sz w:val="28"/>
          <w:szCs w:val="28"/>
        </w:rPr>
        <w:t>Реконструкция КЛ-6 кВ ф.2 ПС «Центральная» позволила повысить надежность электроснабжения РП-13.</w:t>
      </w:r>
    </w:p>
    <w:p w:rsidR="00BD7536" w:rsidRPr="00BD7536" w:rsidRDefault="00BD7536" w:rsidP="00BD7536">
      <w:pPr>
        <w:ind w:firstLine="567"/>
        <w:jc w:val="both"/>
        <w:rPr>
          <w:sz w:val="28"/>
          <w:szCs w:val="28"/>
        </w:rPr>
      </w:pPr>
      <w:r w:rsidRPr="00BD7536">
        <w:rPr>
          <w:sz w:val="28"/>
          <w:szCs w:val="28"/>
        </w:rPr>
        <w:t>Реконструкция ВЛ-0,4 кВ (замена голого провода на СИП) позволила добиться отсутствия коротких замыканий вследствие «схлёста» проводов, уменьшения охраной зоны ВЛИ, снижения риска возникновения пожаров, снижения потерь, эстетичный вид линии.</w:t>
      </w:r>
    </w:p>
    <w:p w:rsidR="00BD7536" w:rsidRDefault="00BD7536" w:rsidP="00BD7536">
      <w:pPr>
        <w:pStyle w:val="a4"/>
        <w:tabs>
          <w:tab w:val="num" w:pos="360"/>
        </w:tabs>
        <w:spacing w:before="240"/>
        <w:ind w:firstLine="720"/>
      </w:pPr>
      <w:r w:rsidRPr="007C062C">
        <w:t xml:space="preserve">Динамика технологических нарушений в сетях по формату отчёта 16-энерго, данные за отчётный и предшествующий отчётному год по </w:t>
      </w:r>
      <w:r>
        <w:t>ОАО «Улан-Удэ Энерго»</w:t>
      </w:r>
    </w:p>
    <w:tbl>
      <w:tblPr>
        <w:tblW w:w="5000" w:type="pct"/>
        <w:tblLayout w:type="fixed"/>
        <w:tblLook w:val="00A0"/>
      </w:tblPr>
      <w:tblGrid>
        <w:gridCol w:w="2064"/>
        <w:gridCol w:w="888"/>
        <w:gridCol w:w="888"/>
        <w:gridCol w:w="750"/>
        <w:gridCol w:w="749"/>
        <w:gridCol w:w="1050"/>
        <w:gridCol w:w="1049"/>
        <w:gridCol w:w="1350"/>
        <w:gridCol w:w="1349"/>
      </w:tblGrid>
      <w:tr w:rsidR="00BD7536" w:rsidRPr="007C062C" w:rsidTr="00136C51">
        <w:trPr>
          <w:trHeight w:val="735"/>
        </w:trPr>
        <w:tc>
          <w:tcPr>
            <w:tcW w:w="1951" w:type="dxa"/>
            <w:vMerge w:val="restart"/>
            <w:tcBorders>
              <w:top w:val="single" w:sz="8" w:space="0" w:color="auto"/>
              <w:left w:val="single" w:sz="8" w:space="0" w:color="auto"/>
              <w:bottom w:val="single" w:sz="8" w:space="0" w:color="000000"/>
              <w:right w:val="single" w:sz="4" w:space="0" w:color="auto"/>
            </w:tcBorders>
            <w:shd w:val="clear" w:color="auto" w:fill="CCFFFF"/>
            <w:vAlign w:val="center"/>
          </w:tcPr>
          <w:p w:rsidR="00BD7536" w:rsidRPr="00BD7536" w:rsidRDefault="00BD7536" w:rsidP="00136C51">
            <w:pPr>
              <w:jc w:val="center"/>
            </w:pPr>
            <w:r w:rsidRPr="00BD7536">
              <w:t>Наименование филиала </w:t>
            </w:r>
          </w:p>
        </w:tc>
        <w:tc>
          <w:tcPr>
            <w:tcW w:w="1680" w:type="dxa"/>
            <w:gridSpan w:val="2"/>
            <w:tcBorders>
              <w:top w:val="single" w:sz="8" w:space="0" w:color="auto"/>
              <w:left w:val="nil"/>
              <w:bottom w:val="single" w:sz="4" w:space="0" w:color="auto"/>
              <w:right w:val="single" w:sz="4" w:space="0" w:color="000000"/>
            </w:tcBorders>
            <w:shd w:val="clear" w:color="auto" w:fill="CCFFFF"/>
            <w:vAlign w:val="center"/>
          </w:tcPr>
          <w:p w:rsidR="00BD7536" w:rsidRPr="00BD7536" w:rsidRDefault="00BD7536" w:rsidP="00136C51">
            <w:pPr>
              <w:jc w:val="center"/>
            </w:pPr>
            <w:r w:rsidRPr="00BD7536">
              <w:t>Количество технологических нарушений</w:t>
            </w:r>
          </w:p>
        </w:tc>
        <w:tc>
          <w:tcPr>
            <w:tcW w:w="1417" w:type="dxa"/>
            <w:gridSpan w:val="2"/>
            <w:tcBorders>
              <w:top w:val="single" w:sz="8" w:space="0" w:color="auto"/>
              <w:left w:val="nil"/>
              <w:bottom w:val="single" w:sz="4" w:space="0" w:color="auto"/>
              <w:right w:val="single" w:sz="4" w:space="0" w:color="000000"/>
            </w:tcBorders>
            <w:shd w:val="clear" w:color="auto" w:fill="CCFFFF"/>
            <w:vAlign w:val="center"/>
          </w:tcPr>
          <w:p w:rsidR="00BD7536" w:rsidRPr="00BD7536" w:rsidRDefault="00BD7536" w:rsidP="00136C51">
            <w:pPr>
              <w:jc w:val="center"/>
            </w:pPr>
            <w:r w:rsidRPr="00BD7536">
              <w:t>в том числе с ошибками персонала</w:t>
            </w:r>
          </w:p>
        </w:tc>
        <w:tc>
          <w:tcPr>
            <w:tcW w:w="1985" w:type="dxa"/>
            <w:gridSpan w:val="2"/>
            <w:tcBorders>
              <w:top w:val="single" w:sz="8" w:space="0" w:color="auto"/>
              <w:left w:val="nil"/>
              <w:bottom w:val="single" w:sz="4" w:space="0" w:color="auto"/>
              <w:right w:val="single" w:sz="4" w:space="0" w:color="000000"/>
            </w:tcBorders>
            <w:shd w:val="clear" w:color="auto" w:fill="CCFFFF"/>
            <w:vAlign w:val="center"/>
          </w:tcPr>
          <w:p w:rsidR="00BD7536" w:rsidRPr="00BD7536" w:rsidRDefault="00BD7536" w:rsidP="00136C51">
            <w:pPr>
              <w:jc w:val="center"/>
            </w:pPr>
            <w:r w:rsidRPr="00BD7536">
              <w:t>Недоотпуск,          тыс. кВтч</w:t>
            </w:r>
          </w:p>
        </w:tc>
        <w:tc>
          <w:tcPr>
            <w:tcW w:w="2551" w:type="dxa"/>
            <w:gridSpan w:val="2"/>
            <w:tcBorders>
              <w:top w:val="single" w:sz="8" w:space="0" w:color="auto"/>
              <w:left w:val="nil"/>
              <w:bottom w:val="single" w:sz="4" w:space="0" w:color="auto"/>
              <w:right w:val="single" w:sz="4" w:space="0" w:color="000000"/>
            </w:tcBorders>
            <w:shd w:val="clear" w:color="auto" w:fill="CCFFFF"/>
            <w:vAlign w:val="center"/>
          </w:tcPr>
          <w:p w:rsidR="00BD7536" w:rsidRPr="00BD7536" w:rsidRDefault="00BD7536" w:rsidP="00136C51">
            <w:pPr>
              <w:jc w:val="center"/>
            </w:pPr>
            <w:r w:rsidRPr="00BD7536">
              <w:t>Экономический ущерб, тыс. руб.</w:t>
            </w:r>
          </w:p>
        </w:tc>
      </w:tr>
      <w:tr w:rsidR="00BD7536" w:rsidRPr="007C062C" w:rsidTr="00136C51">
        <w:trPr>
          <w:trHeight w:val="390"/>
        </w:trPr>
        <w:tc>
          <w:tcPr>
            <w:tcW w:w="1951" w:type="dxa"/>
            <w:vMerge/>
            <w:tcBorders>
              <w:top w:val="single" w:sz="8" w:space="0" w:color="auto"/>
              <w:left w:val="single" w:sz="8" w:space="0" w:color="auto"/>
              <w:bottom w:val="single" w:sz="8" w:space="0" w:color="000000"/>
              <w:right w:val="single" w:sz="4" w:space="0" w:color="auto"/>
            </w:tcBorders>
            <w:shd w:val="clear" w:color="auto" w:fill="CCFFFF"/>
            <w:vAlign w:val="center"/>
          </w:tcPr>
          <w:p w:rsidR="00BD7536" w:rsidRPr="00BD7536" w:rsidRDefault="00BD7536" w:rsidP="00136C51"/>
        </w:tc>
        <w:tc>
          <w:tcPr>
            <w:tcW w:w="840"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Предыдущий год</w:t>
            </w:r>
          </w:p>
        </w:tc>
        <w:tc>
          <w:tcPr>
            <w:tcW w:w="840"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Отчётный год</w:t>
            </w:r>
          </w:p>
        </w:tc>
        <w:tc>
          <w:tcPr>
            <w:tcW w:w="709"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Предыдущий год</w:t>
            </w:r>
          </w:p>
        </w:tc>
        <w:tc>
          <w:tcPr>
            <w:tcW w:w="708"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Отчётный год</w:t>
            </w:r>
          </w:p>
        </w:tc>
        <w:tc>
          <w:tcPr>
            <w:tcW w:w="993"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Предыдущий год</w:t>
            </w:r>
          </w:p>
        </w:tc>
        <w:tc>
          <w:tcPr>
            <w:tcW w:w="992"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Отчётный год</w:t>
            </w:r>
          </w:p>
        </w:tc>
        <w:tc>
          <w:tcPr>
            <w:tcW w:w="1276"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Предыдущий год</w:t>
            </w:r>
          </w:p>
        </w:tc>
        <w:tc>
          <w:tcPr>
            <w:tcW w:w="1275" w:type="dxa"/>
            <w:tcBorders>
              <w:top w:val="nil"/>
              <w:left w:val="nil"/>
              <w:bottom w:val="single" w:sz="8" w:space="0" w:color="auto"/>
              <w:right w:val="single" w:sz="4" w:space="0" w:color="auto"/>
            </w:tcBorders>
            <w:shd w:val="clear" w:color="auto" w:fill="CCFFFF"/>
            <w:vAlign w:val="center"/>
          </w:tcPr>
          <w:p w:rsidR="00BD7536" w:rsidRPr="00BD7536" w:rsidRDefault="00BD7536" w:rsidP="00136C51">
            <w:pPr>
              <w:jc w:val="center"/>
            </w:pPr>
            <w:r w:rsidRPr="00BD7536">
              <w:t>Отчётный год</w:t>
            </w:r>
          </w:p>
        </w:tc>
      </w:tr>
      <w:tr w:rsidR="00BD7536" w:rsidRPr="007C062C" w:rsidTr="00136C51">
        <w:trPr>
          <w:trHeight w:val="510"/>
        </w:trPr>
        <w:tc>
          <w:tcPr>
            <w:tcW w:w="1951" w:type="dxa"/>
            <w:tcBorders>
              <w:top w:val="single" w:sz="4" w:space="0" w:color="auto"/>
              <w:left w:val="single" w:sz="8" w:space="0" w:color="auto"/>
              <w:bottom w:val="single" w:sz="4" w:space="0" w:color="auto"/>
              <w:right w:val="nil"/>
            </w:tcBorders>
            <w:vAlign w:val="center"/>
          </w:tcPr>
          <w:p w:rsidR="00BD7536" w:rsidRPr="00BD7536" w:rsidRDefault="00BD7536" w:rsidP="00136C51">
            <w:pPr>
              <w:jc w:val="center"/>
              <w:rPr>
                <w:bCs/>
              </w:rPr>
            </w:pPr>
            <w:r w:rsidRPr="00BD7536">
              <w:rPr>
                <w:bCs/>
              </w:rPr>
              <w:t>ОАО «Улан-Удэ Энерго»</w:t>
            </w:r>
          </w:p>
        </w:tc>
        <w:tc>
          <w:tcPr>
            <w:tcW w:w="840"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pPr>
            <w:r w:rsidRPr="00BD7536">
              <w:t>192</w:t>
            </w:r>
          </w:p>
        </w:tc>
        <w:tc>
          <w:tcPr>
            <w:tcW w:w="840"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pPr>
            <w:r w:rsidRPr="00BD7536">
              <w:t>145</w:t>
            </w:r>
          </w:p>
        </w:tc>
        <w:tc>
          <w:tcPr>
            <w:tcW w:w="709"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pPr>
            <w:r w:rsidRPr="00BD7536">
              <w:t>0</w:t>
            </w:r>
          </w:p>
        </w:tc>
        <w:tc>
          <w:tcPr>
            <w:tcW w:w="708"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pPr>
            <w:r w:rsidRPr="00BD7536">
              <w:t>0</w:t>
            </w:r>
          </w:p>
        </w:tc>
        <w:tc>
          <w:tcPr>
            <w:tcW w:w="993"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pPr>
            <w:r w:rsidRPr="00BD7536">
              <w:t>157,54</w:t>
            </w:r>
          </w:p>
        </w:tc>
        <w:tc>
          <w:tcPr>
            <w:tcW w:w="992"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pPr>
            <w:r w:rsidRPr="00BD7536">
              <w:t>252,52</w:t>
            </w:r>
          </w:p>
        </w:tc>
        <w:tc>
          <w:tcPr>
            <w:tcW w:w="127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pPr>
            <w:r w:rsidRPr="00BD7536">
              <w:t>4847,24</w:t>
            </w:r>
          </w:p>
        </w:tc>
        <w:tc>
          <w:tcPr>
            <w:tcW w:w="1275"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pPr>
            <w:r w:rsidRPr="00BD7536">
              <w:t>5645,87</w:t>
            </w:r>
          </w:p>
        </w:tc>
      </w:tr>
    </w:tbl>
    <w:p w:rsidR="00BD7536" w:rsidRPr="00D646E5" w:rsidRDefault="00BD7536" w:rsidP="00BD7536">
      <w:pPr>
        <w:pStyle w:val="a4"/>
        <w:tabs>
          <w:tab w:val="num" w:pos="360"/>
        </w:tabs>
        <w:rPr>
          <w:highlight w:val="red"/>
        </w:rPr>
      </w:pPr>
    </w:p>
    <w:p w:rsidR="00BD7536" w:rsidRDefault="00BD7536" w:rsidP="00BD7536">
      <w:pPr>
        <w:pStyle w:val="a4"/>
        <w:tabs>
          <w:tab w:val="num" w:pos="360"/>
        </w:tabs>
        <w:ind w:left="360" w:firstLine="349"/>
      </w:pPr>
    </w:p>
    <w:p w:rsidR="00BD7536" w:rsidRDefault="00BD7536" w:rsidP="00BD7536">
      <w:pPr>
        <w:pStyle w:val="a4"/>
        <w:tabs>
          <w:tab w:val="num" w:pos="360"/>
        </w:tabs>
        <w:ind w:left="360" w:firstLine="349"/>
      </w:pPr>
    </w:p>
    <w:p w:rsidR="00BD7536" w:rsidRDefault="00BD7536" w:rsidP="00BD7536">
      <w:pPr>
        <w:pStyle w:val="a4"/>
        <w:tabs>
          <w:tab w:val="num" w:pos="360"/>
        </w:tabs>
        <w:ind w:left="360" w:firstLine="349"/>
      </w:pPr>
    </w:p>
    <w:p w:rsidR="00BD7536" w:rsidRDefault="00BD7536" w:rsidP="00BD7536">
      <w:pPr>
        <w:pStyle w:val="a4"/>
        <w:tabs>
          <w:tab w:val="num" w:pos="360"/>
        </w:tabs>
        <w:ind w:left="360" w:firstLine="349"/>
      </w:pPr>
      <w:r>
        <w:t>Основные причины технологических нарушений за отчетный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
        <w:gridCol w:w="4127"/>
        <w:gridCol w:w="1310"/>
        <w:gridCol w:w="1166"/>
        <w:gridCol w:w="1311"/>
        <w:gridCol w:w="1600"/>
      </w:tblGrid>
      <w:tr w:rsidR="00BD7536" w:rsidRPr="00D0348D" w:rsidTr="00136C51">
        <w:trPr>
          <w:trHeight w:val="1012"/>
        </w:trPr>
        <w:tc>
          <w:tcPr>
            <w:tcW w:w="587" w:type="dxa"/>
            <w:vAlign w:val="center"/>
          </w:tcPr>
          <w:p w:rsidR="00BD7536" w:rsidRPr="00BD7536" w:rsidRDefault="00BD7536" w:rsidP="00136C51">
            <w:pPr>
              <w:shd w:val="clear" w:color="auto" w:fill="FFFFFF"/>
              <w:spacing w:line="320" w:lineRule="exact"/>
              <w:jc w:val="center"/>
              <w:rPr>
                <w:color w:val="000000"/>
              </w:rPr>
            </w:pPr>
            <w:r w:rsidRPr="00BD7536">
              <w:rPr>
                <w:color w:val="000000"/>
              </w:rPr>
              <w:lastRenderedPageBreak/>
              <w:t>№ п/п</w:t>
            </w:r>
          </w:p>
        </w:tc>
        <w:tc>
          <w:tcPr>
            <w:tcW w:w="3897" w:type="dxa"/>
            <w:vAlign w:val="center"/>
          </w:tcPr>
          <w:p w:rsidR="00BD7536" w:rsidRPr="00BD7536" w:rsidRDefault="00BD7536" w:rsidP="00136C51">
            <w:pPr>
              <w:shd w:val="clear" w:color="auto" w:fill="FFFFFF"/>
              <w:spacing w:line="320" w:lineRule="exact"/>
              <w:jc w:val="center"/>
              <w:rPr>
                <w:color w:val="000000"/>
              </w:rPr>
            </w:pPr>
            <w:r w:rsidRPr="00BD7536">
              <w:rPr>
                <w:color w:val="000000"/>
              </w:rPr>
              <w:t>Причины повреждений</w:t>
            </w:r>
          </w:p>
        </w:tc>
        <w:tc>
          <w:tcPr>
            <w:tcW w:w="1237" w:type="dxa"/>
            <w:vAlign w:val="center"/>
          </w:tcPr>
          <w:p w:rsidR="00BD7536" w:rsidRPr="00BD7536" w:rsidRDefault="00BD7536" w:rsidP="00136C51">
            <w:pPr>
              <w:shd w:val="clear" w:color="auto" w:fill="FFFFFF"/>
              <w:jc w:val="center"/>
              <w:rPr>
                <w:color w:val="000000"/>
              </w:rPr>
            </w:pPr>
            <w:r w:rsidRPr="00BD7536">
              <w:rPr>
                <w:color w:val="000000"/>
              </w:rPr>
              <w:t>Количество инцидентов, шт.</w:t>
            </w:r>
          </w:p>
        </w:tc>
        <w:tc>
          <w:tcPr>
            <w:tcW w:w="1101" w:type="dxa"/>
            <w:vAlign w:val="center"/>
          </w:tcPr>
          <w:p w:rsidR="00BD7536" w:rsidRPr="00BD7536" w:rsidRDefault="00BD7536" w:rsidP="00136C51">
            <w:pPr>
              <w:shd w:val="clear" w:color="auto" w:fill="FFFFFF"/>
              <w:jc w:val="center"/>
              <w:rPr>
                <w:color w:val="000000"/>
              </w:rPr>
            </w:pPr>
            <w:r w:rsidRPr="00BD7536">
              <w:rPr>
                <w:color w:val="000000"/>
              </w:rPr>
              <w:t>% от общего числа</w:t>
            </w:r>
          </w:p>
        </w:tc>
        <w:tc>
          <w:tcPr>
            <w:tcW w:w="1238" w:type="dxa"/>
            <w:vAlign w:val="center"/>
          </w:tcPr>
          <w:p w:rsidR="00BD7536" w:rsidRPr="00BD7536" w:rsidRDefault="00BD7536" w:rsidP="00136C51">
            <w:pPr>
              <w:shd w:val="clear" w:color="auto" w:fill="FFFFFF"/>
              <w:spacing w:line="320" w:lineRule="exact"/>
              <w:jc w:val="center"/>
              <w:rPr>
                <w:color w:val="000000"/>
              </w:rPr>
            </w:pPr>
            <w:r w:rsidRPr="00BD7536">
              <w:rPr>
                <w:color w:val="000000"/>
              </w:rPr>
              <w:t>Недоотпуск энергии, тыс. кВтч.</w:t>
            </w:r>
          </w:p>
        </w:tc>
        <w:tc>
          <w:tcPr>
            <w:tcW w:w="1511" w:type="dxa"/>
            <w:vAlign w:val="center"/>
          </w:tcPr>
          <w:p w:rsidR="00BD7536" w:rsidRPr="00BD7536" w:rsidRDefault="00BD7536" w:rsidP="00136C51">
            <w:pPr>
              <w:shd w:val="clear" w:color="auto" w:fill="FFFFFF"/>
              <w:spacing w:line="320" w:lineRule="exact"/>
              <w:jc w:val="center"/>
              <w:rPr>
                <w:color w:val="000000"/>
              </w:rPr>
            </w:pPr>
            <w:r w:rsidRPr="00BD7536">
              <w:rPr>
                <w:color w:val="000000"/>
              </w:rPr>
              <w:t>% от общего числа</w:t>
            </w:r>
          </w:p>
        </w:tc>
      </w:tr>
      <w:tr w:rsidR="00BD7536" w:rsidRPr="00D0348D" w:rsidTr="00136C51">
        <w:trPr>
          <w:trHeight w:val="205"/>
        </w:trPr>
        <w:tc>
          <w:tcPr>
            <w:tcW w:w="587" w:type="dxa"/>
            <w:vAlign w:val="center"/>
          </w:tcPr>
          <w:p w:rsidR="00BD7536" w:rsidRPr="00BD7536" w:rsidRDefault="00BD7536" w:rsidP="00136C51">
            <w:pPr>
              <w:jc w:val="center"/>
              <w:rPr>
                <w:color w:val="000000"/>
              </w:rPr>
            </w:pPr>
            <w:r w:rsidRPr="00BD7536">
              <w:rPr>
                <w:color w:val="000000"/>
              </w:rPr>
              <w:t>1</w:t>
            </w:r>
          </w:p>
        </w:tc>
        <w:tc>
          <w:tcPr>
            <w:tcW w:w="3897" w:type="dxa"/>
            <w:vAlign w:val="center"/>
          </w:tcPr>
          <w:p w:rsidR="00BD7536" w:rsidRPr="00BD7536" w:rsidRDefault="00BD7536" w:rsidP="00136C51">
            <w:pPr>
              <w:rPr>
                <w:color w:val="000000"/>
              </w:rPr>
            </w:pPr>
            <w:r w:rsidRPr="00BD7536">
              <w:rPr>
                <w:color w:val="000000"/>
              </w:rPr>
              <w:t>Воздействие стихийных явлений</w:t>
            </w:r>
          </w:p>
        </w:tc>
        <w:tc>
          <w:tcPr>
            <w:tcW w:w="1237" w:type="dxa"/>
            <w:vAlign w:val="center"/>
          </w:tcPr>
          <w:p w:rsidR="00BD7536" w:rsidRPr="00BD7536" w:rsidRDefault="00BD7536" w:rsidP="00136C51">
            <w:pPr>
              <w:jc w:val="center"/>
              <w:rPr>
                <w:color w:val="000000"/>
              </w:rPr>
            </w:pPr>
            <w:r w:rsidRPr="00BD7536">
              <w:rPr>
                <w:color w:val="000000"/>
              </w:rPr>
              <w:t>0</w:t>
            </w:r>
          </w:p>
        </w:tc>
        <w:tc>
          <w:tcPr>
            <w:tcW w:w="1101" w:type="dxa"/>
            <w:vAlign w:val="center"/>
          </w:tcPr>
          <w:p w:rsidR="00BD7536" w:rsidRPr="00BD7536" w:rsidRDefault="00BD7536" w:rsidP="00136C51">
            <w:pPr>
              <w:jc w:val="center"/>
              <w:rPr>
                <w:color w:val="000000"/>
              </w:rPr>
            </w:pPr>
            <w:r w:rsidRPr="00BD7536">
              <w:rPr>
                <w:color w:val="000000"/>
              </w:rPr>
              <w:t>0</w:t>
            </w:r>
          </w:p>
        </w:tc>
        <w:tc>
          <w:tcPr>
            <w:tcW w:w="1238" w:type="dxa"/>
            <w:vAlign w:val="center"/>
          </w:tcPr>
          <w:p w:rsidR="00BD7536" w:rsidRPr="00BD7536" w:rsidRDefault="00BD7536" w:rsidP="00136C51">
            <w:pPr>
              <w:jc w:val="center"/>
              <w:rPr>
                <w:color w:val="000000"/>
              </w:rPr>
            </w:pPr>
            <w:r w:rsidRPr="00BD7536">
              <w:rPr>
                <w:color w:val="000000"/>
              </w:rPr>
              <w:t>0</w:t>
            </w:r>
          </w:p>
        </w:tc>
        <w:tc>
          <w:tcPr>
            <w:tcW w:w="1511" w:type="dxa"/>
            <w:vAlign w:val="center"/>
          </w:tcPr>
          <w:p w:rsidR="00BD7536" w:rsidRPr="00BD7536" w:rsidRDefault="00BD7536" w:rsidP="00136C51">
            <w:pPr>
              <w:jc w:val="center"/>
              <w:rPr>
                <w:color w:val="000000"/>
              </w:rPr>
            </w:pPr>
            <w:r w:rsidRPr="00BD7536">
              <w:rPr>
                <w:color w:val="000000"/>
              </w:rPr>
              <w:t>0</w:t>
            </w:r>
          </w:p>
        </w:tc>
      </w:tr>
      <w:tr w:rsidR="00BD7536" w:rsidRPr="00D0348D" w:rsidTr="00136C51">
        <w:trPr>
          <w:trHeight w:val="250"/>
        </w:trPr>
        <w:tc>
          <w:tcPr>
            <w:tcW w:w="587" w:type="dxa"/>
            <w:vAlign w:val="center"/>
          </w:tcPr>
          <w:p w:rsidR="00BD7536" w:rsidRPr="00BD7536" w:rsidRDefault="00BD7536" w:rsidP="00136C51">
            <w:pPr>
              <w:jc w:val="center"/>
              <w:rPr>
                <w:color w:val="000000"/>
              </w:rPr>
            </w:pPr>
            <w:r w:rsidRPr="00BD7536">
              <w:rPr>
                <w:color w:val="000000"/>
              </w:rPr>
              <w:t>2</w:t>
            </w:r>
          </w:p>
        </w:tc>
        <w:tc>
          <w:tcPr>
            <w:tcW w:w="3897" w:type="dxa"/>
            <w:vAlign w:val="center"/>
          </w:tcPr>
          <w:p w:rsidR="00BD7536" w:rsidRPr="00BD7536" w:rsidRDefault="00BD7536" w:rsidP="00136C51">
            <w:pPr>
              <w:rPr>
                <w:color w:val="000000"/>
              </w:rPr>
            </w:pPr>
            <w:r w:rsidRPr="00BD7536">
              <w:rPr>
                <w:color w:val="000000"/>
              </w:rPr>
              <w:t>Воздействия сторонних лиц и организаций</w:t>
            </w:r>
          </w:p>
        </w:tc>
        <w:tc>
          <w:tcPr>
            <w:tcW w:w="1237" w:type="dxa"/>
            <w:vAlign w:val="center"/>
          </w:tcPr>
          <w:p w:rsidR="00BD7536" w:rsidRPr="00BD7536" w:rsidRDefault="00BD7536" w:rsidP="00136C51">
            <w:pPr>
              <w:jc w:val="center"/>
              <w:rPr>
                <w:color w:val="000000"/>
              </w:rPr>
            </w:pPr>
            <w:r w:rsidRPr="00BD7536">
              <w:rPr>
                <w:color w:val="000000"/>
              </w:rPr>
              <w:t>56</w:t>
            </w:r>
          </w:p>
        </w:tc>
        <w:tc>
          <w:tcPr>
            <w:tcW w:w="1101" w:type="dxa"/>
            <w:vAlign w:val="center"/>
          </w:tcPr>
          <w:p w:rsidR="00BD7536" w:rsidRPr="00BD7536" w:rsidRDefault="00BD7536" w:rsidP="00136C51">
            <w:pPr>
              <w:jc w:val="center"/>
              <w:rPr>
                <w:color w:val="000000"/>
              </w:rPr>
            </w:pPr>
            <w:r w:rsidRPr="00BD7536">
              <w:rPr>
                <w:color w:val="000000"/>
              </w:rPr>
              <w:t>38,6</w:t>
            </w:r>
          </w:p>
        </w:tc>
        <w:tc>
          <w:tcPr>
            <w:tcW w:w="1238" w:type="dxa"/>
            <w:vAlign w:val="center"/>
          </w:tcPr>
          <w:p w:rsidR="00BD7536" w:rsidRPr="00BD7536" w:rsidRDefault="00BD7536" w:rsidP="00136C51">
            <w:pPr>
              <w:jc w:val="center"/>
              <w:rPr>
                <w:color w:val="000000"/>
              </w:rPr>
            </w:pPr>
            <w:r w:rsidRPr="00BD7536">
              <w:rPr>
                <w:color w:val="000000"/>
              </w:rPr>
              <w:t>67,45</w:t>
            </w:r>
          </w:p>
        </w:tc>
        <w:tc>
          <w:tcPr>
            <w:tcW w:w="1511" w:type="dxa"/>
            <w:vAlign w:val="center"/>
          </w:tcPr>
          <w:p w:rsidR="00BD7536" w:rsidRPr="00BD7536" w:rsidRDefault="00BD7536" w:rsidP="00136C51">
            <w:pPr>
              <w:jc w:val="center"/>
              <w:rPr>
                <w:color w:val="000000"/>
              </w:rPr>
            </w:pPr>
            <w:r w:rsidRPr="00BD7536">
              <w:rPr>
                <w:color w:val="000000"/>
              </w:rPr>
              <w:t>26,7</w:t>
            </w:r>
          </w:p>
        </w:tc>
      </w:tr>
      <w:tr w:rsidR="00BD7536" w:rsidRPr="00D0348D" w:rsidTr="00136C51">
        <w:trPr>
          <w:trHeight w:val="243"/>
        </w:trPr>
        <w:tc>
          <w:tcPr>
            <w:tcW w:w="587" w:type="dxa"/>
            <w:vAlign w:val="center"/>
          </w:tcPr>
          <w:p w:rsidR="00BD7536" w:rsidRPr="00BD7536" w:rsidRDefault="00BD7536" w:rsidP="00136C51">
            <w:pPr>
              <w:jc w:val="center"/>
              <w:rPr>
                <w:color w:val="000000"/>
              </w:rPr>
            </w:pPr>
            <w:r w:rsidRPr="00BD7536">
              <w:rPr>
                <w:color w:val="000000"/>
              </w:rPr>
              <w:t>3</w:t>
            </w:r>
          </w:p>
        </w:tc>
        <w:tc>
          <w:tcPr>
            <w:tcW w:w="3897" w:type="dxa"/>
            <w:vAlign w:val="center"/>
          </w:tcPr>
          <w:p w:rsidR="00BD7536" w:rsidRPr="00BD7536" w:rsidRDefault="00BD7536" w:rsidP="00136C51">
            <w:pPr>
              <w:rPr>
                <w:color w:val="000000"/>
              </w:rPr>
            </w:pPr>
            <w:r w:rsidRPr="00BD7536">
              <w:rPr>
                <w:color w:val="000000"/>
              </w:rPr>
              <w:t>Несоблюдение сроков технического обслуживания</w:t>
            </w:r>
          </w:p>
        </w:tc>
        <w:tc>
          <w:tcPr>
            <w:tcW w:w="1237" w:type="dxa"/>
            <w:vAlign w:val="center"/>
          </w:tcPr>
          <w:p w:rsidR="00BD7536" w:rsidRPr="00BD7536" w:rsidRDefault="00BD7536" w:rsidP="00136C51">
            <w:pPr>
              <w:jc w:val="center"/>
              <w:rPr>
                <w:color w:val="000000"/>
              </w:rPr>
            </w:pPr>
            <w:r w:rsidRPr="00BD7536">
              <w:rPr>
                <w:color w:val="000000"/>
              </w:rPr>
              <w:t>8</w:t>
            </w:r>
          </w:p>
        </w:tc>
        <w:tc>
          <w:tcPr>
            <w:tcW w:w="1101" w:type="dxa"/>
            <w:vAlign w:val="center"/>
          </w:tcPr>
          <w:p w:rsidR="00BD7536" w:rsidRPr="00BD7536" w:rsidRDefault="00BD7536" w:rsidP="00136C51">
            <w:pPr>
              <w:jc w:val="center"/>
              <w:rPr>
                <w:color w:val="000000"/>
              </w:rPr>
            </w:pPr>
            <w:r w:rsidRPr="00BD7536">
              <w:rPr>
                <w:color w:val="000000"/>
              </w:rPr>
              <w:t>5,5</w:t>
            </w:r>
          </w:p>
        </w:tc>
        <w:tc>
          <w:tcPr>
            <w:tcW w:w="1238" w:type="dxa"/>
            <w:vAlign w:val="center"/>
          </w:tcPr>
          <w:p w:rsidR="00BD7536" w:rsidRPr="00BD7536" w:rsidRDefault="00BD7536" w:rsidP="00136C51">
            <w:pPr>
              <w:jc w:val="center"/>
              <w:rPr>
                <w:color w:val="000000"/>
              </w:rPr>
            </w:pPr>
            <w:r w:rsidRPr="00BD7536">
              <w:rPr>
                <w:color w:val="000000"/>
              </w:rPr>
              <w:t>33,14</w:t>
            </w:r>
          </w:p>
        </w:tc>
        <w:tc>
          <w:tcPr>
            <w:tcW w:w="1511" w:type="dxa"/>
            <w:vAlign w:val="center"/>
          </w:tcPr>
          <w:p w:rsidR="00BD7536" w:rsidRPr="00BD7536" w:rsidRDefault="00BD7536" w:rsidP="00136C51">
            <w:pPr>
              <w:jc w:val="center"/>
              <w:rPr>
                <w:color w:val="000000"/>
              </w:rPr>
            </w:pPr>
            <w:r w:rsidRPr="00BD7536">
              <w:rPr>
                <w:color w:val="000000"/>
              </w:rPr>
              <w:t>13,1</w:t>
            </w:r>
          </w:p>
        </w:tc>
      </w:tr>
      <w:tr w:rsidR="00BD7536" w:rsidRPr="00D0348D" w:rsidTr="00136C51">
        <w:trPr>
          <w:trHeight w:val="243"/>
        </w:trPr>
        <w:tc>
          <w:tcPr>
            <w:tcW w:w="587" w:type="dxa"/>
            <w:vAlign w:val="center"/>
          </w:tcPr>
          <w:p w:rsidR="00BD7536" w:rsidRPr="00BD7536" w:rsidRDefault="00BD7536" w:rsidP="00136C51">
            <w:pPr>
              <w:jc w:val="center"/>
              <w:rPr>
                <w:color w:val="000000"/>
              </w:rPr>
            </w:pPr>
            <w:r w:rsidRPr="00BD7536">
              <w:rPr>
                <w:color w:val="000000"/>
              </w:rPr>
              <w:t>4</w:t>
            </w:r>
          </w:p>
        </w:tc>
        <w:tc>
          <w:tcPr>
            <w:tcW w:w="3897" w:type="dxa"/>
            <w:vAlign w:val="center"/>
          </w:tcPr>
          <w:p w:rsidR="00BD7536" w:rsidRPr="00BD7536" w:rsidRDefault="00BD7536" w:rsidP="00136C51">
            <w:pPr>
              <w:rPr>
                <w:color w:val="000000"/>
              </w:rPr>
            </w:pPr>
            <w:r w:rsidRPr="00BD7536">
              <w:rPr>
                <w:color w:val="000000"/>
              </w:rPr>
              <w:t>Посторонние воздействия (коммутационные перенапряжения, токи КЗ, перекрытия изоляции птицами, повреждения оборудования потребителей)</w:t>
            </w:r>
          </w:p>
        </w:tc>
        <w:tc>
          <w:tcPr>
            <w:tcW w:w="1237" w:type="dxa"/>
            <w:vAlign w:val="center"/>
          </w:tcPr>
          <w:p w:rsidR="00BD7536" w:rsidRPr="00BD7536" w:rsidRDefault="00BD7536" w:rsidP="00136C51">
            <w:pPr>
              <w:jc w:val="center"/>
              <w:rPr>
                <w:color w:val="000000"/>
              </w:rPr>
            </w:pPr>
            <w:r w:rsidRPr="00BD7536">
              <w:rPr>
                <w:color w:val="000000"/>
              </w:rPr>
              <w:t>4</w:t>
            </w:r>
          </w:p>
        </w:tc>
        <w:tc>
          <w:tcPr>
            <w:tcW w:w="1101" w:type="dxa"/>
            <w:vAlign w:val="center"/>
          </w:tcPr>
          <w:p w:rsidR="00BD7536" w:rsidRPr="00BD7536" w:rsidRDefault="00BD7536" w:rsidP="00136C51">
            <w:pPr>
              <w:jc w:val="center"/>
              <w:rPr>
                <w:color w:val="000000"/>
              </w:rPr>
            </w:pPr>
            <w:r w:rsidRPr="00BD7536">
              <w:rPr>
                <w:color w:val="000000"/>
              </w:rPr>
              <w:t>2,8</w:t>
            </w:r>
          </w:p>
        </w:tc>
        <w:tc>
          <w:tcPr>
            <w:tcW w:w="1238" w:type="dxa"/>
            <w:vAlign w:val="center"/>
          </w:tcPr>
          <w:p w:rsidR="00BD7536" w:rsidRPr="00BD7536" w:rsidRDefault="00BD7536" w:rsidP="00136C51">
            <w:pPr>
              <w:jc w:val="center"/>
              <w:rPr>
                <w:color w:val="000000"/>
              </w:rPr>
            </w:pPr>
            <w:r w:rsidRPr="00BD7536">
              <w:rPr>
                <w:color w:val="000000"/>
              </w:rPr>
              <w:t>2,48</w:t>
            </w:r>
          </w:p>
        </w:tc>
        <w:tc>
          <w:tcPr>
            <w:tcW w:w="1511" w:type="dxa"/>
            <w:vAlign w:val="center"/>
          </w:tcPr>
          <w:p w:rsidR="00BD7536" w:rsidRPr="00BD7536" w:rsidRDefault="00BD7536" w:rsidP="00136C51">
            <w:pPr>
              <w:jc w:val="center"/>
              <w:rPr>
                <w:color w:val="000000"/>
              </w:rPr>
            </w:pPr>
            <w:r w:rsidRPr="00BD7536">
              <w:rPr>
                <w:color w:val="000000"/>
              </w:rPr>
              <w:t>1</w:t>
            </w:r>
          </w:p>
        </w:tc>
      </w:tr>
      <w:tr w:rsidR="00BD7536" w:rsidRPr="00D0348D" w:rsidTr="00136C51">
        <w:trPr>
          <w:trHeight w:val="118"/>
        </w:trPr>
        <w:tc>
          <w:tcPr>
            <w:tcW w:w="587" w:type="dxa"/>
            <w:vAlign w:val="center"/>
          </w:tcPr>
          <w:p w:rsidR="00BD7536" w:rsidRPr="00BD7536" w:rsidRDefault="00BD7536" w:rsidP="00136C51">
            <w:pPr>
              <w:jc w:val="center"/>
              <w:rPr>
                <w:color w:val="000000"/>
              </w:rPr>
            </w:pPr>
            <w:r w:rsidRPr="00BD7536">
              <w:rPr>
                <w:color w:val="000000"/>
              </w:rPr>
              <w:t>5</w:t>
            </w:r>
          </w:p>
        </w:tc>
        <w:tc>
          <w:tcPr>
            <w:tcW w:w="3897" w:type="dxa"/>
            <w:vAlign w:val="center"/>
          </w:tcPr>
          <w:p w:rsidR="00BD7536" w:rsidRPr="00BD7536" w:rsidRDefault="00BD7536" w:rsidP="00136C51">
            <w:pPr>
              <w:rPr>
                <w:color w:val="000000"/>
              </w:rPr>
            </w:pPr>
            <w:r w:rsidRPr="00BD7536">
              <w:rPr>
                <w:color w:val="000000"/>
              </w:rPr>
              <w:t>Сверхнормативные сроки эксплуатации</w:t>
            </w:r>
          </w:p>
        </w:tc>
        <w:tc>
          <w:tcPr>
            <w:tcW w:w="1237" w:type="dxa"/>
            <w:vAlign w:val="center"/>
          </w:tcPr>
          <w:p w:rsidR="00BD7536" w:rsidRPr="00BD7536" w:rsidRDefault="00BD7536" w:rsidP="00136C51">
            <w:pPr>
              <w:jc w:val="center"/>
              <w:rPr>
                <w:color w:val="000000"/>
              </w:rPr>
            </w:pPr>
            <w:r w:rsidRPr="00BD7536">
              <w:rPr>
                <w:color w:val="000000"/>
              </w:rPr>
              <w:t>72</w:t>
            </w:r>
          </w:p>
        </w:tc>
        <w:tc>
          <w:tcPr>
            <w:tcW w:w="1101" w:type="dxa"/>
            <w:vAlign w:val="center"/>
          </w:tcPr>
          <w:p w:rsidR="00BD7536" w:rsidRPr="00BD7536" w:rsidRDefault="00BD7536" w:rsidP="00136C51">
            <w:pPr>
              <w:jc w:val="center"/>
              <w:rPr>
                <w:color w:val="000000"/>
              </w:rPr>
            </w:pPr>
            <w:r w:rsidRPr="00BD7536">
              <w:rPr>
                <w:color w:val="000000"/>
              </w:rPr>
              <w:t>49,7</w:t>
            </w:r>
          </w:p>
        </w:tc>
        <w:tc>
          <w:tcPr>
            <w:tcW w:w="1238" w:type="dxa"/>
            <w:vAlign w:val="center"/>
          </w:tcPr>
          <w:p w:rsidR="00BD7536" w:rsidRPr="00BD7536" w:rsidRDefault="00BD7536" w:rsidP="00136C51">
            <w:pPr>
              <w:jc w:val="center"/>
              <w:rPr>
                <w:color w:val="000000"/>
              </w:rPr>
            </w:pPr>
            <w:r w:rsidRPr="00BD7536">
              <w:rPr>
                <w:color w:val="000000"/>
              </w:rPr>
              <w:t>145,25</w:t>
            </w:r>
          </w:p>
        </w:tc>
        <w:tc>
          <w:tcPr>
            <w:tcW w:w="1511" w:type="dxa"/>
            <w:vAlign w:val="center"/>
          </w:tcPr>
          <w:p w:rsidR="00BD7536" w:rsidRPr="00BD7536" w:rsidRDefault="00BD7536" w:rsidP="00136C51">
            <w:pPr>
              <w:jc w:val="center"/>
              <w:rPr>
                <w:color w:val="000000"/>
              </w:rPr>
            </w:pPr>
            <w:r w:rsidRPr="00BD7536">
              <w:rPr>
                <w:color w:val="000000"/>
              </w:rPr>
              <w:t>57,5</w:t>
            </w:r>
          </w:p>
        </w:tc>
      </w:tr>
      <w:tr w:rsidR="00BD7536" w:rsidRPr="00D0348D" w:rsidTr="00136C51">
        <w:trPr>
          <w:trHeight w:val="165"/>
        </w:trPr>
        <w:tc>
          <w:tcPr>
            <w:tcW w:w="587" w:type="dxa"/>
            <w:vAlign w:val="center"/>
          </w:tcPr>
          <w:p w:rsidR="00BD7536" w:rsidRPr="00BD7536" w:rsidRDefault="00BD7536" w:rsidP="00136C51">
            <w:pPr>
              <w:jc w:val="center"/>
              <w:rPr>
                <w:color w:val="000000"/>
              </w:rPr>
            </w:pPr>
            <w:r w:rsidRPr="00BD7536">
              <w:rPr>
                <w:color w:val="000000"/>
              </w:rPr>
              <w:t>6</w:t>
            </w:r>
          </w:p>
        </w:tc>
        <w:tc>
          <w:tcPr>
            <w:tcW w:w="3897" w:type="dxa"/>
            <w:vAlign w:val="center"/>
          </w:tcPr>
          <w:p w:rsidR="00BD7536" w:rsidRPr="00BD7536" w:rsidRDefault="00BD7536" w:rsidP="00136C51">
            <w:pPr>
              <w:rPr>
                <w:color w:val="000000"/>
              </w:rPr>
            </w:pPr>
            <w:r w:rsidRPr="00BD7536">
              <w:rPr>
                <w:color w:val="000000"/>
              </w:rPr>
              <w:t>Прочие причины</w:t>
            </w:r>
          </w:p>
        </w:tc>
        <w:tc>
          <w:tcPr>
            <w:tcW w:w="1237" w:type="dxa"/>
            <w:vAlign w:val="center"/>
          </w:tcPr>
          <w:p w:rsidR="00BD7536" w:rsidRPr="00BD7536" w:rsidRDefault="00BD7536" w:rsidP="00136C51">
            <w:pPr>
              <w:jc w:val="center"/>
              <w:rPr>
                <w:color w:val="000000"/>
              </w:rPr>
            </w:pPr>
            <w:r w:rsidRPr="00BD7536">
              <w:rPr>
                <w:color w:val="000000"/>
              </w:rPr>
              <w:t>5</w:t>
            </w:r>
          </w:p>
        </w:tc>
        <w:tc>
          <w:tcPr>
            <w:tcW w:w="1101" w:type="dxa"/>
            <w:vAlign w:val="center"/>
          </w:tcPr>
          <w:p w:rsidR="00BD7536" w:rsidRPr="00BD7536" w:rsidRDefault="00BD7536" w:rsidP="00136C51">
            <w:pPr>
              <w:jc w:val="center"/>
              <w:rPr>
                <w:color w:val="000000"/>
              </w:rPr>
            </w:pPr>
            <w:r w:rsidRPr="00BD7536">
              <w:rPr>
                <w:color w:val="000000"/>
              </w:rPr>
              <w:t>3,4</w:t>
            </w:r>
          </w:p>
        </w:tc>
        <w:tc>
          <w:tcPr>
            <w:tcW w:w="1238" w:type="dxa"/>
            <w:vAlign w:val="center"/>
          </w:tcPr>
          <w:p w:rsidR="00BD7536" w:rsidRPr="00BD7536" w:rsidRDefault="00BD7536" w:rsidP="00136C51">
            <w:pPr>
              <w:jc w:val="center"/>
              <w:rPr>
                <w:color w:val="000000"/>
              </w:rPr>
            </w:pPr>
            <w:r w:rsidRPr="00BD7536">
              <w:rPr>
                <w:color w:val="000000"/>
              </w:rPr>
              <w:t>4,2</w:t>
            </w:r>
          </w:p>
        </w:tc>
        <w:tc>
          <w:tcPr>
            <w:tcW w:w="1511" w:type="dxa"/>
            <w:vAlign w:val="center"/>
          </w:tcPr>
          <w:p w:rsidR="00BD7536" w:rsidRPr="00BD7536" w:rsidRDefault="00BD7536" w:rsidP="00136C51">
            <w:pPr>
              <w:jc w:val="center"/>
              <w:rPr>
                <w:color w:val="000000"/>
              </w:rPr>
            </w:pPr>
            <w:r w:rsidRPr="00BD7536">
              <w:rPr>
                <w:color w:val="000000"/>
              </w:rPr>
              <w:t>1,7</w:t>
            </w:r>
          </w:p>
        </w:tc>
      </w:tr>
      <w:tr w:rsidR="00BD7536" w:rsidRPr="00D0348D" w:rsidTr="00136C51">
        <w:trPr>
          <w:trHeight w:val="255"/>
        </w:trPr>
        <w:tc>
          <w:tcPr>
            <w:tcW w:w="587" w:type="dxa"/>
            <w:shd w:val="clear" w:color="auto" w:fill="DBE5F1"/>
            <w:noWrap/>
            <w:vAlign w:val="bottom"/>
          </w:tcPr>
          <w:p w:rsidR="00BD7536" w:rsidRPr="00BD7536" w:rsidRDefault="00BD7536" w:rsidP="00136C51">
            <w:pPr>
              <w:jc w:val="center"/>
              <w:rPr>
                <w:b/>
                <w:color w:val="000000"/>
              </w:rPr>
            </w:pPr>
          </w:p>
        </w:tc>
        <w:tc>
          <w:tcPr>
            <w:tcW w:w="3897" w:type="dxa"/>
            <w:shd w:val="clear" w:color="auto" w:fill="DBE5F1"/>
            <w:noWrap/>
            <w:vAlign w:val="bottom"/>
          </w:tcPr>
          <w:p w:rsidR="00BD7536" w:rsidRPr="00BD7536" w:rsidRDefault="00BD7536" w:rsidP="00136C51">
            <w:pPr>
              <w:rPr>
                <w:b/>
                <w:color w:val="000000"/>
              </w:rPr>
            </w:pPr>
            <w:r w:rsidRPr="00BD7536">
              <w:rPr>
                <w:b/>
                <w:color w:val="000000"/>
              </w:rPr>
              <w:t>ВСЕГО:</w:t>
            </w:r>
          </w:p>
        </w:tc>
        <w:tc>
          <w:tcPr>
            <w:tcW w:w="1237" w:type="dxa"/>
            <w:shd w:val="clear" w:color="auto" w:fill="DBE5F1"/>
            <w:vAlign w:val="center"/>
          </w:tcPr>
          <w:p w:rsidR="00BD7536" w:rsidRPr="00BD7536" w:rsidRDefault="00BD7536" w:rsidP="00136C51">
            <w:pPr>
              <w:jc w:val="center"/>
              <w:rPr>
                <w:b/>
                <w:color w:val="000000"/>
              </w:rPr>
            </w:pPr>
            <w:r w:rsidRPr="00BD7536">
              <w:rPr>
                <w:b/>
                <w:color w:val="000000"/>
              </w:rPr>
              <w:t>145</w:t>
            </w:r>
          </w:p>
        </w:tc>
        <w:tc>
          <w:tcPr>
            <w:tcW w:w="1101" w:type="dxa"/>
            <w:shd w:val="clear" w:color="auto" w:fill="DBE5F1"/>
            <w:vAlign w:val="center"/>
          </w:tcPr>
          <w:p w:rsidR="00BD7536" w:rsidRPr="00BD7536" w:rsidRDefault="00BD7536" w:rsidP="00136C51">
            <w:pPr>
              <w:jc w:val="center"/>
              <w:rPr>
                <w:b/>
                <w:color w:val="000000"/>
              </w:rPr>
            </w:pPr>
            <w:r w:rsidRPr="00BD7536">
              <w:rPr>
                <w:b/>
                <w:color w:val="000000"/>
              </w:rPr>
              <w:t>100</w:t>
            </w:r>
          </w:p>
        </w:tc>
        <w:tc>
          <w:tcPr>
            <w:tcW w:w="1238" w:type="dxa"/>
            <w:shd w:val="clear" w:color="auto" w:fill="DBE5F1"/>
            <w:vAlign w:val="center"/>
          </w:tcPr>
          <w:p w:rsidR="00BD7536" w:rsidRPr="00BD7536" w:rsidRDefault="00BD7536" w:rsidP="00136C51">
            <w:pPr>
              <w:jc w:val="center"/>
              <w:rPr>
                <w:b/>
                <w:color w:val="000000"/>
              </w:rPr>
            </w:pPr>
            <w:r w:rsidRPr="00BD7536">
              <w:rPr>
                <w:b/>
                <w:color w:val="000000"/>
              </w:rPr>
              <w:t>252,52</w:t>
            </w:r>
          </w:p>
        </w:tc>
        <w:tc>
          <w:tcPr>
            <w:tcW w:w="1511" w:type="dxa"/>
            <w:shd w:val="clear" w:color="auto" w:fill="DBE5F1"/>
            <w:vAlign w:val="center"/>
          </w:tcPr>
          <w:p w:rsidR="00BD7536" w:rsidRPr="00BD7536" w:rsidRDefault="00BD7536" w:rsidP="00136C51">
            <w:pPr>
              <w:jc w:val="center"/>
              <w:rPr>
                <w:b/>
                <w:color w:val="000000"/>
              </w:rPr>
            </w:pPr>
            <w:r w:rsidRPr="00BD7536">
              <w:rPr>
                <w:b/>
                <w:color w:val="000000"/>
              </w:rPr>
              <w:t>100</w:t>
            </w:r>
          </w:p>
        </w:tc>
      </w:tr>
    </w:tbl>
    <w:p w:rsidR="00BD7536" w:rsidRPr="00D0348D" w:rsidRDefault="00BD7536" w:rsidP="00BD7536">
      <w:pPr>
        <w:ind w:firstLine="709"/>
        <w:jc w:val="both"/>
        <w:rPr>
          <w:color w:val="000000"/>
          <w:sz w:val="20"/>
          <w:szCs w:val="20"/>
        </w:rPr>
      </w:pPr>
    </w:p>
    <w:p w:rsidR="00BD7536" w:rsidRPr="002C3485" w:rsidRDefault="00BD7536" w:rsidP="00BD7536">
      <w:pPr>
        <w:ind w:firstLine="709"/>
        <w:jc w:val="both"/>
        <w:rPr>
          <w:color w:val="000000"/>
        </w:rPr>
      </w:pPr>
      <w:r w:rsidRPr="002C3485">
        <w:rPr>
          <w:color w:val="000000"/>
        </w:rPr>
        <w:t>Распределение инцидентов по организационным причинам</w:t>
      </w:r>
    </w:p>
    <w:tbl>
      <w:tblPr>
        <w:tblW w:w="5000" w:type="pct"/>
        <w:tblLayout w:type="fixed"/>
        <w:tblLook w:val="0000"/>
      </w:tblPr>
      <w:tblGrid>
        <w:gridCol w:w="622"/>
        <w:gridCol w:w="4446"/>
        <w:gridCol w:w="1480"/>
        <w:gridCol w:w="1267"/>
        <w:gridCol w:w="1235"/>
        <w:gridCol w:w="1087"/>
      </w:tblGrid>
      <w:tr w:rsidR="00BD7536" w:rsidRPr="00D0348D" w:rsidTr="00136C51">
        <w:trPr>
          <w:trHeight w:val="736"/>
        </w:trPr>
        <w:tc>
          <w:tcPr>
            <w:tcW w:w="588"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shd w:val="clear" w:color="auto" w:fill="FFFFFF"/>
              <w:spacing w:line="320" w:lineRule="exact"/>
              <w:jc w:val="center"/>
              <w:rPr>
                <w:color w:val="000000"/>
              </w:rPr>
            </w:pPr>
            <w:r w:rsidRPr="00BD7536">
              <w:rPr>
                <w:color w:val="000000"/>
              </w:rPr>
              <w:t>№ п/п</w:t>
            </w:r>
          </w:p>
        </w:tc>
        <w:tc>
          <w:tcPr>
            <w:tcW w:w="4198"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shd w:val="clear" w:color="auto" w:fill="FFFFFF"/>
              <w:spacing w:line="320" w:lineRule="exact"/>
              <w:jc w:val="center"/>
              <w:rPr>
                <w:color w:val="000000"/>
              </w:rPr>
            </w:pPr>
            <w:r w:rsidRPr="00BD7536">
              <w:rPr>
                <w:color w:val="000000"/>
              </w:rPr>
              <w:t>Признак организационных причин нарушений</w:t>
            </w:r>
          </w:p>
        </w:tc>
        <w:tc>
          <w:tcPr>
            <w:tcW w:w="1397" w:type="dxa"/>
            <w:tcBorders>
              <w:top w:val="single" w:sz="4" w:space="0" w:color="auto"/>
              <w:left w:val="nil"/>
              <w:bottom w:val="single" w:sz="4" w:space="0" w:color="auto"/>
              <w:right w:val="single" w:sz="4" w:space="0" w:color="auto"/>
            </w:tcBorders>
            <w:vAlign w:val="center"/>
          </w:tcPr>
          <w:p w:rsidR="00BD7536" w:rsidRPr="00BD7536" w:rsidRDefault="00BD7536" w:rsidP="00136C51">
            <w:pPr>
              <w:shd w:val="clear" w:color="auto" w:fill="FFFFFF"/>
              <w:spacing w:line="320" w:lineRule="exact"/>
              <w:jc w:val="center"/>
              <w:rPr>
                <w:color w:val="000000"/>
              </w:rPr>
            </w:pPr>
            <w:r w:rsidRPr="00BD7536">
              <w:rPr>
                <w:color w:val="000000"/>
              </w:rPr>
              <w:t>Количество инцидентов, шт.</w:t>
            </w:r>
          </w:p>
        </w:tc>
        <w:tc>
          <w:tcPr>
            <w:tcW w:w="1196" w:type="dxa"/>
            <w:tcBorders>
              <w:top w:val="single" w:sz="4" w:space="0" w:color="auto"/>
              <w:left w:val="nil"/>
              <w:bottom w:val="single" w:sz="4" w:space="0" w:color="auto"/>
              <w:right w:val="single" w:sz="4" w:space="0" w:color="auto"/>
            </w:tcBorders>
            <w:vAlign w:val="center"/>
          </w:tcPr>
          <w:p w:rsidR="00BD7536" w:rsidRPr="00BD7536" w:rsidRDefault="00BD7536" w:rsidP="00136C51">
            <w:pPr>
              <w:shd w:val="clear" w:color="auto" w:fill="FFFFFF"/>
              <w:spacing w:line="320" w:lineRule="exact"/>
              <w:jc w:val="center"/>
              <w:rPr>
                <w:color w:val="000000"/>
              </w:rPr>
            </w:pPr>
            <w:r w:rsidRPr="00BD7536">
              <w:rPr>
                <w:color w:val="000000"/>
              </w:rPr>
              <w:t>% от общего числа</w:t>
            </w:r>
          </w:p>
        </w:tc>
        <w:tc>
          <w:tcPr>
            <w:tcW w:w="1166" w:type="dxa"/>
            <w:tcBorders>
              <w:top w:val="single" w:sz="4" w:space="0" w:color="auto"/>
              <w:left w:val="nil"/>
              <w:bottom w:val="single" w:sz="4" w:space="0" w:color="auto"/>
              <w:right w:val="single" w:sz="4" w:space="0" w:color="auto"/>
            </w:tcBorders>
            <w:vAlign w:val="center"/>
          </w:tcPr>
          <w:p w:rsidR="00BD7536" w:rsidRPr="00BD7536" w:rsidRDefault="00BD7536" w:rsidP="00136C51">
            <w:pPr>
              <w:shd w:val="clear" w:color="auto" w:fill="FFFFFF"/>
              <w:spacing w:line="320" w:lineRule="exact"/>
              <w:jc w:val="center"/>
              <w:rPr>
                <w:color w:val="000000"/>
              </w:rPr>
            </w:pPr>
            <w:r w:rsidRPr="00BD7536">
              <w:rPr>
                <w:color w:val="000000"/>
              </w:rPr>
              <w:t>Недоотпуск энергии, тыс. кВтч.</w:t>
            </w:r>
          </w:p>
        </w:tc>
        <w:tc>
          <w:tcPr>
            <w:tcW w:w="1026" w:type="dxa"/>
            <w:tcBorders>
              <w:top w:val="single" w:sz="4" w:space="0" w:color="auto"/>
              <w:left w:val="nil"/>
              <w:bottom w:val="single" w:sz="4" w:space="0" w:color="auto"/>
              <w:right w:val="single" w:sz="4" w:space="0" w:color="auto"/>
            </w:tcBorders>
            <w:vAlign w:val="center"/>
          </w:tcPr>
          <w:p w:rsidR="00BD7536" w:rsidRPr="00BD7536" w:rsidRDefault="00BD7536" w:rsidP="00136C51">
            <w:pPr>
              <w:shd w:val="clear" w:color="auto" w:fill="FFFFFF"/>
              <w:spacing w:line="320" w:lineRule="exact"/>
              <w:jc w:val="center"/>
              <w:rPr>
                <w:color w:val="000000"/>
              </w:rPr>
            </w:pPr>
            <w:r w:rsidRPr="00BD7536">
              <w:rPr>
                <w:color w:val="000000"/>
              </w:rPr>
              <w:t>% от общего числа</w:t>
            </w:r>
          </w:p>
        </w:tc>
      </w:tr>
      <w:tr w:rsidR="00BD7536" w:rsidRPr="00D0348D" w:rsidTr="00136C51">
        <w:trPr>
          <w:trHeight w:val="390"/>
        </w:trPr>
        <w:tc>
          <w:tcPr>
            <w:tcW w:w="588" w:type="dxa"/>
            <w:tcBorders>
              <w:top w:val="nil"/>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1.</w:t>
            </w:r>
          </w:p>
        </w:tc>
        <w:tc>
          <w:tcPr>
            <w:tcW w:w="4198" w:type="dxa"/>
            <w:tcBorders>
              <w:top w:val="nil"/>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Ошибочные или неправильные действия оперативного персонала</w:t>
            </w:r>
          </w:p>
        </w:tc>
        <w:tc>
          <w:tcPr>
            <w:tcW w:w="1397"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1</w:t>
            </w:r>
          </w:p>
        </w:tc>
        <w:tc>
          <w:tcPr>
            <w:tcW w:w="119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0,7</w:t>
            </w:r>
          </w:p>
        </w:tc>
        <w:tc>
          <w:tcPr>
            <w:tcW w:w="116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1,20</w:t>
            </w:r>
          </w:p>
        </w:tc>
        <w:tc>
          <w:tcPr>
            <w:tcW w:w="102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0,5</w:t>
            </w:r>
          </w:p>
        </w:tc>
      </w:tr>
      <w:tr w:rsidR="00BD7536" w:rsidRPr="00D0348D" w:rsidTr="00136C51">
        <w:trPr>
          <w:trHeight w:val="440"/>
        </w:trPr>
        <w:tc>
          <w:tcPr>
            <w:tcW w:w="588" w:type="dxa"/>
            <w:tcBorders>
              <w:top w:val="nil"/>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2.</w:t>
            </w:r>
          </w:p>
        </w:tc>
        <w:tc>
          <w:tcPr>
            <w:tcW w:w="4198" w:type="dxa"/>
            <w:tcBorders>
              <w:top w:val="nil"/>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Ошибочные или неправильные действия персонала служб (подразделений) энергопредприятия, энергосистемы</w:t>
            </w:r>
          </w:p>
        </w:tc>
        <w:tc>
          <w:tcPr>
            <w:tcW w:w="1397"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9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6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02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r>
      <w:tr w:rsidR="00BD7536" w:rsidRPr="00D0348D" w:rsidTr="00136C51">
        <w:trPr>
          <w:trHeight w:val="67"/>
        </w:trPr>
        <w:tc>
          <w:tcPr>
            <w:tcW w:w="588" w:type="dxa"/>
            <w:tcBorders>
              <w:top w:val="nil"/>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3.</w:t>
            </w:r>
          </w:p>
        </w:tc>
        <w:tc>
          <w:tcPr>
            <w:tcW w:w="4198" w:type="dxa"/>
            <w:tcBorders>
              <w:top w:val="nil"/>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 xml:space="preserve">Ошибочные действия привлеченного персонала </w:t>
            </w:r>
          </w:p>
        </w:tc>
        <w:tc>
          <w:tcPr>
            <w:tcW w:w="1397"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9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6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02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r>
      <w:tr w:rsidR="00BD7536" w:rsidRPr="00D0348D" w:rsidTr="00136C51">
        <w:trPr>
          <w:trHeight w:val="171"/>
        </w:trPr>
        <w:tc>
          <w:tcPr>
            <w:tcW w:w="588" w:type="dxa"/>
            <w:tcBorders>
              <w:top w:val="nil"/>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4.</w:t>
            </w:r>
          </w:p>
        </w:tc>
        <w:tc>
          <w:tcPr>
            <w:tcW w:w="4198" w:type="dxa"/>
            <w:tcBorders>
              <w:top w:val="nil"/>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Ошибочные или неправильные действия ремонтного и наладочного персонала</w:t>
            </w:r>
          </w:p>
        </w:tc>
        <w:tc>
          <w:tcPr>
            <w:tcW w:w="1397"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9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6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02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r>
      <w:tr w:rsidR="00BD7536" w:rsidRPr="00D0348D" w:rsidTr="00136C51">
        <w:trPr>
          <w:trHeight w:val="135"/>
        </w:trPr>
        <w:tc>
          <w:tcPr>
            <w:tcW w:w="588"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5.</w:t>
            </w:r>
          </w:p>
        </w:tc>
        <w:tc>
          <w:tcPr>
            <w:tcW w:w="4198" w:type="dxa"/>
            <w:tcBorders>
              <w:top w:val="single" w:sz="4" w:space="0" w:color="auto"/>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Ошибочные действия руководящего персонала</w:t>
            </w:r>
          </w:p>
        </w:tc>
        <w:tc>
          <w:tcPr>
            <w:tcW w:w="1397"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9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6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02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r>
      <w:tr w:rsidR="00BD7536" w:rsidRPr="00D0348D" w:rsidTr="00136C51">
        <w:trPr>
          <w:trHeight w:val="132"/>
        </w:trPr>
        <w:tc>
          <w:tcPr>
            <w:tcW w:w="588"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6.</w:t>
            </w:r>
          </w:p>
        </w:tc>
        <w:tc>
          <w:tcPr>
            <w:tcW w:w="4198"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Неудовлетворительное качество производственных или должностных инструкций</w:t>
            </w:r>
          </w:p>
        </w:tc>
        <w:tc>
          <w:tcPr>
            <w:tcW w:w="1397"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96"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66"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026"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r>
      <w:tr w:rsidR="00BD7536" w:rsidRPr="00D0348D" w:rsidTr="00136C51">
        <w:trPr>
          <w:trHeight w:val="365"/>
        </w:trPr>
        <w:tc>
          <w:tcPr>
            <w:tcW w:w="588" w:type="dxa"/>
            <w:tcBorders>
              <w:top w:val="single" w:sz="4" w:space="0" w:color="auto"/>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7.</w:t>
            </w:r>
          </w:p>
        </w:tc>
        <w:tc>
          <w:tcPr>
            <w:tcW w:w="4198" w:type="dxa"/>
            <w:tcBorders>
              <w:top w:val="single" w:sz="4" w:space="0" w:color="auto"/>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Несоблюдение сроков, невыполнение в требуемых объемах технического обслуживания оборудования</w:t>
            </w:r>
          </w:p>
        </w:tc>
        <w:tc>
          <w:tcPr>
            <w:tcW w:w="1397"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8</w:t>
            </w:r>
          </w:p>
        </w:tc>
        <w:tc>
          <w:tcPr>
            <w:tcW w:w="119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5,5</w:t>
            </w:r>
          </w:p>
        </w:tc>
        <w:tc>
          <w:tcPr>
            <w:tcW w:w="116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33,14</w:t>
            </w:r>
          </w:p>
        </w:tc>
        <w:tc>
          <w:tcPr>
            <w:tcW w:w="1026" w:type="dxa"/>
            <w:tcBorders>
              <w:top w:val="single" w:sz="4" w:space="0" w:color="auto"/>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13,1</w:t>
            </w:r>
          </w:p>
        </w:tc>
      </w:tr>
      <w:tr w:rsidR="00BD7536" w:rsidRPr="00D0348D" w:rsidTr="00136C51">
        <w:trPr>
          <w:trHeight w:val="70"/>
        </w:trPr>
        <w:tc>
          <w:tcPr>
            <w:tcW w:w="588" w:type="dxa"/>
            <w:tcBorders>
              <w:top w:val="nil"/>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8.</w:t>
            </w:r>
          </w:p>
        </w:tc>
        <w:tc>
          <w:tcPr>
            <w:tcW w:w="4198" w:type="dxa"/>
            <w:tcBorders>
              <w:top w:val="nil"/>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Воздействие посторонних лиц и организаций</w:t>
            </w:r>
          </w:p>
        </w:tc>
        <w:tc>
          <w:tcPr>
            <w:tcW w:w="1397"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56</w:t>
            </w:r>
          </w:p>
        </w:tc>
        <w:tc>
          <w:tcPr>
            <w:tcW w:w="119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38,6</w:t>
            </w:r>
          </w:p>
        </w:tc>
        <w:tc>
          <w:tcPr>
            <w:tcW w:w="116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67,45</w:t>
            </w:r>
          </w:p>
        </w:tc>
        <w:tc>
          <w:tcPr>
            <w:tcW w:w="102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26,7</w:t>
            </w:r>
          </w:p>
        </w:tc>
      </w:tr>
      <w:tr w:rsidR="00BD7536" w:rsidRPr="00D0348D" w:rsidTr="00136C51">
        <w:trPr>
          <w:trHeight w:val="233"/>
        </w:trPr>
        <w:tc>
          <w:tcPr>
            <w:tcW w:w="588" w:type="dxa"/>
            <w:tcBorders>
              <w:top w:val="nil"/>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9.</w:t>
            </w:r>
          </w:p>
        </w:tc>
        <w:tc>
          <w:tcPr>
            <w:tcW w:w="4198" w:type="dxa"/>
            <w:tcBorders>
              <w:top w:val="nil"/>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Воздействие стихийных явлений</w:t>
            </w:r>
          </w:p>
        </w:tc>
        <w:tc>
          <w:tcPr>
            <w:tcW w:w="1397"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9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16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c>
          <w:tcPr>
            <w:tcW w:w="102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0</w:t>
            </w:r>
          </w:p>
        </w:tc>
      </w:tr>
      <w:tr w:rsidR="00BD7536" w:rsidRPr="00D0348D" w:rsidTr="00136C51">
        <w:trPr>
          <w:trHeight w:val="123"/>
        </w:trPr>
        <w:tc>
          <w:tcPr>
            <w:tcW w:w="588" w:type="dxa"/>
            <w:tcBorders>
              <w:top w:val="nil"/>
              <w:left w:val="single" w:sz="4" w:space="0" w:color="auto"/>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10.</w:t>
            </w:r>
          </w:p>
        </w:tc>
        <w:tc>
          <w:tcPr>
            <w:tcW w:w="4198" w:type="dxa"/>
            <w:tcBorders>
              <w:top w:val="nil"/>
              <w:left w:val="nil"/>
              <w:bottom w:val="single" w:sz="4" w:space="0" w:color="auto"/>
              <w:right w:val="single" w:sz="4" w:space="0" w:color="auto"/>
            </w:tcBorders>
            <w:vAlign w:val="center"/>
          </w:tcPr>
          <w:p w:rsidR="00BD7536" w:rsidRPr="00BD7536" w:rsidRDefault="00BD7536" w:rsidP="00136C51">
            <w:pPr>
              <w:rPr>
                <w:color w:val="000000"/>
              </w:rPr>
            </w:pPr>
            <w:r w:rsidRPr="00BD7536">
              <w:rPr>
                <w:color w:val="000000"/>
              </w:rPr>
              <w:t>Не выявлено организационных причин</w:t>
            </w:r>
          </w:p>
        </w:tc>
        <w:tc>
          <w:tcPr>
            <w:tcW w:w="1397"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80</w:t>
            </w:r>
          </w:p>
        </w:tc>
        <w:tc>
          <w:tcPr>
            <w:tcW w:w="119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55,2</w:t>
            </w:r>
          </w:p>
        </w:tc>
        <w:tc>
          <w:tcPr>
            <w:tcW w:w="116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150,73</w:t>
            </w:r>
          </w:p>
        </w:tc>
        <w:tc>
          <w:tcPr>
            <w:tcW w:w="1026" w:type="dxa"/>
            <w:tcBorders>
              <w:top w:val="nil"/>
              <w:left w:val="nil"/>
              <w:bottom w:val="single" w:sz="4" w:space="0" w:color="auto"/>
              <w:right w:val="single" w:sz="4" w:space="0" w:color="auto"/>
            </w:tcBorders>
            <w:vAlign w:val="center"/>
          </w:tcPr>
          <w:p w:rsidR="00BD7536" w:rsidRPr="00BD7536" w:rsidRDefault="00BD7536" w:rsidP="00136C51">
            <w:pPr>
              <w:jc w:val="center"/>
              <w:rPr>
                <w:color w:val="000000"/>
              </w:rPr>
            </w:pPr>
            <w:r w:rsidRPr="00BD7536">
              <w:rPr>
                <w:color w:val="000000"/>
              </w:rPr>
              <w:t>59,7</w:t>
            </w:r>
          </w:p>
        </w:tc>
      </w:tr>
      <w:tr w:rsidR="00BD7536" w:rsidRPr="00D0348D" w:rsidTr="00136C51">
        <w:trPr>
          <w:trHeight w:val="255"/>
        </w:trPr>
        <w:tc>
          <w:tcPr>
            <w:tcW w:w="588" w:type="dxa"/>
            <w:tcBorders>
              <w:top w:val="nil"/>
              <w:left w:val="single" w:sz="4" w:space="0" w:color="auto"/>
              <w:bottom w:val="single" w:sz="4" w:space="0" w:color="auto"/>
              <w:right w:val="single" w:sz="4" w:space="0" w:color="auto"/>
            </w:tcBorders>
            <w:shd w:val="clear" w:color="auto" w:fill="DBE5F1"/>
            <w:noWrap/>
            <w:vAlign w:val="bottom"/>
          </w:tcPr>
          <w:p w:rsidR="00BD7536" w:rsidRPr="00BD7536" w:rsidRDefault="00BD7536" w:rsidP="00136C51">
            <w:pPr>
              <w:jc w:val="center"/>
              <w:rPr>
                <w:b/>
                <w:color w:val="000000"/>
              </w:rPr>
            </w:pPr>
          </w:p>
        </w:tc>
        <w:tc>
          <w:tcPr>
            <w:tcW w:w="4198" w:type="dxa"/>
            <w:tcBorders>
              <w:top w:val="nil"/>
              <w:left w:val="nil"/>
              <w:bottom w:val="single" w:sz="4" w:space="0" w:color="auto"/>
              <w:right w:val="single" w:sz="4" w:space="0" w:color="auto"/>
            </w:tcBorders>
            <w:shd w:val="clear" w:color="auto" w:fill="DBE5F1"/>
            <w:noWrap/>
            <w:vAlign w:val="bottom"/>
          </w:tcPr>
          <w:p w:rsidR="00BD7536" w:rsidRPr="00BD7536" w:rsidRDefault="00BD7536" w:rsidP="00136C51">
            <w:pPr>
              <w:rPr>
                <w:b/>
                <w:color w:val="000000"/>
              </w:rPr>
            </w:pPr>
            <w:r w:rsidRPr="00BD7536">
              <w:rPr>
                <w:b/>
                <w:color w:val="000000"/>
              </w:rPr>
              <w:t>ВСЕГО:</w:t>
            </w:r>
          </w:p>
        </w:tc>
        <w:tc>
          <w:tcPr>
            <w:tcW w:w="1397" w:type="dxa"/>
            <w:tcBorders>
              <w:top w:val="nil"/>
              <w:left w:val="nil"/>
              <w:bottom w:val="single" w:sz="4" w:space="0" w:color="auto"/>
              <w:right w:val="single" w:sz="4" w:space="0" w:color="auto"/>
            </w:tcBorders>
            <w:shd w:val="clear" w:color="auto" w:fill="DBE5F1"/>
            <w:vAlign w:val="center"/>
          </w:tcPr>
          <w:p w:rsidR="00BD7536" w:rsidRPr="00BD7536" w:rsidRDefault="00BD7536" w:rsidP="00136C51">
            <w:pPr>
              <w:jc w:val="center"/>
              <w:rPr>
                <w:b/>
                <w:color w:val="000000"/>
              </w:rPr>
            </w:pPr>
            <w:r w:rsidRPr="00BD7536">
              <w:rPr>
                <w:b/>
                <w:color w:val="000000"/>
              </w:rPr>
              <w:t>145</w:t>
            </w:r>
          </w:p>
        </w:tc>
        <w:tc>
          <w:tcPr>
            <w:tcW w:w="1196" w:type="dxa"/>
            <w:tcBorders>
              <w:top w:val="nil"/>
              <w:left w:val="nil"/>
              <w:bottom w:val="single" w:sz="4" w:space="0" w:color="auto"/>
              <w:right w:val="single" w:sz="4" w:space="0" w:color="auto"/>
            </w:tcBorders>
            <w:shd w:val="clear" w:color="auto" w:fill="DBE5F1"/>
            <w:vAlign w:val="center"/>
          </w:tcPr>
          <w:p w:rsidR="00BD7536" w:rsidRPr="00BD7536" w:rsidRDefault="00BD7536" w:rsidP="00136C51">
            <w:pPr>
              <w:jc w:val="center"/>
              <w:rPr>
                <w:b/>
                <w:color w:val="000000"/>
              </w:rPr>
            </w:pPr>
            <w:r w:rsidRPr="00BD7536">
              <w:rPr>
                <w:b/>
                <w:color w:val="000000"/>
              </w:rPr>
              <w:t>100</w:t>
            </w:r>
          </w:p>
        </w:tc>
        <w:tc>
          <w:tcPr>
            <w:tcW w:w="1166" w:type="dxa"/>
            <w:tcBorders>
              <w:top w:val="nil"/>
              <w:left w:val="nil"/>
              <w:bottom w:val="single" w:sz="4" w:space="0" w:color="auto"/>
              <w:right w:val="single" w:sz="4" w:space="0" w:color="auto"/>
            </w:tcBorders>
            <w:shd w:val="clear" w:color="auto" w:fill="DBE5F1"/>
            <w:vAlign w:val="center"/>
          </w:tcPr>
          <w:p w:rsidR="00BD7536" w:rsidRPr="00BD7536" w:rsidRDefault="00BD7536" w:rsidP="00136C51">
            <w:pPr>
              <w:jc w:val="center"/>
              <w:rPr>
                <w:b/>
                <w:color w:val="000000"/>
              </w:rPr>
            </w:pPr>
            <w:r w:rsidRPr="00BD7536">
              <w:rPr>
                <w:b/>
              </w:rPr>
              <w:t>252,52</w:t>
            </w:r>
          </w:p>
        </w:tc>
        <w:tc>
          <w:tcPr>
            <w:tcW w:w="1026" w:type="dxa"/>
            <w:tcBorders>
              <w:top w:val="nil"/>
              <w:left w:val="nil"/>
              <w:bottom w:val="single" w:sz="4" w:space="0" w:color="auto"/>
              <w:right w:val="single" w:sz="4" w:space="0" w:color="auto"/>
            </w:tcBorders>
            <w:shd w:val="clear" w:color="auto" w:fill="DBE5F1"/>
            <w:vAlign w:val="center"/>
          </w:tcPr>
          <w:p w:rsidR="00BD7536" w:rsidRPr="00BD7536" w:rsidRDefault="00BD7536" w:rsidP="00136C51">
            <w:pPr>
              <w:jc w:val="center"/>
              <w:rPr>
                <w:b/>
                <w:color w:val="000000"/>
              </w:rPr>
            </w:pPr>
            <w:r w:rsidRPr="00BD7536">
              <w:rPr>
                <w:b/>
                <w:color w:val="000000"/>
              </w:rPr>
              <w:t>100</w:t>
            </w:r>
          </w:p>
        </w:tc>
      </w:tr>
    </w:tbl>
    <w:p w:rsidR="00BD7536" w:rsidRPr="00D0348D" w:rsidRDefault="00BD7536" w:rsidP="00BD7536">
      <w:pPr>
        <w:pStyle w:val="a4"/>
        <w:tabs>
          <w:tab w:val="num" w:pos="360"/>
        </w:tabs>
        <w:ind w:left="360"/>
        <w:rPr>
          <w:sz w:val="20"/>
          <w:szCs w:val="20"/>
        </w:rPr>
      </w:pPr>
    </w:p>
    <w:p w:rsidR="00BD3E85" w:rsidRDefault="00BD3E85" w:rsidP="00BD3E85">
      <w:pPr>
        <w:tabs>
          <w:tab w:val="left" w:pos="1134"/>
        </w:tabs>
        <w:spacing w:after="240"/>
        <w:rPr>
          <w:b/>
          <w:color w:val="000000"/>
          <w:sz w:val="28"/>
          <w:szCs w:val="28"/>
        </w:rPr>
      </w:pPr>
    </w:p>
    <w:p w:rsidR="00BD7536" w:rsidRPr="00BD3E85" w:rsidRDefault="00BD3E85" w:rsidP="00BD3E85">
      <w:pPr>
        <w:tabs>
          <w:tab w:val="left" w:pos="1134"/>
        </w:tabs>
        <w:spacing w:after="240"/>
        <w:rPr>
          <w:b/>
          <w:color w:val="000000"/>
          <w:sz w:val="28"/>
          <w:szCs w:val="28"/>
        </w:rPr>
      </w:pPr>
      <w:r w:rsidRPr="00BD3E85">
        <w:rPr>
          <w:b/>
          <w:color w:val="000000"/>
          <w:sz w:val="28"/>
          <w:szCs w:val="28"/>
        </w:rPr>
        <w:t>1</w:t>
      </w:r>
      <w:r w:rsidR="004936B6">
        <w:rPr>
          <w:b/>
          <w:color w:val="000000"/>
          <w:sz w:val="28"/>
          <w:szCs w:val="28"/>
        </w:rPr>
        <w:t>1</w:t>
      </w:r>
      <w:r w:rsidR="00BD7536" w:rsidRPr="00BD3E85">
        <w:rPr>
          <w:b/>
          <w:color w:val="000000"/>
          <w:sz w:val="28"/>
          <w:szCs w:val="28"/>
        </w:rPr>
        <w:t>.1.2.Анализ повреждаемого оборудования и принятые меры.</w:t>
      </w:r>
    </w:p>
    <w:p w:rsidR="00BD7536" w:rsidRPr="0025701C" w:rsidRDefault="00BD7536" w:rsidP="00BD7536">
      <w:pPr>
        <w:ind w:firstLine="709"/>
        <w:jc w:val="both"/>
        <w:rPr>
          <w:color w:val="000000"/>
        </w:rPr>
      </w:pPr>
      <w:r w:rsidRPr="0025701C">
        <w:rPr>
          <w:color w:val="000000"/>
        </w:rPr>
        <w:lastRenderedPageBreak/>
        <w:t xml:space="preserve">. Распределение инцидентов по объектам </w:t>
      </w:r>
    </w:p>
    <w:tbl>
      <w:tblPr>
        <w:tblW w:w="5000" w:type="pct"/>
        <w:tblInd w:w="88" w:type="dxa"/>
        <w:tblLayout w:type="fixed"/>
        <w:tblLook w:val="0000"/>
      </w:tblPr>
      <w:tblGrid>
        <w:gridCol w:w="1807"/>
        <w:gridCol w:w="2975"/>
        <w:gridCol w:w="2744"/>
        <w:gridCol w:w="2611"/>
      </w:tblGrid>
      <w:tr w:rsidR="00BD7536" w:rsidRPr="00D0348D" w:rsidTr="00136C51">
        <w:trPr>
          <w:trHeight w:val="768"/>
        </w:trPr>
        <w:tc>
          <w:tcPr>
            <w:tcW w:w="1721"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shd w:val="clear" w:color="auto" w:fill="FFFFFF"/>
              <w:spacing w:line="320" w:lineRule="exact"/>
              <w:jc w:val="center"/>
              <w:rPr>
                <w:color w:val="000000"/>
              </w:rPr>
            </w:pPr>
            <w:r w:rsidRPr="00BD3E85">
              <w:rPr>
                <w:color w:val="000000"/>
              </w:rPr>
              <w:t>№ п/п</w:t>
            </w:r>
          </w:p>
        </w:tc>
        <w:tc>
          <w:tcPr>
            <w:tcW w:w="2835" w:type="dxa"/>
            <w:tcBorders>
              <w:top w:val="single" w:sz="4" w:space="0" w:color="auto"/>
              <w:left w:val="nil"/>
              <w:bottom w:val="single" w:sz="4" w:space="0" w:color="auto"/>
              <w:right w:val="single" w:sz="4" w:space="0" w:color="auto"/>
            </w:tcBorders>
            <w:vAlign w:val="center"/>
          </w:tcPr>
          <w:p w:rsidR="00BD7536" w:rsidRPr="00BD3E85" w:rsidRDefault="00BD7536" w:rsidP="00136C51">
            <w:pPr>
              <w:shd w:val="clear" w:color="auto" w:fill="FFFFFF"/>
              <w:spacing w:line="320" w:lineRule="exact"/>
              <w:jc w:val="center"/>
              <w:rPr>
                <w:color w:val="000000"/>
              </w:rPr>
            </w:pPr>
            <w:r w:rsidRPr="00BD3E85">
              <w:rPr>
                <w:color w:val="000000"/>
              </w:rPr>
              <w:t>Объект</w:t>
            </w:r>
          </w:p>
        </w:tc>
        <w:tc>
          <w:tcPr>
            <w:tcW w:w="2615" w:type="dxa"/>
            <w:tcBorders>
              <w:top w:val="single" w:sz="4" w:space="0" w:color="auto"/>
              <w:left w:val="nil"/>
              <w:bottom w:val="single" w:sz="4" w:space="0" w:color="auto"/>
              <w:right w:val="single" w:sz="4" w:space="0" w:color="auto"/>
            </w:tcBorders>
            <w:vAlign w:val="center"/>
          </w:tcPr>
          <w:p w:rsidR="00BD7536" w:rsidRPr="00BD3E85" w:rsidRDefault="00BD7536" w:rsidP="00136C51">
            <w:pPr>
              <w:shd w:val="clear" w:color="auto" w:fill="FFFFFF"/>
              <w:spacing w:line="320" w:lineRule="exact"/>
              <w:jc w:val="center"/>
              <w:rPr>
                <w:color w:val="000000"/>
              </w:rPr>
            </w:pPr>
            <w:r w:rsidRPr="00BD3E85">
              <w:rPr>
                <w:color w:val="000000"/>
              </w:rPr>
              <w:t>Количество технологических нарушений (ТН), шт.</w:t>
            </w:r>
          </w:p>
        </w:tc>
        <w:tc>
          <w:tcPr>
            <w:tcW w:w="2488" w:type="dxa"/>
            <w:tcBorders>
              <w:top w:val="single" w:sz="4" w:space="0" w:color="auto"/>
              <w:left w:val="nil"/>
              <w:bottom w:val="single" w:sz="4" w:space="0" w:color="auto"/>
              <w:right w:val="single" w:sz="4" w:space="0" w:color="auto"/>
            </w:tcBorders>
            <w:vAlign w:val="center"/>
          </w:tcPr>
          <w:p w:rsidR="00BD7536" w:rsidRPr="00BD3E85" w:rsidRDefault="00BD7536" w:rsidP="00136C51">
            <w:pPr>
              <w:shd w:val="clear" w:color="auto" w:fill="FFFFFF"/>
              <w:spacing w:line="320" w:lineRule="exact"/>
              <w:jc w:val="center"/>
              <w:rPr>
                <w:color w:val="000000"/>
              </w:rPr>
            </w:pPr>
            <w:r w:rsidRPr="00BD3E85">
              <w:rPr>
                <w:color w:val="000000"/>
              </w:rPr>
              <w:t>%</w:t>
            </w:r>
          </w:p>
          <w:p w:rsidR="00BD7536" w:rsidRPr="00BD3E85" w:rsidRDefault="00BD7536" w:rsidP="00136C51">
            <w:pPr>
              <w:shd w:val="clear" w:color="auto" w:fill="FFFFFF"/>
              <w:spacing w:line="320" w:lineRule="exact"/>
              <w:jc w:val="center"/>
              <w:rPr>
                <w:color w:val="000000"/>
              </w:rPr>
            </w:pPr>
            <w:r w:rsidRPr="00BD3E85">
              <w:rPr>
                <w:color w:val="000000"/>
              </w:rPr>
              <w:t>от общего числа</w:t>
            </w:r>
          </w:p>
        </w:tc>
      </w:tr>
      <w:tr w:rsidR="00BD7536" w:rsidRPr="00D0348D" w:rsidTr="00136C51">
        <w:trPr>
          <w:trHeight w:val="255"/>
        </w:trPr>
        <w:tc>
          <w:tcPr>
            <w:tcW w:w="9659" w:type="dxa"/>
            <w:gridSpan w:val="4"/>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rPr>
                <w:b/>
                <w:color w:val="000000"/>
              </w:rPr>
            </w:pPr>
            <w:r w:rsidRPr="00BD3E85">
              <w:rPr>
                <w:b/>
                <w:color w:val="000000"/>
              </w:rPr>
              <w:t>ВЛ</w:t>
            </w:r>
          </w:p>
        </w:tc>
      </w:tr>
      <w:tr w:rsidR="00BD7536" w:rsidRPr="00D0348D" w:rsidTr="00136C51">
        <w:trPr>
          <w:trHeight w:val="255"/>
        </w:trPr>
        <w:tc>
          <w:tcPr>
            <w:tcW w:w="1721"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lang w:val="en-US"/>
              </w:rPr>
              <w:t>1</w:t>
            </w:r>
            <w:r w:rsidRPr="00BD3E85">
              <w:rPr>
                <w:color w:val="000000"/>
              </w:rPr>
              <w:t>.</w:t>
            </w:r>
          </w:p>
        </w:tc>
        <w:tc>
          <w:tcPr>
            <w:tcW w:w="2835"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6-10кВ</w:t>
            </w:r>
          </w:p>
        </w:tc>
        <w:tc>
          <w:tcPr>
            <w:tcW w:w="2615"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20</w:t>
            </w:r>
          </w:p>
        </w:tc>
        <w:tc>
          <w:tcPr>
            <w:tcW w:w="2488"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13,8</w:t>
            </w:r>
          </w:p>
        </w:tc>
      </w:tr>
      <w:tr w:rsidR="00BD7536" w:rsidRPr="00D0348D" w:rsidTr="00136C51">
        <w:trPr>
          <w:trHeight w:val="255"/>
        </w:trPr>
        <w:tc>
          <w:tcPr>
            <w:tcW w:w="9659" w:type="dxa"/>
            <w:gridSpan w:val="4"/>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rPr>
                <w:b/>
                <w:color w:val="000000"/>
              </w:rPr>
            </w:pPr>
            <w:r w:rsidRPr="00BD3E85">
              <w:rPr>
                <w:b/>
                <w:color w:val="000000"/>
              </w:rPr>
              <w:t>КЛ</w:t>
            </w:r>
          </w:p>
        </w:tc>
      </w:tr>
      <w:tr w:rsidR="00BD7536" w:rsidRPr="00D0348D" w:rsidTr="00136C51">
        <w:trPr>
          <w:trHeight w:val="255"/>
        </w:trPr>
        <w:tc>
          <w:tcPr>
            <w:tcW w:w="1721"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2.</w:t>
            </w:r>
          </w:p>
        </w:tc>
        <w:tc>
          <w:tcPr>
            <w:tcW w:w="2835"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6-10кВ</w:t>
            </w:r>
          </w:p>
        </w:tc>
        <w:tc>
          <w:tcPr>
            <w:tcW w:w="2615"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115</w:t>
            </w:r>
          </w:p>
        </w:tc>
        <w:tc>
          <w:tcPr>
            <w:tcW w:w="2488"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79,3</w:t>
            </w:r>
          </w:p>
        </w:tc>
      </w:tr>
      <w:tr w:rsidR="00BD7536" w:rsidRPr="00D0348D" w:rsidTr="00136C51">
        <w:trPr>
          <w:trHeight w:val="255"/>
        </w:trPr>
        <w:tc>
          <w:tcPr>
            <w:tcW w:w="9659" w:type="dxa"/>
            <w:gridSpan w:val="4"/>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rPr>
                <w:b/>
                <w:color w:val="000000"/>
              </w:rPr>
            </w:pPr>
            <w:r w:rsidRPr="00BD3E85">
              <w:rPr>
                <w:b/>
                <w:color w:val="000000"/>
              </w:rPr>
              <w:t>ПС</w:t>
            </w:r>
          </w:p>
        </w:tc>
      </w:tr>
      <w:tr w:rsidR="00BD7536" w:rsidRPr="00D0348D" w:rsidTr="00136C51">
        <w:trPr>
          <w:trHeight w:val="255"/>
        </w:trPr>
        <w:tc>
          <w:tcPr>
            <w:tcW w:w="1721"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3.</w:t>
            </w:r>
          </w:p>
        </w:tc>
        <w:tc>
          <w:tcPr>
            <w:tcW w:w="2835"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6-10кВ</w:t>
            </w:r>
          </w:p>
        </w:tc>
        <w:tc>
          <w:tcPr>
            <w:tcW w:w="2615"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10</w:t>
            </w:r>
          </w:p>
        </w:tc>
        <w:tc>
          <w:tcPr>
            <w:tcW w:w="2488" w:type="dxa"/>
            <w:tcBorders>
              <w:top w:val="single" w:sz="4" w:space="0" w:color="auto"/>
              <w:left w:val="nil"/>
              <w:bottom w:val="single" w:sz="4" w:space="0" w:color="auto"/>
              <w:right w:val="single" w:sz="4" w:space="0" w:color="auto"/>
            </w:tcBorders>
            <w:vAlign w:val="center"/>
          </w:tcPr>
          <w:p w:rsidR="00BD7536" w:rsidRPr="00BD3E85" w:rsidRDefault="00BD7536" w:rsidP="00136C51">
            <w:pPr>
              <w:jc w:val="center"/>
              <w:rPr>
                <w:color w:val="000000"/>
              </w:rPr>
            </w:pPr>
            <w:r w:rsidRPr="00BD3E85">
              <w:rPr>
                <w:color w:val="000000"/>
              </w:rPr>
              <w:t>6,9</w:t>
            </w:r>
          </w:p>
        </w:tc>
      </w:tr>
      <w:tr w:rsidR="00BD7536" w:rsidRPr="00D0348D" w:rsidTr="00136C51">
        <w:trPr>
          <w:trHeight w:val="255"/>
        </w:trPr>
        <w:tc>
          <w:tcPr>
            <w:tcW w:w="9659" w:type="dxa"/>
            <w:gridSpan w:val="4"/>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rPr>
                <w:color w:val="000000"/>
              </w:rPr>
            </w:pPr>
          </w:p>
        </w:tc>
      </w:tr>
      <w:tr w:rsidR="00BD7536" w:rsidRPr="00D0348D" w:rsidTr="00136C51">
        <w:trPr>
          <w:trHeight w:val="255"/>
        </w:trPr>
        <w:tc>
          <w:tcPr>
            <w:tcW w:w="455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BD7536" w:rsidRPr="00BD3E85" w:rsidRDefault="00BD7536" w:rsidP="00136C51">
            <w:pPr>
              <w:rPr>
                <w:b/>
                <w:color w:val="000000"/>
              </w:rPr>
            </w:pPr>
            <w:r w:rsidRPr="00BD3E85">
              <w:rPr>
                <w:b/>
                <w:color w:val="000000"/>
              </w:rPr>
              <w:t>ВСЕГО:</w:t>
            </w:r>
          </w:p>
        </w:tc>
        <w:tc>
          <w:tcPr>
            <w:tcW w:w="2615"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BD7536" w:rsidRPr="00BD3E85" w:rsidRDefault="00BD7536" w:rsidP="00136C51">
            <w:pPr>
              <w:jc w:val="center"/>
              <w:rPr>
                <w:b/>
                <w:color w:val="000000"/>
              </w:rPr>
            </w:pPr>
            <w:r w:rsidRPr="00BD3E85">
              <w:rPr>
                <w:b/>
                <w:color w:val="000000"/>
              </w:rPr>
              <w:t>145</w:t>
            </w:r>
          </w:p>
        </w:tc>
        <w:tc>
          <w:tcPr>
            <w:tcW w:w="2488"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BD7536" w:rsidRPr="00BD3E85" w:rsidRDefault="00BD7536" w:rsidP="00136C51">
            <w:pPr>
              <w:jc w:val="center"/>
              <w:rPr>
                <w:b/>
                <w:color w:val="000000"/>
              </w:rPr>
            </w:pPr>
            <w:r w:rsidRPr="00BD3E85">
              <w:rPr>
                <w:b/>
                <w:color w:val="000000"/>
              </w:rPr>
              <w:t>100</w:t>
            </w:r>
          </w:p>
        </w:tc>
      </w:tr>
    </w:tbl>
    <w:p w:rsidR="00BD7536" w:rsidRPr="00BD3E85" w:rsidRDefault="00BD7536" w:rsidP="00BD3E85">
      <w:pPr>
        <w:jc w:val="both"/>
        <w:rPr>
          <w:color w:val="000000"/>
        </w:rPr>
      </w:pPr>
    </w:p>
    <w:p w:rsidR="00BD7536" w:rsidRPr="00CA7163" w:rsidRDefault="00BD7536" w:rsidP="00BD7536">
      <w:pPr>
        <w:ind w:firstLine="709"/>
        <w:jc w:val="both"/>
        <w:rPr>
          <w:color w:val="000000"/>
          <w:lang w:val="en-US"/>
        </w:rPr>
      </w:pPr>
    </w:p>
    <w:p w:rsidR="00BD7536" w:rsidRDefault="00BD7536" w:rsidP="00BD7536">
      <w:pPr>
        <w:ind w:firstLine="709"/>
        <w:jc w:val="both"/>
        <w:rPr>
          <w:color w:val="000000"/>
        </w:rPr>
      </w:pPr>
      <w:r w:rsidRPr="00122EC8">
        <w:rPr>
          <w:color w:val="000000"/>
        </w:rPr>
        <w:t>Распределение инцидентов по видам поврежденного оборудования</w:t>
      </w:r>
    </w:p>
    <w:tbl>
      <w:tblPr>
        <w:tblW w:w="5000" w:type="pct"/>
        <w:tblInd w:w="93" w:type="dxa"/>
        <w:tblLook w:val="00A0"/>
      </w:tblPr>
      <w:tblGrid>
        <w:gridCol w:w="991"/>
        <w:gridCol w:w="2810"/>
        <w:gridCol w:w="1688"/>
        <w:gridCol w:w="1556"/>
        <w:gridCol w:w="1536"/>
        <w:gridCol w:w="1556"/>
      </w:tblGrid>
      <w:tr w:rsidR="00BD7536" w:rsidRPr="00136A09" w:rsidTr="00136C51">
        <w:trPr>
          <w:trHeight w:val="603"/>
        </w:trPr>
        <w:tc>
          <w:tcPr>
            <w:tcW w:w="926" w:type="dxa"/>
            <w:tcBorders>
              <w:top w:val="single" w:sz="8" w:space="0" w:color="auto"/>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 п/п</w:t>
            </w:r>
          </w:p>
        </w:tc>
        <w:tc>
          <w:tcPr>
            <w:tcW w:w="2625" w:type="dxa"/>
            <w:tcBorders>
              <w:top w:val="single" w:sz="8" w:space="0" w:color="auto"/>
              <w:left w:val="nil"/>
              <w:bottom w:val="single" w:sz="8" w:space="0" w:color="auto"/>
              <w:right w:val="single" w:sz="8" w:space="0" w:color="auto"/>
            </w:tcBorders>
            <w:vAlign w:val="center"/>
          </w:tcPr>
          <w:p w:rsidR="00BD7536" w:rsidRPr="00BD3E85" w:rsidRDefault="00BD7536" w:rsidP="00136C51">
            <w:pPr>
              <w:rPr>
                <w:color w:val="000000"/>
              </w:rPr>
            </w:pPr>
            <w:r w:rsidRPr="00BD3E85">
              <w:rPr>
                <w:color w:val="000000"/>
              </w:rPr>
              <w:t>Наименование оборудования</w:t>
            </w:r>
          </w:p>
        </w:tc>
        <w:tc>
          <w:tcPr>
            <w:tcW w:w="1577" w:type="dxa"/>
            <w:tcBorders>
              <w:top w:val="single" w:sz="8" w:space="0" w:color="auto"/>
              <w:left w:val="nil"/>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Количество инцидентов, шт.</w:t>
            </w:r>
          </w:p>
        </w:tc>
        <w:tc>
          <w:tcPr>
            <w:tcW w:w="1247" w:type="dxa"/>
            <w:tcBorders>
              <w:top w:val="single" w:sz="8" w:space="0" w:color="auto"/>
              <w:left w:val="nil"/>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Процентное отношение, %</w:t>
            </w:r>
          </w:p>
        </w:tc>
        <w:tc>
          <w:tcPr>
            <w:tcW w:w="1258" w:type="dxa"/>
            <w:tcBorders>
              <w:top w:val="single" w:sz="8" w:space="0" w:color="auto"/>
              <w:left w:val="nil"/>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Недоотпуск энергии, тыс. кВтч.</w:t>
            </w:r>
          </w:p>
        </w:tc>
        <w:tc>
          <w:tcPr>
            <w:tcW w:w="1247" w:type="dxa"/>
            <w:tcBorders>
              <w:top w:val="single" w:sz="8" w:space="0" w:color="auto"/>
              <w:left w:val="nil"/>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Процентное отношение, %</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1</w:t>
            </w:r>
          </w:p>
        </w:tc>
        <w:tc>
          <w:tcPr>
            <w:tcW w:w="2625"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rPr>
                <w:color w:val="000000"/>
              </w:rPr>
            </w:pPr>
            <w:r w:rsidRPr="00BD3E85">
              <w:rPr>
                <w:color w:val="000000"/>
              </w:rPr>
              <w:t>Трансформатор силовой</w:t>
            </w:r>
          </w:p>
        </w:tc>
        <w:tc>
          <w:tcPr>
            <w:tcW w:w="157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3</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2</w:t>
            </w:r>
          </w:p>
        </w:tc>
        <w:tc>
          <w:tcPr>
            <w:tcW w:w="1258"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115,2</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45,6</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2</w:t>
            </w:r>
          </w:p>
        </w:tc>
        <w:tc>
          <w:tcPr>
            <w:tcW w:w="2625"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rPr>
                <w:color w:val="000000"/>
              </w:rPr>
            </w:pPr>
            <w:r w:rsidRPr="00BD3E85">
              <w:rPr>
                <w:color w:val="000000"/>
              </w:rPr>
              <w:t>Выключатель масляный</w:t>
            </w:r>
          </w:p>
        </w:tc>
        <w:tc>
          <w:tcPr>
            <w:tcW w:w="157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3</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2</w:t>
            </w:r>
          </w:p>
        </w:tc>
        <w:tc>
          <w:tcPr>
            <w:tcW w:w="1258"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2,8</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1,1</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3</w:t>
            </w:r>
          </w:p>
        </w:tc>
        <w:tc>
          <w:tcPr>
            <w:tcW w:w="2625"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rPr>
                <w:color w:val="000000"/>
              </w:rPr>
            </w:pPr>
            <w:r w:rsidRPr="00BD3E85">
              <w:rPr>
                <w:color w:val="000000"/>
              </w:rPr>
              <w:t>Разъединитель</w:t>
            </w:r>
          </w:p>
        </w:tc>
        <w:tc>
          <w:tcPr>
            <w:tcW w:w="157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0,7</w:t>
            </w:r>
          </w:p>
        </w:tc>
        <w:tc>
          <w:tcPr>
            <w:tcW w:w="1258"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0,6</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0,2</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4</w:t>
            </w:r>
          </w:p>
        </w:tc>
        <w:tc>
          <w:tcPr>
            <w:tcW w:w="2625"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rPr>
                <w:color w:val="000000"/>
              </w:rPr>
            </w:pPr>
            <w:r w:rsidRPr="00BD3E85">
              <w:rPr>
                <w:color w:val="000000"/>
              </w:rPr>
              <w:t>Предохранитель</w:t>
            </w:r>
          </w:p>
        </w:tc>
        <w:tc>
          <w:tcPr>
            <w:tcW w:w="157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7</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4,8</w:t>
            </w:r>
          </w:p>
        </w:tc>
        <w:tc>
          <w:tcPr>
            <w:tcW w:w="1258"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1,6</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0,6</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5</w:t>
            </w:r>
          </w:p>
        </w:tc>
        <w:tc>
          <w:tcPr>
            <w:tcW w:w="2625"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r w:rsidRPr="00BD3E85">
              <w:t>Опора</w:t>
            </w:r>
          </w:p>
        </w:tc>
        <w:tc>
          <w:tcPr>
            <w:tcW w:w="1577" w:type="dxa"/>
            <w:tcBorders>
              <w:top w:val="nil"/>
              <w:left w:val="nil"/>
              <w:bottom w:val="single" w:sz="4" w:space="0" w:color="auto"/>
              <w:right w:val="single" w:sz="4" w:space="0" w:color="auto"/>
            </w:tcBorders>
            <w:shd w:val="clear" w:color="000000" w:fill="FFFFFF"/>
            <w:vAlign w:val="center"/>
          </w:tcPr>
          <w:p w:rsidR="00BD7536" w:rsidRPr="00BD3E85" w:rsidRDefault="00BD7536" w:rsidP="00136C51">
            <w:pPr>
              <w:jc w:val="center"/>
            </w:pPr>
            <w:r w:rsidRPr="00BD3E85">
              <w:t>15</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10,4</w:t>
            </w:r>
          </w:p>
        </w:tc>
        <w:tc>
          <w:tcPr>
            <w:tcW w:w="1258"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pPr>
              <w:jc w:val="center"/>
              <w:rPr>
                <w:color w:val="000000"/>
              </w:rPr>
            </w:pPr>
            <w:r w:rsidRPr="00BD3E85">
              <w:rPr>
                <w:color w:val="000000"/>
              </w:rPr>
              <w:t>10,7</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4,2</w:t>
            </w:r>
          </w:p>
        </w:tc>
      </w:tr>
      <w:tr w:rsidR="00BD7536" w:rsidRPr="00136A09" w:rsidTr="00136C51">
        <w:trPr>
          <w:trHeight w:val="552"/>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6</w:t>
            </w:r>
          </w:p>
        </w:tc>
        <w:tc>
          <w:tcPr>
            <w:tcW w:w="2625"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r w:rsidRPr="00BD3E85">
              <w:t>Изолятор штыревой стеклянный (фарфоровый)</w:t>
            </w:r>
          </w:p>
        </w:tc>
        <w:tc>
          <w:tcPr>
            <w:tcW w:w="1577" w:type="dxa"/>
            <w:tcBorders>
              <w:top w:val="nil"/>
              <w:left w:val="nil"/>
              <w:bottom w:val="single" w:sz="4" w:space="0" w:color="auto"/>
              <w:right w:val="single" w:sz="4" w:space="0" w:color="auto"/>
            </w:tcBorders>
            <w:shd w:val="clear" w:color="000000" w:fill="FFFFFF"/>
            <w:vAlign w:val="center"/>
          </w:tcPr>
          <w:p w:rsidR="00BD7536" w:rsidRPr="00BD3E85" w:rsidRDefault="00BD7536" w:rsidP="00136C51">
            <w:pPr>
              <w:jc w:val="center"/>
            </w:pPr>
            <w:r w:rsidRPr="00BD3E85">
              <w:t>2</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1,4</w:t>
            </w:r>
          </w:p>
        </w:tc>
        <w:tc>
          <w:tcPr>
            <w:tcW w:w="1258"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pPr>
              <w:jc w:val="center"/>
              <w:rPr>
                <w:color w:val="000000"/>
              </w:rPr>
            </w:pPr>
            <w:r w:rsidRPr="00BD3E85">
              <w:rPr>
                <w:color w:val="000000"/>
              </w:rPr>
              <w:t>0,7</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0,3</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7</w:t>
            </w:r>
          </w:p>
        </w:tc>
        <w:tc>
          <w:tcPr>
            <w:tcW w:w="2625"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r w:rsidRPr="00BD3E85">
              <w:t>Провод ВЛ</w:t>
            </w:r>
          </w:p>
        </w:tc>
        <w:tc>
          <w:tcPr>
            <w:tcW w:w="1577" w:type="dxa"/>
            <w:tcBorders>
              <w:top w:val="nil"/>
              <w:left w:val="nil"/>
              <w:bottom w:val="single" w:sz="4" w:space="0" w:color="auto"/>
              <w:right w:val="single" w:sz="4" w:space="0" w:color="auto"/>
            </w:tcBorders>
            <w:shd w:val="clear" w:color="000000" w:fill="FFFFFF"/>
            <w:vAlign w:val="center"/>
          </w:tcPr>
          <w:p w:rsidR="00BD7536" w:rsidRPr="00BD3E85" w:rsidRDefault="00BD7536" w:rsidP="00136C51">
            <w:pPr>
              <w:jc w:val="center"/>
            </w:pPr>
            <w:r w:rsidRPr="00BD3E85">
              <w:t>22</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15,2</w:t>
            </w:r>
          </w:p>
        </w:tc>
        <w:tc>
          <w:tcPr>
            <w:tcW w:w="1258"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pPr>
              <w:jc w:val="center"/>
              <w:rPr>
                <w:color w:val="000000"/>
              </w:rPr>
            </w:pPr>
            <w:r w:rsidRPr="00BD3E85">
              <w:rPr>
                <w:color w:val="000000"/>
              </w:rPr>
              <w:t>52,6</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20,8</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8</w:t>
            </w:r>
          </w:p>
        </w:tc>
        <w:tc>
          <w:tcPr>
            <w:tcW w:w="2625"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r w:rsidRPr="00BD3E85">
              <w:t>Кабельные линии</w:t>
            </w:r>
          </w:p>
        </w:tc>
        <w:tc>
          <w:tcPr>
            <w:tcW w:w="1577" w:type="dxa"/>
            <w:tcBorders>
              <w:top w:val="nil"/>
              <w:left w:val="nil"/>
              <w:bottom w:val="single" w:sz="4" w:space="0" w:color="auto"/>
              <w:right w:val="single" w:sz="4" w:space="0" w:color="auto"/>
            </w:tcBorders>
            <w:shd w:val="clear" w:color="000000" w:fill="FFFFFF"/>
            <w:vAlign w:val="center"/>
          </w:tcPr>
          <w:p w:rsidR="00BD7536" w:rsidRPr="00BD3E85" w:rsidRDefault="00BD7536" w:rsidP="00136C51">
            <w:pPr>
              <w:jc w:val="center"/>
            </w:pPr>
            <w:r w:rsidRPr="00BD3E85">
              <w:t>90</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62,1</w:t>
            </w:r>
          </w:p>
        </w:tc>
        <w:tc>
          <w:tcPr>
            <w:tcW w:w="1258"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pPr>
              <w:jc w:val="center"/>
              <w:rPr>
                <w:color w:val="000000"/>
              </w:rPr>
            </w:pPr>
            <w:r w:rsidRPr="00BD3E85">
              <w:rPr>
                <w:color w:val="000000"/>
              </w:rPr>
              <w:t>64,52</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25,7</w:t>
            </w:r>
          </w:p>
        </w:tc>
      </w:tr>
      <w:tr w:rsidR="00BD7536" w:rsidRPr="00136A09" w:rsidTr="00136C51">
        <w:trPr>
          <w:trHeight w:val="330"/>
        </w:trPr>
        <w:tc>
          <w:tcPr>
            <w:tcW w:w="926" w:type="dxa"/>
            <w:tcBorders>
              <w:top w:val="nil"/>
              <w:left w:val="single" w:sz="8" w:space="0" w:color="auto"/>
              <w:bottom w:val="single" w:sz="8" w:space="0" w:color="auto"/>
              <w:right w:val="single" w:sz="8" w:space="0" w:color="auto"/>
            </w:tcBorders>
            <w:vAlign w:val="center"/>
          </w:tcPr>
          <w:p w:rsidR="00BD7536" w:rsidRPr="00BD3E85" w:rsidRDefault="00BD7536" w:rsidP="00136C51">
            <w:pPr>
              <w:jc w:val="center"/>
              <w:rPr>
                <w:color w:val="000000"/>
              </w:rPr>
            </w:pPr>
            <w:r w:rsidRPr="00BD3E85">
              <w:rPr>
                <w:color w:val="000000"/>
              </w:rPr>
              <w:t>9</w:t>
            </w:r>
          </w:p>
        </w:tc>
        <w:tc>
          <w:tcPr>
            <w:tcW w:w="2625"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r w:rsidRPr="00BD3E85">
              <w:t>Прочие элементы КЛ</w:t>
            </w:r>
          </w:p>
        </w:tc>
        <w:tc>
          <w:tcPr>
            <w:tcW w:w="1577" w:type="dxa"/>
            <w:tcBorders>
              <w:top w:val="nil"/>
              <w:left w:val="nil"/>
              <w:bottom w:val="single" w:sz="4" w:space="0" w:color="auto"/>
              <w:right w:val="single" w:sz="4" w:space="0" w:color="auto"/>
            </w:tcBorders>
            <w:shd w:val="clear" w:color="000000" w:fill="FFFFFF"/>
            <w:vAlign w:val="center"/>
          </w:tcPr>
          <w:p w:rsidR="00BD7536" w:rsidRPr="00BD3E85" w:rsidRDefault="00BD7536" w:rsidP="00136C51">
            <w:pPr>
              <w:jc w:val="center"/>
            </w:pPr>
            <w:r w:rsidRPr="00BD3E85">
              <w:t>2</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1,4</w:t>
            </w:r>
          </w:p>
        </w:tc>
        <w:tc>
          <w:tcPr>
            <w:tcW w:w="1258" w:type="dxa"/>
            <w:tcBorders>
              <w:top w:val="nil"/>
              <w:left w:val="single" w:sz="4" w:space="0" w:color="auto"/>
              <w:bottom w:val="single" w:sz="4" w:space="0" w:color="auto"/>
              <w:right w:val="single" w:sz="4" w:space="0" w:color="auto"/>
            </w:tcBorders>
            <w:shd w:val="clear" w:color="000000" w:fill="FFFFFF"/>
            <w:vAlign w:val="center"/>
          </w:tcPr>
          <w:p w:rsidR="00BD7536" w:rsidRPr="00BD3E85" w:rsidRDefault="00BD7536" w:rsidP="00136C51">
            <w:pPr>
              <w:jc w:val="center"/>
              <w:rPr>
                <w:color w:val="000000"/>
              </w:rPr>
            </w:pPr>
            <w:r w:rsidRPr="00BD3E85">
              <w:rPr>
                <w:color w:val="000000"/>
              </w:rPr>
              <w:t>3,8</w:t>
            </w:r>
          </w:p>
        </w:tc>
        <w:tc>
          <w:tcPr>
            <w:tcW w:w="1247" w:type="dxa"/>
            <w:tcBorders>
              <w:top w:val="nil"/>
              <w:left w:val="nil"/>
              <w:bottom w:val="single" w:sz="8" w:space="0" w:color="auto"/>
              <w:right w:val="single" w:sz="8" w:space="0" w:color="auto"/>
            </w:tcBorders>
            <w:shd w:val="clear" w:color="000000" w:fill="FFFFFF"/>
            <w:vAlign w:val="center"/>
          </w:tcPr>
          <w:p w:rsidR="00BD7536" w:rsidRPr="00BD3E85" w:rsidRDefault="00BD7536" w:rsidP="00136C51">
            <w:pPr>
              <w:jc w:val="center"/>
              <w:rPr>
                <w:color w:val="000000"/>
              </w:rPr>
            </w:pPr>
            <w:r w:rsidRPr="00BD3E85">
              <w:rPr>
                <w:color w:val="000000"/>
              </w:rPr>
              <w:t>1,5</w:t>
            </w:r>
          </w:p>
        </w:tc>
      </w:tr>
      <w:tr w:rsidR="00BD7536" w:rsidRPr="00136A09" w:rsidTr="00136C51">
        <w:trPr>
          <w:trHeight w:val="490"/>
        </w:trPr>
        <w:tc>
          <w:tcPr>
            <w:tcW w:w="926" w:type="dxa"/>
            <w:tcBorders>
              <w:top w:val="single" w:sz="4" w:space="0" w:color="auto"/>
              <w:left w:val="single" w:sz="4" w:space="0" w:color="auto"/>
              <w:bottom w:val="single" w:sz="4" w:space="0" w:color="auto"/>
              <w:right w:val="single" w:sz="4" w:space="0" w:color="auto"/>
            </w:tcBorders>
            <w:shd w:val="clear" w:color="auto" w:fill="DBE5F1"/>
            <w:vAlign w:val="center"/>
          </w:tcPr>
          <w:p w:rsidR="00BD7536" w:rsidRPr="00BD3E85" w:rsidRDefault="00BD7536" w:rsidP="00136C51">
            <w:pPr>
              <w:jc w:val="center"/>
              <w:rPr>
                <w:b/>
                <w:color w:val="000000"/>
              </w:rPr>
            </w:pPr>
          </w:p>
        </w:tc>
        <w:tc>
          <w:tcPr>
            <w:tcW w:w="2625" w:type="dxa"/>
            <w:tcBorders>
              <w:top w:val="single" w:sz="4" w:space="0" w:color="auto"/>
              <w:left w:val="single" w:sz="4" w:space="0" w:color="auto"/>
              <w:bottom w:val="single" w:sz="4" w:space="0" w:color="auto"/>
              <w:right w:val="single" w:sz="4" w:space="0" w:color="auto"/>
            </w:tcBorders>
            <w:shd w:val="clear" w:color="auto" w:fill="DBE5F1"/>
            <w:vAlign w:val="center"/>
          </w:tcPr>
          <w:p w:rsidR="00BD7536" w:rsidRPr="00BD3E85" w:rsidRDefault="00BD7536" w:rsidP="00136C51">
            <w:pPr>
              <w:rPr>
                <w:b/>
                <w:color w:val="000000"/>
              </w:rPr>
            </w:pPr>
            <w:r w:rsidRPr="00BD3E85">
              <w:rPr>
                <w:b/>
                <w:color w:val="000000"/>
              </w:rPr>
              <w:t>ВСЕГО:</w:t>
            </w:r>
          </w:p>
        </w:tc>
        <w:tc>
          <w:tcPr>
            <w:tcW w:w="1577" w:type="dxa"/>
            <w:tcBorders>
              <w:top w:val="single" w:sz="4" w:space="0" w:color="auto"/>
              <w:left w:val="single" w:sz="4" w:space="0" w:color="auto"/>
              <w:bottom w:val="single" w:sz="4" w:space="0" w:color="auto"/>
              <w:right w:val="single" w:sz="4" w:space="0" w:color="auto"/>
            </w:tcBorders>
            <w:shd w:val="clear" w:color="auto" w:fill="DBE5F1"/>
            <w:vAlign w:val="center"/>
          </w:tcPr>
          <w:p w:rsidR="00BD7536" w:rsidRPr="00BD3E85" w:rsidRDefault="00BD7536" w:rsidP="00136C51">
            <w:pPr>
              <w:jc w:val="center"/>
              <w:rPr>
                <w:b/>
                <w:color w:val="000000"/>
              </w:rPr>
            </w:pPr>
            <w:r w:rsidRPr="00BD3E85">
              <w:rPr>
                <w:b/>
                <w:color w:val="000000"/>
              </w:rPr>
              <w:t>145</w:t>
            </w:r>
          </w:p>
        </w:tc>
        <w:tc>
          <w:tcPr>
            <w:tcW w:w="1247" w:type="dxa"/>
            <w:tcBorders>
              <w:top w:val="single" w:sz="4" w:space="0" w:color="auto"/>
              <w:left w:val="single" w:sz="4" w:space="0" w:color="auto"/>
              <w:bottom w:val="single" w:sz="4" w:space="0" w:color="auto"/>
              <w:right w:val="single" w:sz="4" w:space="0" w:color="auto"/>
            </w:tcBorders>
            <w:shd w:val="clear" w:color="auto" w:fill="DBE5F1"/>
            <w:vAlign w:val="center"/>
          </w:tcPr>
          <w:p w:rsidR="00BD7536" w:rsidRPr="00BD3E85" w:rsidRDefault="00BD7536" w:rsidP="00136C51">
            <w:pPr>
              <w:jc w:val="center"/>
              <w:rPr>
                <w:b/>
                <w:color w:val="000000"/>
              </w:rPr>
            </w:pPr>
            <w:r w:rsidRPr="00BD3E85">
              <w:rPr>
                <w:b/>
                <w:color w:val="000000"/>
              </w:rPr>
              <w:t>100</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rsidR="00BD7536" w:rsidRPr="00BD3E85" w:rsidRDefault="00BD7536" w:rsidP="00136C51">
            <w:pPr>
              <w:jc w:val="center"/>
              <w:rPr>
                <w:b/>
                <w:color w:val="000000"/>
              </w:rPr>
            </w:pPr>
            <w:r w:rsidRPr="00BD3E85">
              <w:rPr>
                <w:b/>
                <w:color w:val="000000"/>
              </w:rPr>
              <w:t>252,52</w:t>
            </w:r>
          </w:p>
        </w:tc>
        <w:tc>
          <w:tcPr>
            <w:tcW w:w="1247" w:type="dxa"/>
            <w:tcBorders>
              <w:top w:val="single" w:sz="4" w:space="0" w:color="auto"/>
              <w:left w:val="single" w:sz="4" w:space="0" w:color="auto"/>
              <w:bottom w:val="single" w:sz="4" w:space="0" w:color="auto"/>
              <w:right w:val="single" w:sz="4" w:space="0" w:color="auto"/>
            </w:tcBorders>
            <w:shd w:val="clear" w:color="auto" w:fill="DBE5F1"/>
            <w:vAlign w:val="center"/>
          </w:tcPr>
          <w:p w:rsidR="00BD7536" w:rsidRPr="00BD3E85" w:rsidRDefault="00BD7536" w:rsidP="00136C51">
            <w:pPr>
              <w:jc w:val="center"/>
              <w:rPr>
                <w:b/>
                <w:color w:val="000000"/>
              </w:rPr>
            </w:pPr>
            <w:r w:rsidRPr="00BD3E85">
              <w:rPr>
                <w:b/>
                <w:color w:val="000000"/>
              </w:rPr>
              <w:t>100</w:t>
            </w:r>
          </w:p>
        </w:tc>
      </w:tr>
    </w:tbl>
    <w:p w:rsidR="00BD7536" w:rsidRDefault="00BD7536" w:rsidP="00BD7536">
      <w:pPr>
        <w:ind w:firstLine="720"/>
        <w:jc w:val="both"/>
        <w:rPr>
          <w:color w:val="000000"/>
        </w:rPr>
      </w:pPr>
    </w:p>
    <w:p w:rsidR="00BD7536" w:rsidRPr="00BD3E85" w:rsidRDefault="00BD7536" w:rsidP="00BD3E85">
      <w:pPr>
        <w:ind w:firstLine="567"/>
        <w:jc w:val="both"/>
        <w:rPr>
          <w:sz w:val="28"/>
          <w:szCs w:val="28"/>
        </w:rPr>
      </w:pPr>
      <w:r w:rsidRPr="00BD3E85">
        <w:rPr>
          <w:color w:val="000000"/>
          <w:sz w:val="28"/>
          <w:szCs w:val="28"/>
        </w:rPr>
        <w:t>Наиболее подверженным технологическим нарушениям являются: кабельные линии (90 инцидентов).</w:t>
      </w:r>
      <w:r w:rsidRPr="00BD3E85">
        <w:rPr>
          <w:sz w:val="28"/>
          <w:szCs w:val="28"/>
        </w:rPr>
        <w:t xml:space="preserve"> Основными причинами технологических нарушений при выходе из строя кабельных линий является физическое старение изоляции, средний срок эксплуатации которых более 30 лет, а также воздействие сторонних организаций.</w:t>
      </w:r>
    </w:p>
    <w:p w:rsidR="00BD7536" w:rsidRPr="00BD3E85" w:rsidRDefault="00BD3E85" w:rsidP="00BD3E85">
      <w:pPr>
        <w:pStyle w:val="a4"/>
        <w:spacing w:before="120" w:after="240"/>
        <w:rPr>
          <w:sz w:val="28"/>
          <w:szCs w:val="28"/>
        </w:rPr>
      </w:pPr>
      <w:r w:rsidRPr="00BD3E85">
        <w:rPr>
          <w:b/>
          <w:sz w:val="28"/>
          <w:szCs w:val="28"/>
        </w:rPr>
        <w:t>1</w:t>
      </w:r>
      <w:r w:rsidR="004936B6">
        <w:rPr>
          <w:b/>
          <w:sz w:val="28"/>
          <w:szCs w:val="28"/>
        </w:rPr>
        <w:t>1</w:t>
      </w:r>
      <w:r w:rsidR="00BD7536" w:rsidRPr="00BD3E85">
        <w:rPr>
          <w:b/>
          <w:sz w:val="28"/>
          <w:szCs w:val="28"/>
        </w:rPr>
        <w:t>.1.3. Выполнение противоаварийных мероприятий, намеченных актами расследования технологических нарушений.</w:t>
      </w:r>
    </w:p>
    <w:p w:rsidR="00BD3E85" w:rsidRDefault="00BD3E85" w:rsidP="00BD7536">
      <w:pPr>
        <w:pStyle w:val="a4"/>
        <w:spacing w:after="240"/>
        <w:ind w:firstLine="709"/>
      </w:pPr>
    </w:p>
    <w:p w:rsidR="00BD3E85" w:rsidRDefault="00BD3E85" w:rsidP="00BD7536">
      <w:pPr>
        <w:pStyle w:val="a4"/>
        <w:spacing w:after="240"/>
        <w:ind w:firstLine="709"/>
      </w:pPr>
    </w:p>
    <w:p w:rsidR="00BD3E85" w:rsidRDefault="00BD3E85" w:rsidP="00BD7536">
      <w:pPr>
        <w:pStyle w:val="a4"/>
        <w:spacing w:after="240"/>
        <w:ind w:firstLine="709"/>
      </w:pPr>
    </w:p>
    <w:p w:rsidR="00BD3E85" w:rsidRDefault="00BD3E85" w:rsidP="00BD7536">
      <w:pPr>
        <w:pStyle w:val="a4"/>
        <w:spacing w:after="240"/>
        <w:ind w:firstLine="709"/>
      </w:pPr>
    </w:p>
    <w:p w:rsidR="00BD3E85" w:rsidRPr="0088558E" w:rsidRDefault="00BD7536" w:rsidP="00BD3E85">
      <w:pPr>
        <w:pStyle w:val="a4"/>
        <w:spacing w:after="240"/>
        <w:ind w:firstLine="709"/>
      </w:pPr>
      <w:r>
        <w:t>Выполне</w:t>
      </w:r>
      <w:r w:rsidR="00BD3E85">
        <w:t>ние противоаварийных мероприятий</w:t>
      </w:r>
    </w:p>
    <w:tbl>
      <w:tblPr>
        <w:tblW w:w="9639" w:type="dxa"/>
        <w:tblInd w:w="21" w:type="dxa"/>
        <w:tblLayout w:type="fixed"/>
        <w:tblCellMar>
          <w:left w:w="0" w:type="dxa"/>
          <w:right w:w="0" w:type="dxa"/>
        </w:tblCellMar>
        <w:tblLook w:val="0000"/>
      </w:tblPr>
      <w:tblGrid>
        <w:gridCol w:w="2400"/>
        <w:gridCol w:w="960"/>
        <w:gridCol w:w="960"/>
        <w:gridCol w:w="960"/>
        <w:gridCol w:w="1080"/>
        <w:gridCol w:w="960"/>
        <w:gridCol w:w="960"/>
        <w:gridCol w:w="1359"/>
      </w:tblGrid>
      <w:tr w:rsidR="00BD7536" w:rsidRPr="00D0348D" w:rsidTr="00136C51">
        <w:trPr>
          <w:cantSplit/>
          <w:trHeight w:val="270"/>
        </w:trPr>
        <w:tc>
          <w:tcPr>
            <w:tcW w:w="2400" w:type="dxa"/>
            <w:vMerge w:val="restart"/>
            <w:tcBorders>
              <w:top w:val="single" w:sz="4" w:space="0" w:color="auto"/>
              <w:left w:val="single" w:sz="4" w:space="0" w:color="auto"/>
              <w:right w:val="single" w:sz="4" w:space="0" w:color="auto"/>
            </w:tcBorders>
            <w:noWrap/>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lastRenderedPageBreak/>
              <w:t xml:space="preserve">Наименование общества </w:t>
            </w:r>
          </w:p>
        </w:tc>
        <w:tc>
          <w:tcPr>
            <w:tcW w:w="2880" w:type="dxa"/>
            <w:gridSpan w:val="3"/>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2012 г.</w:t>
            </w:r>
          </w:p>
        </w:tc>
        <w:tc>
          <w:tcPr>
            <w:tcW w:w="3000" w:type="dxa"/>
            <w:gridSpan w:val="3"/>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2013 г.</w:t>
            </w:r>
          </w:p>
        </w:tc>
        <w:tc>
          <w:tcPr>
            <w:tcW w:w="1359" w:type="dxa"/>
            <w:vMerge w:val="restart"/>
            <w:tcBorders>
              <w:top w:val="single" w:sz="4" w:space="0" w:color="auto"/>
              <w:left w:val="single" w:sz="4" w:space="0" w:color="auto"/>
              <w:right w:val="single" w:sz="4" w:space="0" w:color="auto"/>
            </w:tcBorders>
            <w:noWrap/>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Примечание</w:t>
            </w:r>
          </w:p>
        </w:tc>
      </w:tr>
      <w:tr w:rsidR="00BD7536" w:rsidRPr="00D0348D" w:rsidTr="00136C51">
        <w:trPr>
          <w:cantSplit/>
          <w:trHeight w:val="1525"/>
        </w:trPr>
        <w:tc>
          <w:tcPr>
            <w:tcW w:w="2400" w:type="dxa"/>
            <w:vMerge/>
            <w:tcBorders>
              <w:left w:val="single" w:sz="4" w:space="0" w:color="auto"/>
              <w:bottom w:val="single" w:sz="4" w:space="0" w:color="auto"/>
              <w:right w:val="single" w:sz="4" w:space="0" w:color="auto"/>
            </w:tcBorders>
            <w:vAlign w:val="center"/>
          </w:tcPr>
          <w:p w:rsidR="00BD7536" w:rsidRPr="00BD3E85" w:rsidRDefault="00BD7536" w:rsidP="00136C51">
            <w:pPr>
              <w:shd w:val="clear" w:color="auto" w:fill="FFFFFF"/>
              <w:spacing w:line="320" w:lineRule="exact"/>
              <w:jc w:val="center"/>
              <w:rPr>
                <w:color w:val="000000"/>
              </w:rPr>
            </w:pP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textDirection w:val="btLr"/>
            <w:vAlign w:val="center"/>
          </w:tcPr>
          <w:p w:rsidR="00BD7536" w:rsidRPr="00BD3E85" w:rsidRDefault="00BD7536" w:rsidP="00136C51">
            <w:pPr>
              <w:shd w:val="clear" w:color="auto" w:fill="FFFFFF"/>
              <w:spacing w:line="320" w:lineRule="exact"/>
              <w:jc w:val="center"/>
              <w:rPr>
                <w:color w:val="000000"/>
              </w:rPr>
            </w:pPr>
            <w:r w:rsidRPr="00BD3E85">
              <w:rPr>
                <w:color w:val="000000"/>
              </w:rPr>
              <w:t>Количество</w:t>
            </w:r>
          </w:p>
          <w:p w:rsidR="00BD7536" w:rsidRPr="00BD3E85" w:rsidRDefault="00BD7536" w:rsidP="00136C51">
            <w:pPr>
              <w:shd w:val="clear" w:color="auto" w:fill="FFFFFF"/>
              <w:spacing w:line="320" w:lineRule="exact"/>
              <w:jc w:val="center"/>
              <w:rPr>
                <w:color w:val="000000"/>
              </w:rPr>
            </w:pPr>
            <w:r w:rsidRPr="00BD3E85">
              <w:rPr>
                <w:color w:val="000000"/>
              </w:rPr>
              <w:t>мероприятий</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textDirection w:val="btLr"/>
            <w:vAlign w:val="center"/>
          </w:tcPr>
          <w:p w:rsidR="00BD7536" w:rsidRPr="00BD3E85" w:rsidRDefault="00BD7536" w:rsidP="00136C51">
            <w:pPr>
              <w:shd w:val="clear" w:color="auto" w:fill="FFFFFF"/>
              <w:spacing w:line="320" w:lineRule="exact"/>
              <w:jc w:val="center"/>
              <w:rPr>
                <w:color w:val="000000"/>
              </w:rPr>
            </w:pPr>
            <w:r w:rsidRPr="00BD3E85">
              <w:rPr>
                <w:color w:val="000000"/>
              </w:rPr>
              <w:t>Выполнено</w:t>
            </w:r>
          </w:p>
          <w:p w:rsidR="00BD7536" w:rsidRPr="00BD3E85" w:rsidRDefault="00BD7536" w:rsidP="00136C51">
            <w:pPr>
              <w:shd w:val="clear" w:color="auto" w:fill="FFFFFF"/>
              <w:spacing w:line="320" w:lineRule="exact"/>
              <w:jc w:val="center"/>
              <w:rPr>
                <w:color w:val="000000"/>
              </w:rPr>
            </w:pPr>
            <w:r w:rsidRPr="00BD3E85">
              <w:rPr>
                <w:color w:val="000000"/>
              </w:rPr>
              <w:t>мероприятий</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textDirection w:val="btLr"/>
            <w:vAlign w:val="center"/>
          </w:tcPr>
          <w:p w:rsidR="00BD7536" w:rsidRPr="00BD3E85" w:rsidRDefault="00BD7536" w:rsidP="00136C51">
            <w:pPr>
              <w:shd w:val="clear" w:color="auto" w:fill="FFFFFF"/>
              <w:spacing w:line="320" w:lineRule="exact"/>
              <w:jc w:val="center"/>
              <w:rPr>
                <w:color w:val="000000"/>
              </w:rPr>
            </w:pPr>
            <w:r w:rsidRPr="00BD3E85">
              <w:rPr>
                <w:color w:val="000000"/>
              </w:rPr>
              <w:t>Не выполнено</w:t>
            </w:r>
          </w:p>
          <w:p w:rsidR="00BD7536" w:rsidRPr="00BD3E85" w:rsidRDefault="00BD7536" w:rsidP="00136C51">
            <w:pPr>
              <w:shd w:val="clear" w:color="auto" w:fill="FFFFFF"/>
              <w:spacing w:line="320" w:lineRule="exact"/>
              <w:jc w:val="center"/>
              <w:rPr>
                <w:color w:val="000000"/>
              </w:rPr>
            </w:pPr>
            <w:r w:rsidRPr="00BD3E85">
              <w:rPr>
                <w:color w:val="000000"/>
              </w:rPr>
              <w:t>в срок</w:t>
            </w:r>
          </w:p>
        </w:tc>
        <w:tc>
          <w:tcPr>
            <w:tcW w:w="108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textDirection w:val="btLr"/>
            <w:vAlign w:val="center"/>
          </w:tcPr>
          <w:p w:rsidR="00BD7536" w:rsidRPr="00BD3E85" w:rsidRDefault="00BD7536" w:rsidP="00136C51">
            <w:pPr>
              <w:shd w:val="clear" w:color="auto" w:fill="FFFFFF"/>
              <w:spacing w:line="320" w:lineRule="exact"/>
              <w:jc w:val="center"/>
              <w:rPr>
                <w:color w:val="000000"/>
              </w:rPr>
            </w:pPr>
            <w:r w:rsidRPr="00BD3E85">
              <w:rPr>
                <w:color w:val="000000"/>
              </w:rPr>
              <w:t>Количество</w:t>
            </w:r>
          </w:p>
          <w:p w:rsidR="00BD7536" w:rsidRPr="00BD3E85" w:rsidRDefault="00BD7536" w:rsidP="00136C51">
            <w:pPr>
              <w:shd w:val="clear" w:color="auto" w:fill="FFFFFF"/>
              <w:spacing w:line="320" w:lineRule="exact"/>
              <w:jc w:val="center"/>
              <w:rPr>
                <w:color w:val="000000"/>
              </w:rPr>
            </w:pPr>
            <w:r w:rsidRPr="00BD3E85">
              <w:rPr>
                <w:color w:val="000000"/>
              </w:rPr>
              <w:t>мероприятий</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textDirection w:val="btLr"/>
            <w:vAlign w:val="center"/>
          </w:tcPr>
          <w:p w:rsidR="00BD7536" w:rsidRPr="00BD3E85" w:rsidRDefault="00BD7536" w:rsidP="00136C51">
            <w:pPr>
              <w:shd w:val="clear" w:color="auto" w:fill="FFFFFF"/>
              <w:spacing w:line="320" w:lineRule="exact"/>
              <w:jc w:val="center"/>
              <w:rPr>
                <w:color w:val="000000"/>
              </w:rPr>
            </w:pPr>
            <w:r w:rsidRPr="00BD3E85">
              <w:rPr>
                <w:color w:val="000000"/>
              </w:rPr>
              <w:t>Выполнено</w:t>
            </w:r>
          </w:p>
          <w:p w:rsidR="00BD7536" w:rsidRPr="00BD3E85" w:rsidRDefault="00BD7536" w:rsidP="00136C51">
            <w:pPr>
              <w:shd w:val="clear" w:color="auto" w:fill="FFFFFF"/>
              <w:spacing w:line="320" w:lineRule="exact"/>
              <w:jc w:val="center"/>
              <w:rPr>
                <w:color w:val="000000"/>
              </w:rPr>
            </w:pPr>
            <w:r w:rsidRPr="00BD3E85">
              <w:rPr>
                <w:color w:val="000000"/>
              </w:rPr>
              <w:t>мероприятий</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textDirection w:val="btLr"/>
            <w:vAlign w:val="center"/>
          </w:tcPr>
          <w:p w:rsidR="00BD7536" w:rsidRPr="00BD3E85" w:rsidRDefault="00BD7536" w:rsidP="00136C51">
            <w:pPr>
              <w:shd w:val="clear" w:color="auto" w:fill="FFFFFF"/>
              <w:spacing w:line="320" w:lineRule="exact"/>
              <w:jc w:val="center"/>
              <w:rPr>
                <w:color w:val="000000"/>
              </w:rPr>
            </w:pPr>
            <w:r w:rsidRPr="00BD3E85">
              <w:rPr>
                <w:color w:val="000000"/>
              </w:rPr>
              <w:t>Не выполнено</w:t>
            </w:r>
          </w:p>
          <w:p w:rsidR="00BD7536" w:rsidRPr="00BD3E85" w:rsidRDefault="00BD7536" w:rsidP="00136C51">
            <w:pPr>
              <w:shd w:val="clear" w:color="auto" w:fill="FFFFFF"/>
              <w:spacing w:line="320" w:lineRule="exact"/>
              <w:jc w:val="center"/>
              <w:rPr>
                <w:color w:val="000000"/>
              </w:rPr>
            </w:pPr>
            <w:r w:rsidRPr="00BD3E85">
              <w:rPr>
                <w:color w:val="000000"/>
              </w:rPr>
              <w:t>в срок</w:t>
            </w:r>
          </w:p>
        </w:tc>
        <w:tc>
          <w:tcPr>
            <w:tcW w:w="1359" w:type="dxa"/>
            <w:vMerge/>
            <w:tcBorders>
              <w:left w:val="single" w:sz="4" w:space="0" w:color="auto"/>
              <w:bottom w:val="single" w:sz="4" w:space="0" w:color="auto"/>
              <w:right w:val="single" w:sz="4" w:space="0" w:color="auto"/>
            </w:tcBorders>
            <w:noWrap/>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p>
        </w:tc>
      </w:tr>
      <w:tr w:rsidR="00BD7536" w:rsidRPr="00D0348D" w:rsidTr="00136C51">
        <w:trPr>
          <w:cantSplit/>
          <w:trHeight w:val="1009"/>
        </w:trPr>
        <w:tc>
          <w:tcPr>
            <w:tcW w:w="2400"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shd w:val="clear" w:color="auto" w:fill="FFFFFF"/>
              <w:spacing w:line="320" w:lineRule="exact"/>
              <w:jc w:val="center"/>
              <w:rPr>
                <w:color w:val="000000"/>
              </w:rPr>
            </w:pPr>
            <w:r w:rsidRPr="00BD3E85">
              <w:rPr>
                <w:color w:val="000000"/>
              </w:rPr>
              <w:t>ОАО «Улан-Удэ</w:t>
            </w:r>
          </w:p>
          <w:p w:rsidR="00BD7536" w:rsidRPr="00BD3E85" w:rsidRDefault="00BD7536" w:rsidP="00136C51">
            <w:pPr>
              <w:shd w:val="clear" w:color="auto" w:fill="FFFFFF"/>
              <w:spacing w:line="320" w:lineRule="exact"/>
              <w:jc w:val="center"/>
              <w:rPr>
                <w:color w:val="000000"/>
              </w:rPr>
            </w:pPr>
            <w:r w:rsidRPr="00BD3E85">
              <w:rPr>
                <w:color w:val="000000"/>
              </w:rPr>
              <w:t>Энерго»</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396</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396</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0</w:t>
            </w:r>
          </w:p>
        </w:tc>
        <w:tc>
          <w:tcPr>
            <w:tcW w:w="108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191</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191</w:t>
            </w:r>
          </w:p>
        </w:tc>
        <w:tc>
          <w:tcPr>
            <w:tcW w:w="960" w:type="dxa"/>
            <w:tcBorders>
              <w:top w:val="single" w:sz="4" w:space="0" w:color="auto"/>
              <w:left w:val="single" w:sz="4" w:space="0" w:color="auto"/>
              <w:bottom w:val="single" w:sz="4" w:space="0" w:color="auto"/>
              <w:right w:val="single" w:sz="4" w:space="0" w:color="auto"/>
            </w:tcBorders>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r w:rsidRPr="00BD3E85">
              <w:rPr>
                <w:color w:val="000000"/>
              </w:rPr>
              <w:t>0</w:t>
            </w:r>
          </w:p>
        </w:tc>
        <w:tc>
          <w:tcPr>
            <w:tcW w:w="1359" w:type="dxa"/>
            <w:tcBorders>
              <w:top w:val="single" w:sz="4" w:space="0" w:color="auto"/>
              <w:left w:val="single" w:sz="4" w:space="0" w:color="auto"/>
              <w:bottom w:val="single" w:sz="4" w:space="0" w:color="auto"/>
              <w:right w:val="single" w:sz="4" w:space="0" w:color="auto"/>
            </w:tcBorders>
            <w:noWrap/>
            <w:tcMar>
              <w:top w:w="21" w:type="dxa"/>
              <w:left w:w="21" w:type="dxa"/>
              <w:bottom w:w="0" w:type="dxa"/>
              <w:right w:w="21" w:type="dxa"/>
            </w:tcMar>
            <w:vAlign w:val="center"/>
          </w:tcPr>
          <w:p w:rsidR="00BD7536" w:rsidRPr="00BD3E85" w:rsidRDefault="00BD7536" w:rsidP="00136C51">
            <w:pPr>
              <w:shd w:val="clear" w:color="auto" w:fill="FFFFFF"/>
              <w:spacing w:line="320" w:lineRule="exact"/>
              <w:jc w:val="center"/>
              <w:rPr>
                <w:color w:val="000000"/>
              </w:rPr>
            </w:pPr>
          </w:p>
        </w:tc>
      </w:tr>
    </w:tbl>
    <w:p w:rsidR="00BD7536" w:rsidRPr="00BD3E85" w:rsidRDefault="00BD7536" w:rsidP="00BD3E85">
      <w:pPr>
        <w:ind w:firstLine="567"/>
        <w:jc w:val="both"/>
        <w:rPr>
          <w:color w:val="000000"/>
          <w:sz w:val="28"/>
          <w:szCs w:val="28"/>
        </w:rPr>
      </w:pPr>
      <w:r w:rsidRPr="00BD3E85">
        <w:rPr>
          <w:color w:val="000000"/>
          <w:sz w:val="28"/>
          <w:szCs w:val="28"/>
        </w:rPr>
        <w:t>Все мероприятия, намеченные актами расследования технологических нарушений, выполнены в установленные сроки.</w:t>
      </w:r>
    </w:p>
    <w:p w:rsidR="00BD7536" w:rsidRPr="00BD3E85" w:rsidRDefault="00BD7536" w:rsidP="00BD3E85">
      <w:pPr>
        <w:ind w:firstLine="567"/>
        <w:jc w:val="both"/>
        <w:rPr>
          <w:color w:val="000000"/>
          <w:sz w:val="28"/>
          <w:szCs w:val="28"/>
        </w:rPr>
      </w:pPr>
      <w:r w:rsidRPr="00BD3E85">
        <w:rPr>
          <w:sz w:val="28"/>
          <w:szCs w:val="28"/>
        </w:rPr>
        <w:t>В ОАО «Улан-Удэ Энерго» имеется аварийный запас материалов согласно утвержденному перечню. Имеются утвержденные, согласованные регламенты взаимодействия с подразделениями МЧС, органами власти  и местного самоуправления, крупными потребителями и компаниями, созданными при реформировании.</w:t>
      </w:r>
    </w:p>
    <w:p w:rsidR="00BD7536" w:rsidRDefault="00BD7536" w:rsidP="00BD7536">
      <w:pPr>
        <w:numPr>
          <w:ilvl w:val="1"/>
          <w:numId w:val="0"/>
        </w:numPr>
        <w:tabs>
          <w:tab w:val="num" w:pos="720"/>
        </w:tabs>
        <w:ind w:firstLine="720"/>
        <w:jc w:val="center"/>
        <w:rPr>
          <w:b/>
          <w:bCs/>
        </w:rPr>
      </w:pPr>
    </w:p>
    <w:p w:rsidR="00BD7536" w:rsidRPr="00BD3E85" w:rsidRDefault="00BD3E85" w:rsidP="00BD3E85">
      <w:pPr>
        <w:numPr>
          <w:ilvl w:val="1"/>
          <w:numId w:val="0"/>
        </w:numPr>
        <w:tabs>
          <w:tab w:val="num" w:pos="720"/>
        </w:tabs>
        <w:spacing w:after="240"/>
        <w:rPr>
          <w:b/>
          <w:bCs/>
          <w:sz w:val="28"/>
          <w:szCs w:val="28"/>
        </w:rPr>
      </w:pPr>
      <w:r w:rsidRPr="00BD3E85">
        <w:rPr>
          <w:b/>
          <w:bCs/>
          <w:sz w:val="28"/>
          <w:szCs w:val="28"/>
        </w:rPr>
        <w:t>1</w:t>
      </w:r>
      <w:r w:rsidR="004936B6">
        <w:rPr>
          <w:b/>
          <w:bCs/>
          <w:sz w:val="28"/>
          <w:szCs w:val="28"/>
        </w:rPr>
        <w:t>1</w:t>
      </w:r>
      <w:r w:rsidR="00BD7536" w:rsidRPr="00BD3E85">
        <w:rPr>
          <w:b/>
          <w:bCs/>
          <w:sz w:val="28"/>
          <w:szCs w:val="28"/>
        </w:rPr>
        <w:t>.2. Промышленная и пожарная безопасность.</w:t>
      </w:r>
    </w:p>
    <w:p w:rsidR="00BD7536" w:rsidRPr="00BD3E85" w:rsidRDefault="00BD7536" w:rsidP="00FE5B45">
      <w:pPr>
        <w:pStyle w:val="a6"/>
        <w:numPr>
          <w:ilvl w:val="2"/>
          <w:numId w:val="55"/>
        </w:numPr>
        <w:spacing w:before="120" w:after="0" w:line="240" w:lineRule="auto"/>
        <w:ind w:left="0" w:firstLine="0"/>
        <w:jc w:val="both"/>
        <w:rPr>
          <w:rFonts w:ascii="Times New Roman" w:hAnsi="Times New Roman" w:cs="Times New Roman"/>
          <w:b/>
          <w:sz w:val="28"/>
          <w:szCs w:val="28"/>
        </w:rPr>
      </w:pPr>
      <w:r w:rsidRPr="00BD3E85">
        <w:rPr>
          <w:rFonts w:ascii="Times New Roman" w:hAnsi="Times New Roman" w:cs="Times New Roman"/>
          <w:b/>
          <w:sz w:val="28"/>
          <w:szCs w:val="28"/>
        </w:rPr>
        <w:t>Наличие опасных производственных объектов. Наличие пожароопасных производственных объектов. Страхование опасных производственных объектов.</w:t>
      </w:r>
    </w:p>
    <w:p w:rsidR="00BD7536" w:rsidRPr="00BD3E85" w:rsidRDefault="00BD7536" w:rsidP="00BD3E85">
      <w:pPr>
        <w:pStyle w:val="aff7"/>
        <w:tabs>
          <w:tab w:val="left" w:pos="993"/>
        </w:tabs>
        <w:ind w:firstLine="567"/>
        <w:jc w:val="both"/>
        <w:rPr>
          <w:rFonts w:ascii="Times New Roman" w:hAnsi="Times New Roman"/>
          <w:b/>
          <w:sz w:val="28"/>
          <w:szCs w:val="28"/>
        </w:rPr>
      </w:pPr>
      <w:r w:rsidRPr="00BD3E85">
        <w:rPr>
          <w:rFonts w:ascii="Times New Roman" w:hAnsi="Times New Roman"/>
          <w:color w:val="000000"/>
          <w:sz w:val="28"/>
          <w:szCs w:val="28"/>
        </w:rPr>
        <w:t xml:space="preserve">Опасные производственные объекты, эксплуатируемые ОАО «Улан-Удэ Энерго», зарегистрированы в государственном реестре опасных производственных объектов в соответствии с Федеральным законом "О промышленной безопасности опасных производственных объектов" в Забайкальском управлении Федеральной службы по экологическому, технологическому и атомному надзору (ЗУ Ростехнадзора). Свидетельство № </w:t>
      </w:r>
      <w:r w:rsidRPr="00BD3E85">
        <w:rPr>
          <w:rFonts w:ascii="Times New Roman" w:hAnsi="Times New Roman"/>
          <w:sz w:val="28"/>
          <w:szCs w:val="28"/>
        </w:rPr>
        <w:t>А64-00947 выдано: 07.05.2013 г.</w:t>
      </w:r>
      <w:r w:rsidRPr="00BD3E85">
        <w:rPr>
          <w:rFonts w:ascii="Times New Roman" w:hAnsi="Times New Roman"/>
          <w:b/>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2"/>
        <w:gridCol w:w="1260"/>
        <w:gridCol w:w="1148"/>
        <w:gridCol w:w="1750"/>
        <w:gridCol w:w="1418"/>
        <w:gridCol w:w="2835"/>
      </w:tblGrid>
      <w:tr w:rsidR="00BD7536" w:rsidRPr="007C062C" w:rsidTr="00BD3E85">
        <w:tc>
          <w:tcPr>
            <w:tcW w:w="1512" w:type="dxa"/>
            <w:shd w:val="clear" w:color="auto" w:fill="CCFFFF"/>
          </w:tcPr>
          <w:p w:rsidR="00BD7536" w:rsidRPr="00BD3E85" w:rsidRDefault="00BD7536" w:rsidP="00136C51">
            <w:pPr>
              <w:spacing w:before="120"/>
              <w:jc w:val="both"/>
            </w:pPr>
            <w:r w:rsidRPr="00BD3E85">
              <w:t>Наименование ОПО,  ППО</w:t>
            </w:r>
          </w:p>
        </w:tc>
        <w:tc>
          <w:tcPr>
            <w:tcW w:w="1260" w:type="dxa"/>
            <w:shd w:val="clear" w:color="auto" w:fill="CCFFFF"/>
          </w:tcPr>
          <w:p w:rsidR="00BD7536" w:rsidRPr="00BD3E85" w:rsidRDefault="00BD7536" w:rsidP="00136C51">
            <w:pPr>
              <w:spacing w:before="120"/>
              <w:jc w:val="both"/>
            </w:pPr>
            <w:r w:rsidRPr="00BD3E85">
              <w:t>Количество ОПО, ППО</w:t>
            </w:r>
          </w:p>
        </w:tc>
        <w:tc>
          <w:tcPr>
            <w:tcW w:w="1148" w:type="dxa"/>
            <w:shd w:val="clear" w:color="auto" w:fill="CCFFFF"/>
          </w:tcPr>
          <w:p w:rsidR="00BD7536" w:rsidRPr="00BD3E85" w:rsidRDefault="00BD7536" w:rsidP="00136C51">
            <w:pPr>
              <w:spacing w:before="120"/>
            </w:pPr>
            <w:r w:rsidRPr="00BD3E85">
              <w:t>Признак опасности, тип объекта (коды)</w:t>
            </w:r>
          </w:p>
        </w:tc>
        <w:tc>
          <w:tcPr>
            <w:tcW w:w="1750" w:type="dxa"/>
            <w:shd w:val="clear" w:color="auto" w:fill="CCFFFF"/>
          </w:tcPr>
          <w:p w:rsidR="00BD7536" w:rsidRPr="00BD3E85" w:rsidRDefault="00BD7536" w:rsidP="00136C51">
            <w:pPr>
              <w:spacing w:before="120"/>
              <w:jc w:val="both"/>
            </w:pPr>
            <w:r w:rsidRPr="00BD3E85">
              <w:t>Признаки идентификации (текстовая часть)</w:t>
            </w:r>
          </w:p>
        </w:tc>
        <w:tc>
          <w:tcPr>
            <w:tcW w:w="1418" w:type="dxa"/>
            <w:shd w:val="clear" w:color="auto" w:fill="CCFFFF"/>
          </w:tcPr>
          <w:p w:rsidR="00BD7536" w:rsidRPr="00BD3E85" w:rsidRDefault="00BD7536" w:rsidP="00136C51">
            <w:pPr>
              <w:spacing w:before="120"/>
              <w:jc w:val="both"/>
            </w:pPr>
            <w:r w:rsidRPr="00BD3E85">
              <w:t>Перечень, количество технических устройств, применяемых на ОПО (укрупненно по РСК)</w:t>
            </w:r>
          </w:p>
        </w:tc>
        <w:tc>
          <w:tcPr>
            <w:tcW w:w="2835" w:type="dxa"/>
            <w:shd w:val="clear" w:color="auto" w:fill="CCFFFF"/>
          </w:tcPr>
          <w:p w:rsidR="00BD7536" w:rsidRPr="00BD3E85" w:rsidRDefault="00BD7536" w:rsidP="00136C51">
            <w:r w:rsidRPr="00BD3E85">
              <w:t xml:space="preserve">Сведения о страховании с указанием срока окончания и организации, осуществляющей страхование. При наличии незастрахованных ОПО (в т.ч. с истекшими сроками) указать их наименование, причину, принятые меры.  </w:t>
            </w:r>
          </w:p>
        </w:tc>
      </w:tr>
      <w:tr w:rsidR="00BD7536" w:rsidRPr="007C062C" w:rsidTr="00BD3E85">
        <w:tc>
          <w:tcPr>
            <w:tcW w:w="1512" w:type="dxa"/>
          </w:tcPr>
          <w:p w:rsidR="00BD7536" w:rsidRPr="00BD3E85" w:rsidRDefault="00BD7536" w:rsidP="00136C51">
            <w:pPr>
              <w:spacing w:before="240" w:after="240"/>
              <w:jc w:val="center"/>
            </w:pPr>
            <w:r w:rsidRPr="00BD3E85">
              <w:t>Транспортный цех</w:t>
            </w:r>
          </w:p>
        </w:tc>
        <w:tc>
          <w:tcPr>
            <w:tcW w:w="1260" w:type="dxa"/>
          </w:tcPr>
          <w:p w:rsidR="00BD7536" w:rsidRPr="00BD3E85" w:rsidRDefault="00BD7536" w:rsidP="00136C51">
            <w:pPr>
              <w:spacing w:before="240" w:after="240"/>
              <w:jc w:val="center"/>
            </w:pPr>
            <w:r w:rsidRPr="00BD3E85">
              <w:t>1</w:t>
            </w:r>
          </w:p>
        </w:tc>
        <w:tc>
          <w:tcPr>
            <w:tcW w:w="1148" w:type="dxa"/>
          </w:tcPr>
          <w:p w:rsidR="00BD7536" w:rsidRPr="00BD3E85" w:rsidRDefault="00BD7536" w:rsidP="00136C51">
            <w:pPr>
              <w:spacing w:before="240" w:after="240"/>
              <w:jc w:val="center"/>
            </w:pPr>
            <w:r w:rsidRPr="00BD3E85">
              <w:t>2.3, 3.4</w:t>
            </w:r>
          </w:p>
        </w:tc>
        <w:tc>
          <w:tcPr>
            <w:tcW w:w="1750" w:type="dxa"/>
          </w:tcPr>
          <w:p w:rsidR="00BD7536" w:rsidRPr="00BD3E85" w:rsidRDefault="00BD7536" w:rsidP="00136C51">
            <w:pPr>
              <w:spacing w:before="240" w:after="240"/>
              <w:jc w:val="center"/>
            </w:pPr>
            <w:r w:rsidRPr="00BD3E85">
              <w:t>использование грузоподъемных механизмов</w:t>
            </w:r>
          </w:p>
        </w:tc>
        <w:tc>
          <w:tcPr>
            <w:tcW w:w="1418" w:type="dxa"/>
          </w:tcPr>
          <w:p w:rsidR="00BD7536" w:rsidRPr="00BD3E85" w:rsidRDefault="00BD7536" w:rsidP="00136C51">
            <w:pPr>
              <w:spacing w:before="240" w:after="240"/>
              <w:jc w:val="center"/>
            </w:pPr>
            <w:r w:rsidRPr="00BD3E85">
              <w:t>подъемник – 3 шт</w:t>
            </w:r>
          </w:p>
        </w:tc>
        <w:tc>
          <w:tcPr>
            <w:tcW w:w="2835" w:type="dxa"/>
          </w:tcPr>
          <w:p w:rsidR="00BD7536" w:rsidRPr="00BD3E85" w:rsidRDefault="00BD7536" w:rsidP="00136C51">
            <w:pPr>
              <w:spacing w:before="240" w:after="240"/>
              <w:jc w:val="center"/>
            </w:pPr>
          </w:p>
        </w:tc>
      </w:tr>
    </w:tbl>
    <w:p w:rsidR="00BD7536" w:rsidRPr="00BD3E85" w:rsidRDefault="00BD7536" w:rsidP="00FE5B45">
      <w:pPr>
        <w:pStyle w:val="a6"/>
        <w:numPr>
          <w:ilvl w:val="2"/>
          <w:numId w:val="55"/>
        </w:numPr>
        <w:spacing w:before="240" w:after="0" w:line="240" w:lineRule="auto"/>
        <w:ind w:left="0" w:firstLine="0"/>
        <w:jc w:val="both"/>
        <w:rPr>
          <w:rFonts w:ascii="Times New Roman" w:hAnsi="Times New Roman" w:cs="Times New Roman"/>
          <w:b/>
          <w:sz w:val="28"/>
          <w:szCs w:val="28"/>
        </w:rPr>
      </w:pPr>
      <w:r w:rsidRPr="00BD3E85">
        <w:rPr>
          <w:rFonts w:ascii="Times New Roman" w:hAnsi="Times New Roman" w:cs="Times New Roman"/>
          <w:b/>
          <w:sz w:val="28"/>
          <w:szCs w:val="28"/>
        </w:rPr>
        <w:lastRenderedPageBreak/>
        <w:t>Наличие лицензий по видам деятельности, их актуальность, выполненные работы по продлению срока действия или получению лицензий.</w:t>
      </w:r>
    </w:p>
    <w:p w:rsidR="00BD7536" w:rsidRPr="00BD3E85" w:rsidRDefault="00BD7536" w:rsidP="00BD7536">
      <w:pPr>
        <w:jc w:val="both"/>
        <w:rPr>
          <w:sz w:val="28"/>
          <w:szCs w:val="28"/>
        </w:rPr>
      </w:pPr>
      <w:r>
        <w:tab/>
      </w:r>
      <w:r w:rsidRPr="00BD3E85">
        <w:rPr>
          <w:sz w:val="28"/>
          <w:szCs w:val="28"/>
        </w:rPr>
        <w:t>В связи с отсутствием взрывопожароопасных объектов ОАО «Улан-Удэ Энерго»  наличие лицензии по этому виду деятельности не требуется.</w:t>
      </w:r>
    </w:p>
    <w:p w:rsidR="00BD7536" w:rsidRPr="00BD3E85" w:rsidRDefault="00BD7536" w:rsidP="00FE5B45">
      <w:pPr>
        <w:pStyle w:val="a6"/>
        <w:numPr>
          <w:ilvl w:val="2"/>
          <w:numId w:val="55"/>
        </w:numPr>
        <w:spacing w:before="240" w:after="0" w:line="240" w:lineRule="auto"/>
        <w:ind w:left="0" w:firstLine="0"/>
        <w:jc w:val="both"/>
        <w:rPr>
          <w:rFonts w:ascii="Times New Roman" w:hAnsi="Times New Roman" w:cs="Times New Roman"/>
          <w:b/>
          <w:sz w:val="28"/>
          <w:szCs w:val="28"/>
        </w:rPr>
      </w:pPr>
      <w:r w:rsidRPr="00BD3E85">
        <w:rPr>
          <w:rFonts w:ascii="Times New Roman" w:hAnsi="Times New Roman" w:cs="Times New Roman"/>
          <w:b/>
          <w:sz w:val="28"/>
          <w:szCs w:val="28"/>
        </w:rPr>
        <w:t xml:space="preserve">Организация производственного контроля в области промышленной и пожарной безопасности. Структура производственного контроля по вертикали с указанием организационно-распорядительного документа (ОРД), определяющего структуру, полномочия, задачи, функции и т.д. лиц, участвующих в организации и осуществлении производственного контроля. </w:t>
      </w:r>
    </w:p>
    <w:p w:rsidR="00BD7536" w:rsidRPr="00BD3E85" w:rsidRDefault="00BD7536" w:rsidP="00BD3E85">
      <w:pPr>
        <w:pStyle w:val="aff9"/>
        <w:ind w:firstLine="567"/>
        <w:jc w:val="both"/>
        <w:rPr>
          <w:b/>
          <w:sz w:val="28"/>
          <w:szCs w:val="28"/>
        </w:rPr>
      </w:pPr>
      <w:r w:rsidRPr="00BD3E85">
        <w:rPr>
          <w:sz w:val="28"/>
          <w:szCs w:val="28"/>
        </w:rPr>
        <w:t xml:space="preserve">Организация производственного контроля в области промышленной и пожарной безопасности осуществляется на основании Постановления Правительства Российской Федерации от 10 марта </w:t>
      </w:r>
      <w:smartTag w:uri="urn:schemas-microsoft-com:office:smarttags" w:element="metricconverter">
        <w:smartTagPr>
          <w:attr w:name="ProductID" w:val="1999 г"/>
        </w:smartTagPr>
        <w:r w:rsidRPr="00BD3E85">
          <w:rPr>
            <w:sz w:val="28"/>
            <w:szCs w:val="28"/>
          </w:rPr>
          <w:t>1999 г</w:t>
        </w:r>
      </w:smartTag>
      <w:r w:rsidRPr="00BD3E85">
        <w:rPr>
          <w:sz w:val="28"/>
          <w:szCs w:val="28"/>
        </w:rPr>
        <w:t>.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Приказом ОАО «Улан-Удэ Энерго» «О Положении производственного контроля» введено Положение о производственном контроле за соблюдением требований промышленной безопасности на опасных производственных объектах предприятия ОАО «Улан-Удэ Энерго», которое согласовано с руководителем ЕМТУ Ростехнадзора.</w:t>
      </w:r>
    </w:p>
    <w:p w:rsidR="00BD7536" w:rsidRPr="00D23337" w:rsidRDefault="00BD7536" w:rsidP="00BD7536">
      <w:pPr>
        <w:pStyle w:val="ConsPlusNormal"/>
        <w:spacing w:before="120" w:after="120"/>
        <w:ind w:firstLine="0"/>
        <w:jc w:val="center"/>
        <w:rPr>
          <w:rFonts w:ascii="Times New Roman" w:hAnsi="Times New Roman" w:cs="Times New Roman"/>
          <w:b/>
          <w:sz w:val="24"/>
          <w:szCs w:val="24"/>
        </w:rPr>
      </w:pPr>
      <w:r w:rsidRPr="005A69C8">
        <w:rPr>
          <w:rFonts w:ascii="Times New Roman" w:hAnsi="Times New Roman" w:cs="Times New Roman"/>
          <w:b/>
          <w:sz w:val="24"/>
          <w:szCs w:val="24"/>
        </w:rPr>
        <w:t xml:space="preserve">Организационная структура производственного контроля промышленной </w:t>
      </w:r>
      <w:r>
        <w:rPr>
          <w:rFonts w:ascii="Times New Roman" w:hAnsi="Times New Roman" w:cs="Times New Roman"/>
          <w:b/>
          <w:sz w:val="24"/>
          <w:szCs w:val="24"/>
        </w:rPr>
        <w:t xml:space="preserve">         </w:t>
      </w:r>
      <w:r w:rsidRPr="005A69C8">
        <w:rPr>
          <w:rFonts w:ascii="Times New Roman" w:hAnsi="Times New Roman" w:cs="Times New Roman"/>
          <w:b/>
          <w:sz w:val="24"/>
          <w:szCs w:val="24"/>
        </w:rPr>
        <w:t xml:space="preserve">безопасности опасных </w:t>
      </w:r>
      <w:r w:rsidRPr="00D23337">
        <w:rPr>
          <w:rFonts w:ascii="Times New Roman" w:hAnsi="Times New Roman" w:cs="Times New Roman"/>
          <w:b/>
          <w:sz w:val="24"/>
          <w:szCs w:val="24"/>
        </w:rPr>
        <w:t>производственных объектов ОАО «Улан-Удэ Энерго»</w:t>
      </w:r>
    </w:p>
    <w:p w:rsidR="00BD7536" w:rsidRDefault="00FC0C6F" w:rsidP="00BD7536">
      <w:pPr>
        <w:jc w:val="both"/>
        <w:rPr>
          <w:b/>
        </w:rPr>
      </w:pPr>
      <w:r w:rsidRPr="00FC0C6F">
        <w:rPr>
          <w:noProof/>
        </w:rPr>
        <w:pict>
          <v:shape id="_x0000_s1381" type="#_x0000_t202" style="position:absolute;left:0;text-align:left;margin-left:0;margin-top:2.4pt;width:468pt;height:279pt;z-index:251653632">
            <v:textbox style="mso-next-textbox:#_x0000_s1381">
              <w:txbxContent>
                <w:p w:rsidR="00702CE5" w:rsidRPr="00756EDE" w:rsidRDefault="00702CE5" w:rsidP="00BD7536">
                  <w:r>
                    <w:rPr>
                      <w:noProof/>
                    </w:rPr>
                    <w:drawing>
                      <wp:inline distT="0" distB="0" distL="0" distR="0">
                        <wp:extent cx="6048375" cy="581025"/>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srcRect/>
                                <a:stretch>
                                  <a:fillRect/>
                                </a:stretch>
                              </pic:blipFill>
                              <pic:spPr bwMode="auto">
                                <a:xfrm>
                                  <a:off x="0" y="0"/>
                                  <a:ext cx="6048375" cy="581025"/>
                                </a:xfrm>
                                <a:prstGeom prst="rect">
                                  <a:avLst/>
                                </a:prstGeom>
                                <a:noFill/>
                                <a:ln w="9525">
                                  <a:noFill/>
                                  <a:miter lim="800000"/>
                                  <a:headEnd/>
                                  <a:tailEnd/>
                                </a:ln>
                              </pic:spPr>
                            </pic:pic>
                          </a:graphicData>
                        </a:graphic>
                      </wp:inline>
                    </w:drawing>
                  </w:r>
                </w:p>
                <w:p w:rsidR="00702CE5" w:rsidRDefault="00702CE5" w:rsidP="00BD7536"/>
                <w:p w:rsidR="00702CE5" w:rsidRDefault="00702CE5" w:rsidP="00BD7536">
                  <w:r>
                    <w:rPr>
                      <w:noProof/>
                    </w:rPr>
                    <w:drawing>
                      <wp:inline distT="0" distB="0" distL="0" distR="0">
                        <wp:extent cx="6038850" cy="3714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5"/>
                                <a:srcRect/>
                                <a:stretch>
                                  <a:fillRect/>
                                </a:stretch>
                              </pic:blipFill>
                              <pic:spPr bwMode="auto">
                                <a:xfrm>
                                  <a:off x="0" y="0"/>
                                  <a:ext cx="6038850" cy="371475"/>
                                </a:xfrm>
                                <a:prstGeom prst="rect">
                                  <a:avLst/>
                                </a:prstGeom>
                                <a:noFill/>
                                <a:ln w="9525">
                                  <a:noFill/>
                                  <a:miter lim="800000"/>
                                  <a:headEnd/>
                                  <a:tailEnd/>
                                </a:ln>
                              </pic:spPr>
                            </pic:pic>
                          </a:graphicData>
                        </a:graphic>
                      </wp:inline>
                    </w:drawing>
                  </w:r>
                </w:p>
                <w:p w:rsidR="00702CE5" w:rsidRDefault="00702CE5" w:rsidP="00BD7536"/>
                <w:p w:rsidR="00702CE5" w:rsidRPr="001B231A" w:rsidRDefault="00702CE5" w:rsidP="00BD7536"/>
              </w:txbxContent>
            </v:textbox>
          </v:shape>
        </w:pict>
      </w:r>
    </w:p>
    <w:p w:rsidR="00BD7536" w:rsidRDefault="00BD7536" w:rsidP="00BD7536">
      <w:pPr>
        <w:jc w:val="both"/>
        <w:rPr>
          <w:b/>
        </w:rPr>
      </w:pPr>
    </w:p>
    <w:p w:rsidR="00BD7536" w:rsidRDefault="00BD7536" w:rsidP="00BD7536">
      <w:pPr>
        <w:jc w:val="both"/>
        <w:rPr>
          <w:b/>
        </w:rPr>
      </w:pPr>
    </w:p>
    <w:p w:rsidR="00BD7536" w:rsidRDefault="00FC0C6F" w:rsidP="00BD7536">
      <w:pPr>
        <w:jc w:val="both"/>
        <w:rPr>
          <w:b/>
        </w:rPr>
      </w:pPr>
      <w:r w:rsidRPr="00FC0C6F">
        <w:rPr>
          <w:noProof/>
        </w:rPr>
        <w:pict>
          <v:line id="_x0000_s1385" style="position:absolute;left:0;text-align:left;z-index:251657728" from="246pt,5.65pt" to="246pt,23.65pt">
            <v:stroke endarrow="block"/>
          </v:line>
        </w:pict>
      </w:r>
    </w:p>
    <w:p w:rsidR="00BD7536" w:rsidRDefault="00BD7536" w:rsidP="00BD7536">
      <w:pPr>
        <w:jc w:val="both"/>
        <w:rPr>
          <w:b/>
        </w:rPr>
      </w:pPr>
    </w:p>
    <w:p w:rsidR="00BD7536" w:rsidRDefault="00BD7536" w:rsidP="00BD7536">
      <w:pPr>
        <w:jc w:val="both"/>
        <w:rPr>
          <w:b/>
        </w:rPr>
      </w:pPr>
    </w:p>
    <w:p w:rsidR="00BD7536" w:rsidRDefault="00FC0C6F" w:rsidP="00BD7536">
      <w:pPr>
        <w:jc w:val="both"/>
        <w:rPr>
          <w:b/>
        </w:rPr>
      </w:pPr>
      <w:r w:rsidRPr="00FC0C6F">
        <w:rPr>
          <w:noProof/>
        </w:rPr>
        <w:pict>
          <v:line id="_x0000_s1386" style="position:absolute;left:0;text-align:left;z-index:251658752" from="246pt,13.15pt" to="246pt,31.15pt">
            <v:stroke endarrow="block"/>
          </v:line>
        </w:pict>
      </w:r>
    </w:p>
    <w:p w:rsidR="00BD7536" w:rsidRDefault="00BD7536" w:rsidP="00BD7536">
      <w:pPr>
        <w:jc w:val="both"/>
        <w:rPr>
          <w:b/>
        </w:rPr>
      </w:pPr>
    </w:p>
    <w:p w:rsidR="00BD7536" w:rsidRDefault="00FC0C6F" w:rsidP="00BD7536">
      <w:pPr>
        <w:jc w:val="both"/>
        <w:rPr>
          <w:b/>
        </w:rPr>
      </w:pPr>
      <w:r w:rsidRPr="00FC0C6F">
        <w:rPr>
          <w:noProof/>
        </w:rPr>
        <w:pict>
          <v:rect id="_x0000_s1382" style="position:absolute;left:0;text-align:left;margin-left:12pt;margin-top:0;width:456pt;height:145.3pt;z-index:251654656"/>
        </w:pict>
      </w:r>
    </w:p>
    <w:p w:rsidR="00BD7536" w:rsidRDefault="00FC0C6F" w:rsidP="00BD7536">
      <w:pPr>
        <w:jc w:val="both"/>
        <w:rPr>
          <w:b/>
        </w:rPr>
      </w:pPr>
      <w:r w:rsidRPr="00FC0C6F">
        <w:rPr>
          <w:noProof/>
        </w:rPr>
        <w:pict>
          <v:roundrect id="_x0000_s1383" style="position:absolute;left:0;text-align:left;margin-left:18pt;margin-top:4.2pt;width:450pt;height:34.15pt;z-index:251655680" arcsize="10923f">
            <v:textbox style="mso-next-textbox:#_x0000_s1383">
              <w:txbxContent>
                <w:p w:rsidR="00702CE5" w:rsidRDefault="00702CE5" w:rsidP="00BD7536">
                  <w:pPr>
                    <w:jc w:val="center"/>
                    <w:rPr>
                      <w:sz w:val="20"/>
                      <w:szCs w:val="20"/>
                      <w:u w:val="single"/>
                    </w:rPr>
                  </w:pPr>
                  <w:r w:rsidRPr="00AE1518">
                    <w:rPr>
                      <w:sz w:val="20"/>
                      <w:szCs w:val="20"/>
                      <w:u w:val="single"/>
                    </w:rPr>
                    <w:t xml:space="preserve">Начальник </w:t>
                  </w:r>
                  <w:r>
                    <w:rPr>
                      <w:sz w:val="20"/>
                      <w:szCs w:val="20"/>
                      <w:u w:val="single"/>
                    </w:rPr>
                    <w:t>отдела</w:t>
                  </w:r>
                  <w:r w:rsidRPr="00AE1518">
                    <w:rPr>
                      <w:sz w:val="20"/>
                      <w:szCs w:val="20"/>
                      <w:u w:val="single"/>
                    </w:rPr>
                    <w:t xml:space="preserve"> производстве</w:t>
                  </w:r>
                  <w:r>
                    <w:rPr>
                      <w:sz w:val="20"/>
                      <w:szCs w:val="20"/>
                      <w:u w:val="single"/>
                    </w:rPr>
                    <w:t>нного контроля и охраны труда (О</w:t>
                  </w:r>
                  <w:r w:rsidRPr="00AE1518">
                    <w:rPr>
                      <w:sz w:val="20"/>
                      <w:szCs w:val="20"/>
                      <w:u w:val="single"/>
                    </w:rPr>
                    <w:t>ПК</w:t>
                  </w:r>
                  <w:r>
                    <w:rPr>
                      <w:sz w:val="20"/>
                      <w:szCs w:val="20"/>
                      <w:u w:val="single"/>
                    </w:rPr>
                    <w:t xml:space="preserve"> </w:t>
                  </w:r>
                  <w:r w:rsidRPr="00AE1518">
                    <w:rPr>
                      <w:sz w:val="20"/>
                      <w:szCs w:val="20"/>
                      <w:u w:val="single"/>
                    </w:rPr>
                    <w:t>и</w:t>
                  </w:r>
                  <w:r>
                    <w:rPr>
                      <w:sz w:val="20"/>
                      <w:szCs w:val="20"/>
                      <w:u w:val="single"/>
                    </w:rPr>
                    <w:t xml:space="preserve"> </w:t>
                  </w:r>
                  <w:r w:rsidRPr="00AE1518">
                    <w:rPr>
                      <w:sz w:val="20"/>
                      <w:szCs w:val="20"/>
                      <w:u w:val="single"/>
                    </w:rPr>
                    <w:t>ОТ)</w:t>
                  </w:r>
                </w:p>
                <w:p w:rsidR="00702CE5" w:rsidRPr="00A16D90" w:rsidRDefault="00702CE5" w:rsidP="00BD7536">
                  <w:pPr>
                    <w:jc w:val="center"/>
                    <w:rPr>
                      <w:szCs w:val="20"/>
                    </w:rPr>
                  </w:pPr>
                  <w:r>
                    <w:rPr>
                      <w:i/>
                      <w:sz w:val="20"/>
                      <w:szCs w:val="20"/>
                    </w:rPr>
                    <w:t>Оперативное руководство координация работ по</w:t>
                  </w:r>
                  <w:r w:rsidRPr="00E705A9">
                    <w:rPr>
                      <w:i/>
                      <w:sz w:val="20"/>
                      <w:szCs w:val="20"/>
                    </w:rPr>
                    <w:t xml:space="preserve"> ПК  в ОАО «</w:t>
                  </w:r>
                  <w:r>
                    <w:rPr>
                      <w:i/>
                      <w:sz w:val="20"/>
                      <w:szCs w:val="20"/>
                    </w:rPr>
                    <w:t>Улан-Удэ Энерго</w:t>
                  </w:r>
                  <w:r w:rsidRPr="00E705A9">
                    <w:rPr>
                      <w:i/>
                      <w:sz w:val="20"/>
                      <w:szCs w:val="20"/>
                    </w:rPr>
                    <w:t>»</w:t>
                  </w:r>
                </w:p>
              </w:txbxContent>
            </v:textbox>
          </v:roundrect>
        </w:pict>
      </w:r>
    </w:p>
    <w:p w:rsidR="00BD7536" w:rsidRDefault="00BD7536" w:rsidP="00BD7536">
      <w:pPr>
        <w:jc w:val="both"/>
        <w:rPr>
          <w:b/>
        </w:rPr>
      </w:pPr>
    </w:p>
    <w:p w:rsidR="00BD7536" w:rsidRDefault="00FC0C6F" w:rsidP="00BD7536">
      <w:pPr>
        <w:jc w:val="both"/>
        <w:rPr>
          <w:b/>
        </w:rPr>
      </w:pPr>
      <w:r w:rsidRPr="00FC0C6F">
        <w:rPr>
          <w:noProof/>
        </w:rPr>
        <w:pict>
          <v:line id="_x0000_s1387" style="position:absolute;left:0;text-align:left;z-index:251659776" from="246pt,11.95pt" to="246pt,20.95pt">
            <v:stroke endarrow="block"/>
          </v:line>
        </w:pict>
      </w:r>
    </w:p>
    <w:p w:rsidR="00BD7536" w:rsidRDefault="00FC0C6F" w:rsidP="00BD7536">
      <w:pPr>
        <w:jc w:val="both"/>
        <w:rPr>
          <w:b/>
        </w:rPr>
      </w:pPr>
      <w:r w:rsidRPr="00FC0C6F">
        <w:rPr>
          <w:noProof/>
        </w:rPr>
        <w:pict>
          <v:roundrect id="_x0000_s1384" style="position:absolute;left:0;text-align:left;margin-left:18pt;margin-top:7.8pt;width:450pt;height:63.35pt;z-index:251656704" arcsize="10923f">
            <v:textbox style="mso-next-textbox:#_x0000_s1384">
              <w:txbxContent>
                <w:p w:rsidR="00702CE5" w:rsidRDefault="00702CE5" w:rsidP="00BD7536">
                  <w:pPr>
                    <w:jc w:val="center"/>
                    <w:rPr>
                      <w:sz w:val="20"/>
                      <w:szCs w:val="20"/>
                    </w:rPr>
                  </w:pPr>
                  <w:r>
                    <w:rPr>
                      <w:sz w:val="20"/>
                      <w:szCs w:val="20"/>
                    </w:rPr>
                    <w:t>Инженер О</w:t>
                  </w:r>
                  <w:r w:rsidRPr="009D55EE">
                    <w:rPr>
                      <w:sz w:val="20"/>
                      <w:szCs w:val="20"/>
                    </w:rPr>
                    <w:t>ПК</w:t>
                  </w:r>
                  <w:r>
                    <w:rPr>
                      <w:sz w:val="20"/>
                      <w:szCs w:val="20"/>
                    </w:rPr>
                    <w:t xml:space="preserve"> </w:t>
                  </w:r>
                  <w:r w:rsidRPr="009D55EE">
                    <w:rPr>
                      <w:sz w:val="20"/>
                      <w:szCs w:val="20"/>
                    </w:rPr>
                    <w:t>и</w:t>
                  </w:r>
                  <w:r>
                    <w:rPr>
                      <w:sz w:val="20"/>
                      <w:szCs w:val="20"/>
                    </w:rPr>
                    <w:t xml:space="preserve"> </w:t>
                  </w:r>
                  <w:r w:rsidRPr="009D55EE">
                    <w:rPr>
                      <w:sz w:val="20"/>
                      <w:szCs w:val="20"/>
                    </w:rPr>
                    <w:t>ОТ</w:t>
                  </w:r>
                </w:p>
                <w:p w:rsidR="00702CE5" w:rsidRPr="00422A64" w:rsidRDefault="00702CE5" w:rsidP="00BD7536">
                  <w:pPr>
                    <w:jc w:val="center"/>
                    <w:rPr>
                      <w:i/>
                      <w:sz w:val="20"/>
                      <w:szCs w:val="20"/>
                    </w:rPr>
                  </w:pPr>
                  <w:r w:rsidRPr="00422A64">
                    <w:rPr>
                      <w:i/>
                      <w:sz w:val="20"/>
                      <w:szCs w:val="20"/>
                    </w:rPr>
                    <w:t>О</w:t>
                  </w:r>
                  <w:r>
                    <w:rPr>
                      <w:i/>
                      <w:sz w:val="20"/>
                    </w:rPr>
                    <w:t>тветственность</w:t>
                  </w:r>
                  <w:r w:rsidRPr="00422A64">
                    <w:rPr>
                      <w:i/>
                      <w:sz w:val="20"/>
                    </w:rPr>
                    <w:t xml:space="preserve"> за организацию производственного контроля на объектах:</w:t>
                  </w:r>
                </w:p>
                <w:p w:rsidR="00702CE5" w:rsidRPr="00422A64" w:rsidRDefault="00702CE5" w:rsidP="00FE5B45">
                  <w:pPr>
                    <w:numPr>
                      <w:ilvl w:val="0"/>
                      <w:numId w:val="32"/>
                    </w:numPr>
                    <w:tabs>
                      <w:tab w:val="left" w:pos="284"/>
                    </w:tabs>
                    <w:ind w:left="0" w:firstLine="0"/>
                    <w:jc w:val="both"/>
                    <w:rPr>
                      <w:i/>
                      <w:sz w:val="20"/>
                      <w:szCs w:val="20"/>
                    </w:rPr>
                  </w:pPr>
                  <w:r w:rsidRPr="00422A64">
                    <w:rPr>
                      <w:i/>
                      <w:sz w:val="20"/>
                    </w:rPr>
                    <w:t>хранения и использования опасных веществ;</w:t>
                  </w:r>
                </w:p>
                <w:p w:rsidR="00702CE5" w:rsidRPr="00422A64" w:rsidRDefault="00702CE5" w:rsidP="00FE5B45">
                  <w:pPr>
                    <w:numPr>
                      <w:ilvl w:val="0"/>
                      <w:numId w:val="32"/>
                    </w:numPr>
                    <w:tabs>
                      <w:tab w:val="left" w:pos="284"/>
                    </w:tabs>
                    <w:ind w:left="0" w:firstLine="0"/>
                    <w:jc w:val="both"/>
                    <w:rPr>
                      <w:i/>
                      <w:sz w:val="20"/>
                      <w:szCs w:val="20"/>
                    </w:rPr>
                  </w:pPr>
                  <w:r w:rsidRPr="00422A64">
                    <w:rPr>
                      <w:i/>
                      <w:sz w:val="20"/>
                    </w:rPr>
                    <w:t>использующих грузоподъемные механизмы</w:t>
                  </w:r>
                </w:p>
              </w:txbxContent>
            </v:textbox>
          </v:roundrect>
        </w:pict>
      </w:r>
    </w:p>
    <w:p w:rsidR="00BD7536" w:rsidRDefault="00BD7536" w:rsidP="00BD7536">
      <w:pPr>
        <w:jc w:val="both"/>
        <w:rPr>
          <w:b/>
        </w:rPr>
      </w:pPr>
    </w:p>
    <w:p w:rsidR="00BD7536" w:rsidRDefault="00BD7536" w:rsidP="00BD7536">
      <w:pPr>
        <w:jc w:val="both"/>
        <w:rPr>
          <w:b/>
        </w:rPr>
      </w:pPr>
    </w:p>
    <w:p w:rsidR="00BD7536" w:rsidRDefault="00BD7536" w:rsidP="00BD7536">
      <w:pPr>
        <w:jc w:val="both"/>
        <w:rPr>
          <w:b/>
        </w:rPr>
      </w:pPr>
    </w:p>
    <w:p w:rsidR="00BD7536" w:rsidRDefault="00BD7536" w:rsidP="00BD7536">
      <w:pPr>
        <w:jc w:val="both"/>
        <w:rPr>
          <w:b/>
        </w:rPr>
      </w:pPr>
    </w:p>
    <w:p w:rsidR="00BD7536" w:rsidRDefault="00BD7536" w:rsidP="00BD7536">
      <w:pPr>
        <w:jc w:val="both"/>
        <w:rPr>
          <w:b/>
        </w:rPr>
      </w:pPr>
    </w:p>
    <w:p w:rsidR="00BD7536" w:rsidRDefault="00BD7536" w:rsidP="00BD7536">
      <w:pPr>
        <w:jc w:val="both"/>
        <w:rPr>
          <w:b/>
        </w:rPr>
      </w:pPr>
    </w:p>
    <w:p w:rsidR="00BD7536" w:rsidRDefault="00FC0C6F" w:rsidP="00BD7536">
      <w:pPr>
        <w:jc w:val="both"/>
        <w:rPr>
          <w:b/>
        </w:rPr>
      </w:pPr>
      <w:r w:rsidRPr="00FC0C6F">
        <w:rPr>
          <w:noProof/>
        </w:rPr>
        <w:pict>
          <v:roundrect id="_x0000_s1388" style="position:absolute;left:0;text-align:left;margin-left:-.3pt;margin-top:.4pt;width:468.3pt;height:117pt;z-index:251660800" arcsize="11766f">
            <v:textbox style="mso-next-textbox:#_x0000_s1388">
              <w:txbxContent>
                <w:p w:rsidR="00702CE5" w:rsidRPr="007F33A6" w:rsidRDefault="00702CE5" w:rsidP="00BD7536">
                  <w:pPr>
                    <w:pStyle w:val="32"/>
                    <w:tabs>
                      <w:tab w:val="left" w:pos="284"/>
                    </w:tabs>
                    <w:rPr>
                      <w:sz w:val="20"/>
                    </w:rPr>
                  </w:pPr>
                  <w:r w:rsidRPr="007F33A6">
                    <w:rPr>
                      <w:sz w:val="20"/>
                    </w:rPr>
                    <w:t>ОПАСНЫЕ ПРОИЗВОДСТВЕННЫЕ ОБЪЕКТЫ</w:t>
                  </w:r>
                </w:p>
                <w:p w:rsidR="00702CE5" w:rsidRPr="007F33A6" w:rsidRDefault="00702CE5" w:rsidP="00BD7536">
                  <w:pPr>
                    <w:rPr>
                      <w:color w:val="000000"/>
                      <w:spacing w:val="-1"/>
                      <w:sz w:val="20"/>
                      <w:szCs w:val="20"/>
                    </w:rPr>
                  </w:pPr>
                  <w:r w:rsidRPr="007F33A6">
                    <w:rPr>
                      <w:color w:val="000000"/>
                      <w:spacing w:val="-1"/>
                      <w:sz w:val="20"/>
                      <w:szCs w:val="20"/>
                    </w:rPr>
                    <w:t xml:space="preserve">Лица, ответственные </w:t>
                  </w:r>
                  <w:r>
                    <w:rPr>
                      <w:color w:val="000000"/>
                      <w:spacing w:val="-1"/>
                      <w:sz w:val="20"/>
                      <w:szCs w:val="20"/>
                    </w:rPr>
                    <w:t>на ОПО:</w:t>
                  </w:r>
                </w:p>
                <w:p w:rsidR="00702CE5" w:rsidRDefault="00702CE5" w:rsidP="00FE5B45">
                  <w:pPr>
                    <w:numPr>
                      <w:ilvl w:val="0"/>
                      <w:numId w:val="36"/>
                    </w:numPr>
                    <w:tabs>
                      <w:tab w:val="left" w:pos="284"/>
                    </w:tabs>
                    <w:ind w:left="0" w:firstLine="0"/>
                    <w:jc w:val="both"/>
                    <w:rPr>
                      <w:sz w:val="20"/>
                      <w:szCs w:val="20"/>
                    </w:rPr>
                  </w:pPr>
                  <w:r w:rsidRPr="007F33A6">
                    <w:rPr>
                      <w:sz w:val="20"/>
                      <w:szCs w:val="20"/>
                    </w:rPr>
                    <w:t>по надзору за безопасной эксплуатацией кранов, подъемников, механизмов, груз</w:t>
                  </w:r>
                  <w:r>
                    <w:rPr>
                      <w:sz w:val="20"/>
                      <w:szCs w:val="20"/>
                    </w:rPr>
                    <w:t>озахватных приспособлений, тары;</w:t>
                  </w:r>
                </w:p>
                <w:p w:rsidR="00702CE5" w:rsidRPr="007F33A6" w:rsidRDefault="00702CE5" w:rsidP="00FE5B45">
                  <w:pPr>
                    <w:numPr>
                      <w:ilvl w:val="0"/>
                      <w:numId w:val="36"/>
                    </w:numPr>
                    <w:tabs>
                      <w:tab w:val="left" w:pos="284"/>
                    </w:tabs>
                    <w:ind w:left="0" w:firstLine="0"/>
                    <w:jc w:val="both"/>
                    <w:rPr>
                      <w:sz w:val="20"/>
                      <w:szCs w:val="20"/>
                    </w:rPr>
                  </w:pPr>
                  <w:r w:rsidRPr="007F33A6">
                    <w:rPr>
                      <w:sz w:val="20"/>
                      <w:szCs w:val="20"/>
                    </w:rPr>
                    <w:t>за содержание в исправном состоянии грузоподъемных кранов, подъемников, механизмов, грузозахватных приспособл</w:t>
                  </w:r>
                  <w:r>
                    <w:rPr>
                      <w:sz w:val="20"/>
                      <w:szCs w:val="20"/>
                    </w:rPr>
                    <w:t>ений, тары;</w:t>
                  </w:r>
                </w:p>
                <w:p w:rsidR="00702CE5" w:rsidRDefault="00702CE5" w:rsidP="00FE5B45">
                  <w:pPr>
                    <w:numPr>
                      <w:ilvl w:val="0"/>
                      <w:numId w:val="36"/>
                    </w:numPr>
                    <w:tabs>
                      <w:tab w:val="left" w:pos="284"/>
                    </w:tabs>
                    <w:ind w:left="0" w:firstLine="0"/>
                    <w:jc w:val="both"/>
                    <w:rPr>
                      <w:sz w:val="20"/>
                      <w:szCs w:val="20"/>
                    </w:rPr>
                  </w:pPr>
                  <w:r w:rsidRPr="007F33A6">
                    <w:rPr>
                      <w:sz w:val="20"/>
                      <w:szCs w:val="20"/>
                    </w:rPr>
                    <w:t>за безопасное производство работ кранами, подъемниками</w:t>
                  </w:r>
                  <w:r>
                    <w:rPr>
                      <w:sz w:val="20"/>
                      <w:szCs w:val="20"/>
                    </w:rPr>
                    <w:t>;</w:t>
                  </w:r>
                </w:p>
              </w:txbxContent>
            </v:textbox>
          </v:roundrect>
        </w:pict>
      </w:r>
    </w:p>
    <w:p w:rsidR="00BD7536" w:rsidRDefault="00FC0C6F" w:rsidP="00BD7536">
      <w:pPr>
        <w:jc w:val="both"/>
        <w:rPr>
          <w:b/>
        </w:rPr>
      </w:pPr>
      <w:r w:rsidRPr="00FC0C6F">
        <w:rPr>
          <w:noProof/>
        </w:rPr>
        <w:pict>
          <v:line id="_x0000_s1390" style="position:absolute;left:0;text-align:left;z-index:251662848" from="246pt,5.45pt" to="246pt,23.45pt"/>
        </w:pict>
      </w:r>
    </w:p>
    <w:p w:rsidR="00BD7536" w:rsidRDefault="00BD7536" w:rsidP="00BD7536">
      <w:pPr>
        <w:jc w:val="both"/>
        <w:rPr>
          <w:b/>
        </w:rPr>
      </w:pPr>
    </w:p>
    <w:p w:rsidR="00BD7536" w:rsidRDefault="00BD7536" w:rsidP="00BD7536">
      <w:pPr>
        <w:jc w:val="both"/>
        <w:rPr>
          <w:b/>
        </w:rPr>
      </w:pPr>
    </w:p>
    <w:p w:rsidR="00BD7536" w:rsidRDefault="00BD7536" w:rsidP="00BD7536">
      <w:pPr>
        <w:jc w:val="both"/>
        <w:rPr>
          <w:b/>
        </w:rPr>
      </w:pPr>
    </w:p>
    <w:p w:rsidR="00BD7536" w:rsidRDefault="00BD7536" w:rsidP="00BD7536">
      <w:pPr>
        <w:jc w:val="both"/>
        <w:rPr>
          <w:b/>
        </w:rPr>
      </w:pPr>
    </w:p>
    <w:p w:rsidR="00BD7536" w:rsidRPr="00C47FC9" w:rsidRDefault="00FC0C6F" w:rsidP="00BD7536">
      <w:pPr>
        <w:jc w:val="both"/>
        <w:rPr>
          <w:b/>
        </w:rPr>
      </w:pPr>
      <w:r w:rsidRPr="00FC0C6F">
        <w:rPr>
          <w:noProof/>
        </w:rPr>
        <w:pict>
          <v:line id="_x0000_s1389" style="position:absolute;left:0;text-align:left;z-index:251661824" from="234pt,-146.35pt" to="234pt,-146.35pt">
            <v:stroke endarrow="block"/>
          </v:line>
        </w:pict>
      </w:r>
    </w:p>
    <w:p w:rsidR="00BD7536" w:rsidRPr="00BD3E85" w:rsidRDefault="00BD7536" w:rsidP="00BD3E85">
      <w:pPr>
        <w:ind w:firstLine="567"/>
        <w:jc w:val="both"/>
        <w:rPr>
          <w:b/>
          <w:sz w:val="28"/>
          <w:szCs w:val="28"/>
        </w:rPr>
      </w:pPr>
      <w:r w:rsidRPr="00BD3E85">
        <w:rPr>
          <w:b/>
          <w:sz w:val="28"/>
          <w:szCs w:val="28"/>
        </w:rPr>
        <w:lastRenderedPageBreak/>
        <w:t>Ответственность за организацию системы производственного контроля промышленной безопасности ОАО «Улан-Удэ Энерго» несет генеральный директор.</w:t>
      </w:r>
    </w:p>
    <w:p w:rsidR="00BD7536" w:rsidRPr="00BD3E85" w:rsidRDefault="00BD7536" w:rsidP="00BD3E85">
      <w:pPr>
        <w:ind w:firstLine="567"/>
        <w:jc w:val="both"/>
        <w:rPr>
          <w:sz w:val="28"/>
          <w:szCs w:val="28"/>
        </w:rPr>
      </w:pPr>
      <w:r w:rsidRPr="00BD3E85">
        <w:rPr>
          <w:sz w:val="28"/>
          <w:szCs w:val="28"/>
        </w:rPr>
        <w:t>Генеральный директор ОАО «Улан-Удэ Энерго» осуществляет следующие функции:</w:t>
      </w:r>
    </w:p>
    <w:p w:rsidR="00BD7536" w:rsidRPr="00BD3E85" w:rsidRDefault="00BD7536" w:rsidP="00FE5B45">
      <w:pPr>
        <w:numPr>
          <w:ilvl w:val="0"/>
          <w:numId w:val="34"/>
        </w:numPr>
        <w:tabs>
          <w:tab w:val="left" w:pos="1134"/>
        </w:tabs>
        <w:ind w:left="0" w:firstLine="567"/>
        <w:jc w:val="both"/>
        <w:rPr>
          <w:sz w:val="28"/>
          <w:szCs w:val="28"/>
        </w:rPr>
      </w:pPr>
      <w:r w:rsidRPr="00BD3E85">
        <w:rPr>
          <w:sz w:val="28"/>
          <w:szCs w:val="28"/>
        </w:rPr>
        <w:t>организует систему производственного контроля промышленной безопасности в Обществе;</w:t>
      </w:r>
    </w:p>
    <w:p w:rsidR="00BD7536" w:rsidRPr="00BD3E85" w:rsidRDefault="00BD7536" w:rsidP="00FE5B45">
      <w:pPr>
        <w:numPr>
          <w:ilvl w:val="0"/>
          <w:numId w:val="34"/>
        </w:numPr>
        <w:tabs>
          <w:tab w:val="left" w:pos="1134"/>
        </w:tabs>
        <w:ind w:left="0" w:firstLine="567"/>
        <w:jc w:val="both"/>
        <w:rPr>
          <w:sz w:val="28"/>
          <w:szCs w:val="28"/>
        </w:rPr>
      </w:pPr>
      <w:r w:rsidRPr="00BD3E85">
        <w:rPr>
          <w:sz w:val="28"/>
          <w:szCs w:val="28"/>
        </w:rPr>
        <w:t>обеспечивает финансирование мероприятий по соблюдению требований промышленной безопасности и осуществлению производственного контроля;</w:t>
      </w:r>
    </w:p>
    <w:p w:rsidR="00BD7536" w:rsidRPr="00BD3E85" w:rsidRDefault="00BD7536" w:rsidP="00FE5B45">
      <w:pPr>
        <w:numPr>
          <w:ilvl w:val="0"/>
          <w:numId w:val="34"/>
        </w:numPr>
        <w:tabs>
          <w:tab w:val="left" w:pos="1134"/>
        </w:tabs>
        <w:ind w:left="0" w:firstLine="567"/>
        <w:jc w:val="both"/>
        <w:rPr>
          <w:sz w:val="28"/>
          <w:szCs w:val="28"/>
        </w:rPr>
      </w:pPr>
      <w:r w:rsidRPr="00BD3E85">
        <w:rPr>
          <w:sz w:val="28"/>
          <w:szCs w:val="28"/>
        </w:rPr>
        <w:t>определяет конкретные обязанности своих заместителей в рамках системы производственного контроля, для работников аппарата управления и руководителей отделов;</w:t>
      </w:r>
    </w:p>
    <w:p w:rsidR="00BD7536" w:rsidRPr="00BD3E85" w:rsidRDefault="00BD7536" w:rsidP="00FE5B45">
      <w:pPr>
        <w:numPr>
          <w:ilvl w:val="0"/>
          <w:numId w:val="34"/>
        </w:numPr>
        <w:tabs>
          <w:tab w:val="left" w:pos="1134"/>
        </w:tabs>
        <w:ind w:left="0" w:firstLine="567"/>
        <w:jc w:val="both"/>
        <w:rPr>
          <w:sz w:val="28"/>
          <w:szCs w:val="28"/>
        </w:rPr>
      </w:pPr>
      <w:r w:rsidRPr="00BD3E85">
        <w:rPr>
          <w:sz w:val="28"/>
          <w:szCs w:val="28"/>
        </w:rPr>
        <w:t>контролирует выполнение руководящими работниками аппарата управления Общества своих функциональных обязанностей в рамках системы производственного контроля.</w:t>
      </w:r>
    </w:p>
    <w:p w:rsidR="00BD7536" w:rsidRPr="00BD3E85" w:rsidRDefault="00BD7536" w:rsidP="00BD3E85">
      <w:pPr>
        <w:ind w:firstLine="567"/>
        <w:jc w:val="both"/>
        <w:rPr>
          <w:b/>
          <w:sz w:val="28"/>
          <w:szCs w:val="28"/>
        </w:rPr>
      </w:pPr>
      <w:r w:rsidRPr="00BD3E85">
        <w:rPr>
          <w:b/>
          <w:sz w:val="28"/>
          <w:szCs w:val="28"/>
        </w:rPr>
        <w:t>Общее руководство системой производственного контроля промышленной безопасности ОАО «Улан-Удэ Энерго» осуществляет заместитель генерального директора по техническим вопросам – главный инженер.</w:t>
      </w:r>
    </w:p>
    <w:p w:rsidR="00BD7536" w:rsidRPr="00BD3E85" w:rsidRDefault="00BD7536" w:rsidP="00BD3E85">
      <w:pPr>
        <w:ind w:firstLine="567"/>
        <w:jc w:val="both"/>
        <w:rPr>
          <w:sz w:val="28"/>
          <w:szCs w:val="28"/>
        </w:rPr>
      </w:pPr>
      <w:r w:rsidRPr="00BD3E85">
        <w:rPr>
          <w:sz w:val="28"/>
          <w:szCs w:val="28"/>
        </w:rPr>
        <w:t>Заместитель генерального директора по техническим вопросам – главный инженер ОАО «Улан-Удэ Энерго» осуществляет следующие функции:</w:t>
      </w:r>
    </w:p>
    <w:p w:rsidR="00BD7536" w:rsidRPr="00BD3E85" w:rsidRDefault="00BD7536" w:rsidP="00FE5B45">
      <w:pPr>
        <w:numPr>
          <w:ilvl w:val="0"/>
          <w:numId w:val="35"/>
        </w:numPr>
        <w:tabs>
          <w:tab w:val="left" w:pos="1134"/>
        </w:tabs>
        <w:ind w:left="0" w:firstLine="567"/>
        <w:jc w:val="both"/>
        <w:rPr>
          <w:sz w:val="28"/>
          <w:szCs w:val="28"/>
        </w:rPr>
      </w:pPr>
      <w:r w:rsidRPr="00BD3E85">
        <w:rPr>
          <w:sz w:val="28"/>
          <w:szCs w:val="28"/>
        </w:rPr>
        <w:t>руководит системой производственного контроля промышленной безопасности Общества;</w:t>
      </w:r>
    </w:p>
    <w:p w:rsidR="00BD7536" w:rsidRPr="00BD3E85" w:rsidRDefault="00BD7536" w:rsidP="00FE5B45">
      <w:pPr>
        <w:numPr>
          <w:ilvl w:val="0"/>
          <w:numId w:val="35"/>
        </w:numPr>
        <w:tabs>
          <w:tab w:val="left" w:pos="1134"/>
        </w:tabs>
        <w:ind w:left="0" w:firstLine="567"/>
        <w:jc w:val="both"/>
        <w:rPr>
          <w:sz w:val="28"/>
          <w:szCs w:val="28"/>
        </w:rPr>
      </w:pPr>
      <w:r w:rsidRPr="00BD3E85">
        <w:rPr>
          <w:sz w:val="28"/>
          <w:szCs w:val="28"/>
        </w:rPr>
        <w:t>организует и возглавляет работу специалистов производственного контроля в Обществе;</w:t>
      </w:r>
    </w:p>
    <w:p w:rsidR="00BD7536" w:rsidRPr="00BD3E85" w:rsidRDefault="00BD7536" w:rsidP="00FE5B45">
      <w:pPr>
        <w:numPr>
          <w:ilvl w:val="0"/>
          <w:numId w:val="35"/>
        </w:numPr>
        <w:tabs>
          <w:tab w:val="left" w:pos="1134"/>
        </w:tabs>
        <w:ind w:left="0" w:firstLine="567"/>
        <w:jc w:val="both"/>
        <w:rPr>
          <w:sz w:val="28"/>
          <w:szCs w:val="28"/>
        </w:rPr>
      </w:pPr>
      <w:r w:rsidRPr="00BD3E85">
        <w:rPr>
          <w:sz w:val="28"/>
          <w:szCs w:val="28"/>
        </w:rPr>
        <w:t>осуществляет контроль за выполнением руководящими работниками и специалистами правил, приказов руководителя Общества, распоряжений вышестоящих органов управления Общества и предписаний контролирующих органов;</w:t>
      </w:r>
    </w:p>
    <w:p w:rsidR="00BD7536" w:rsidRPr="00BD3E85" w:rsidRDefault="00BD7536" w:rsidP="00FE5B45">
      <w:pPr>
        <w:numPr>
          <w:ilvl w:val="0"/>
          <w:numId w:val="35"/>
        </w:numPr>
        <w:tabs>
          <w:tab w:val="left" w:pos="1134"/>
        </w:tabs>
        <w:ind w:left="0" w:firstLine="567"/>
        <w:jc w:val="both"/>
        <w:rPr>
          <w:sz w:val="28"/>
          <w:szCs w:val="28"/>
        </w:rPr>
      </w:pPr>
      <w:r w:rsidRPr="00BD3E85">
        <w:rPr>
          <w:sz w:val="28"/>
          <w:szCs w:val="28"/>
        </w:rPr>
        <w:t>организует рассмотрение и утверждение в установленном порядке организационно-технических мероприятий по обеспечению промышленной безопасности, предупреждению аварий и инцидентов на опасных производственных объектах;</w:t>
      </w:r>
    </w:p>
    <w:p w:rsidR="00BD7536" w:rsidRPr="00BD3E85" w:rsidRDefault="00BD7536" w:rsidP="00FE5B45">
      <w:pPr>
        <w:numPr>
          <w:ilvl w:val="0"/>
          <w:numId w:val="35"/>
        </w:numPr>
        <w:tabs>
          <w:tab w:val="left" w:pos="1134"/>
        </w:tabs>
        <w:ind w:left="0" w:firstLine="567"/>
        <w:jc w:val="both"/>
        <w:rPr>
          <w:sz w:val="28"/>
          <w:szCs w:val="28"/>
        </w:rPr>
      </w:pPr>
      <w:r w:rsidRPr="00BD3E85">
        <w:rPr>
          <w:sz w:val="28"/>
          <w:szCs w:val="28"/>
        </w:rPr>
        <w:t>организует аттестацию руководящих работников и главных специалистов Общества и специалистов аппарата управления Общества в области промышленной безопасности;</w:t>
      </w:r>
    </w:p>
    <w:p w:rsidR="00BD7536" w:rsidRPr="00BD3E85" w:rsidRDefault="00BD7536" w:rsidP="00BD3E85">
      <w:pPr>
        <w:ind w:firstLine="567"/>
        <w:jc w:val="both"/>
        <w:rPr>
          <w:b/>
          <w:sz w:val="28"/>
          <w:szCs w:val="28"/>
        </w:rPr>
      </w:pPr>
      <w:r w:rsidRPr="00BD3E85">
        <w:rPr>
          <w:b/>
          <w:sz w:val="28"/>
          <w:szCs w:val="28"/>
        </w:rPr>
        <w:t>Оперативное руководство и координацию работ по производственному контролю осуществляет начальник отдела производственного контроля и охраны труда ОАО «Улан-Удэ Энерго».</w:t>
      </w:r>
    </w:p>
    <w:p w:rsidR="00BD7536" w:rsidRPr="00BD3E85" w:rsidRDefault="00BD7536" w:rsidP="00BD3E85">
      <w:pPr>
        <w:ind w:firstLine="567"/>
        <w:jc w:val="both"/>
        <w:rPr>
          <w:sz w:val="28"/>
          <w:szCs w:val="28"/>
        </w:rPr>
      </w:pPr>
      <w:r w:rsidRPr="00BD3E85">
        <w:rPr>
          <w:sz w:val="28"/>
          <w:szCs w:val="28"/>
        </w:rPr>
        <w:t>Начальник отдела производственного контроля и охраны труда ОАО «Улан-Удэ Энерго» осуществляет следующие функции:</w:t>
      </w:r>
    </w:p>
    <w:p w:rsidR="00BD7536" w:rsidRPr="00BD3E85" w:rsidRDefault="00BD7536" w:rsidP="00FE5B45">
      <w:pPr>
        <w:numPr>
          <w:ilvl w:val="0"/>
          <w:numId w:val="33"/>
        </w:numPr>
        <w:tabs>
          <w:tab w:val="left" w:pos="1134"/>
        </w:tabs>
        <w:ind w:left="0" w:firstLine="567"/>
        <w:jc w:val="both"/>
        <w:rPr>
          <w:sz w:val="28"/>
          <w:szCs w:val="28"/>
        </w:rPr>
      </w:pPr>
      <w:r w:rsidRPr="00BD3E85">
        <w:rPr>
          <w:sz w:val="28"/>
          <w:szCs w:val="28"/>
        </w:rPr>
        <w:t>осуществляет оперативное руководство и координацию работ по производственному контролю за соблюдением требований промышленной безопасности в Обществе;</w:t>
      </w:r>
    </w:p>
    <w:p w:rsidR="00BD7536" w:rsidRPr="00BD3E85" w:rsidRDefault="00BD7536" w:rsidP="00FE5B45">
      <w:pPr>
        <w:numPr>
          <w:ilvl w:val="0"/>
          <w:numId w:val="33"/>
        </w:numPr>
        <w:tabs>
          <w:tab w:val="left" w:pos="1134"/>
        </w:tabs>
        <w:ind w:left="0" w:firstLine="567"/>
        <w:jc w:val="both"/>
        <w:rPr>
          <w:sz w:val="28"/>
          <w:szCs w:val="28"/>
        </w:rPr>
      </w:pPr>
      <w:r w:rsidRPr="00BD3E85">
        <w:rPr>
          <w:sz w:val="28"/>
          <w:szCs w:val="28"/>
        </w:rPr>
        <w:t>организует проведение экспертизы промышленной безопасности в Обществу;</w:t>
      </w:r>
    </w:p>
    <w:p w:rsidR="00BD7536" w:rsidRPr="00BD3E85" w:rsidRDefault="00BD7536" w:rsidP="00FE5B45">
      <w:pPr>
        <w:numPr>
          <w:ilvl w:val="0"/>
          <w:numId w:val="33"/>
        </w:numPr>
        <w:tabs>
          <w:tab w:val="left" w:pos="1134"/>
        </w:tabs>
        <w:ind w:left="0" w:firstLine="567"/>
        <w:jc w:val="both"/>
        <w:rPr>
          <w:sz w:val="28"/>
          <w:szCs w:val="28"/>
        </w:rPr>
      </w:pPr>
      <w:r w:rsidRPr="00BD3E85">
        <w:rPr>
          <w:sz w:val="28"/>
          <w:szCs w:val="28"/>
        </w:rPr>
        <w:lastRenderedPageBreak/>
        <w:t>организует работу и участвует в составе комиссии по аттестации руководящих работников и специалистов, специалистов аппарата управления акционерного общества в области промышленной безопасности;</w:t>
      </w:r>
    </w:p>
    <w:p w:rsidR="00BD7536" w:rsidRPr="00BD3E85" w:rsidRDefault="00BD7536" w:rsidP="00FE5B45">
      <w:pPr>
        <w:numPr>
          <w:ilvl w:val="0"/>
          <w:numId w:val="33"/>
        </w:numPr>
        <w:tabs>
          <w:tab w:val="left" w:pos="1134"/>
        </w:tabs>
        <w:ind w:left="0" w:firstLine="567"/>
        <w:jc w:val="both"/>
        <w:rPr>
          <w:sz w:val="28"/>
          <w:szCs w:val="28"/>
        </w:rPr>
      </w:pPr>
      <w:r w:rsidRPr="00BD3E85">
        <w:rPr>
          <w:sz w:val="28"/>
          <w:szCs w:val="28"/>
        </w:rPr>
        <w:t>участвует в расследовании аварий и инцидентов на производстве, осуществляет контроль за выполнением мероприятий по их предупреждению.</w:t>
      </w:r>
    </w:p>
    <w:p w:rsidR="00BD7536" w:rsidRPr="00BD3E85" w:rsidRDefault="00BD7536" w:rsidP="00BD3E85">
      <w:pPr>
        <w:tabs>
          <w:tab w:val="left" w:pos="1134"/>
        </w:tabs>
        <w:spacing w:after="120"/>
        <w:ind w:left="284" w:firstLine="567"/>
        <w:jc w:val="both"/>
        <w:rPr>
          <w:sz w:val="28"/>
          <w:szCs w:val="28"/>
        </w:rPr>
      </w:pPr>
    </w:p>
    <w:p w:rsidR="00BD7536" w:rsidRDefault="00BD7536" w:rsidP="00BD3E85">
      <w:pPr>
        <w:tabs>
          <w:tab w:val="left" w:pos="1134"/>
        </w:tabs>
        <w:spacing w:after="120"/>
        <w:jc w:val="center"/>
      </w:pPr>
      <w:r w:rsidRPr="002A229D">
        <w:t>Основные показатели производственного контроля за соблюдением требований п</w:t>
      </w:r>
      <w:r>
        <w:t xml:space="preserve">ромышленной безопасности за 2012 </w:t>
      </w:r>
      <w:r w:rsidRPr="002A229D">
        <w:t>г. (форма ПК приказа Федерального горного и промышленного надзора России от 26 апреля 2000 г. N 49).</w:t>
      </w:r>
    </w:p>
    <w:tbl>
      <w:tblPr>
        <w:tblW w:w="9923" w:type="dxa"/>
        <w:tblInd w:w="70" w:type="dxa"/>
        <w:tblLayout w:type="fixed"/>
        <w:tblCellMar>
          <w:left w:w="70" w:type="dxa"/>
          <w:right w:w="70" w:type="dxa"/>
        </w:tblCellMar>
        <w:tblLook w:val="0000"/>
      </w:tblPr>
      <w:tblGrid>
        <w:gridCol w:w="675"/>
        <w:gridCol w:w="4712"/>
        <w:gridCol w:w="1134"/>
        <w:gridCol w:w="1134"/>
        <w:gridCol w:w="1134"/>
        <w:gridCol w:w="1134"/>
      </w:tblGrid>
      <w:tr w:rsidR="00BD7536" w:rsidRPr="00BD3E85" w:rsidTr="00BD3E85">
        <w:trPr>
          <w:trHeight w:val="705"/>
        </w:trPr>
        <w:tc>
          <w:tcPr>
            <w:tcW w:w="675"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pStyle w:val="ConsCell"/>
              <w:widowControl/>
              <w:jc w:val="center"/>
              <w:rPr>
                <w:rFonts w:ascii="Times New Roman" w:hAnsi="Times New Roman" w:cs="Times New Roman"/>
                <w:b/>
                <w:sz w:val="24"/>
                <w:szCs w:val="24"/>
              </w:rPr>
            </w:pPr>
            <w:r w:rsidRPr="00BD3E85">
              <w:rPr>
                <w:rFonts w:ascii="Times New Roman" w:hAnsi="Times New Roman" w:cs="Times New Roman"/>
                <w:b/>
                <w:sz w:val="24"/>
                <w:szCs w:val="24"/>
              </w:rPr>
              <w:t>№</w:t>
            </w:r>
          </w:p>
          <w:p w:rsidR="00BD7536" w:rsidRPr="00BD3E85" w:rsidRDefault="00BD7536" w:rsidP="00136C51">
            <w:pPr>
              <w:pStyle w:val="ConsCell"/>
              <w:widowControl/>
              <w:jc w:val="center"/>
              <w:rPr>
                <w:rFonts w:ascii="Times New Roman" w:hAnsi="Times New Roman" w:cs="Times New Roman"/>
                <w:b/>
                <w:sz w:val="24"/>
                <w:szCs w:val="24"/>
              </w:rPr>
            </w:pPr>
            <w:r w:rsidRPr="00BD3E85">
              <w:rPr>
                <w:rFonts w:ascii="Times New Roman" w:hAnsi="Times New Roman" w:cs="Times New Roman"/>
                <w:b/>
                <w:sz w:val="24"/>
                <w:szCs w:val="24"/>
              </w:rPr>
              <w:t>п/п</w:t>
            </w:r>
          </w:p>
        </w:tc>
        <w:tc>
          <w:tcPr>
            <w:tcW w:w="4712"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pStyle w:val="ConsCell"/>
              <w:widowControl/>
              <w:jc w:val="center"/>
              <w:rPr>
                <w:rFonts w:ascii="Times New Roman" w:hAnsi="Times New Roman" w:cs="Times New Roman"/>
                <w:b/>
                <w:sz w:val="24"/>
                <w:szCs w:val="24"/>
              </w:rPr>
            </w:pPr>
            <w:r w:rsidRPr="00BD3E85">
              <w:rPr>
                <w:rFonts w:ascii="Times New Roman" w:hAnsi="Times New Roman" w:cs="Times New Roman"/>
                <w:b/>
                <w:sz w:val="24"/>
                <w:szCs w:val="24"/>
              </w:rPr>
              <w:t>Отчетные 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BD7536" w:rsidRPr="00BD3E85" w:rsidRDefault="00BD7536" w:rsidP="00136C51">
            <w:pPr>
              <w:pStyle w:val="ConsCell"/>
              <w:widowControl/>
              <w:jc w:val="center"/>
              <w:rPr>
                <w:rFonts w:ascii="Times New Roman" w:hAnsi="Times New Roman" w:cs="Times New Roman"/>
                <w:b/>
                <w:sz w:val="24"/>
                <w:szCs w:val="24"/>
              </w:rPr>
            </w:pPr>
            <w:r w:rsidRPr="00BD3E85">
              <w:rPr>
                <w:rFonts w:ascii="Times New Roman" w:hAnsi="Times New Roman" w:cs="Times New Roman"/>
                <w:b/>
                <w:sz w:val="24"/>
                <w:szCs w:val="24"/>
              </w:rPr>
              <w:t>В целом по терр. органу</w:t>
            </w:r>
          </w:p>
        </w:tc>
        <w:tc>
          <w:tcPr>
            <w:tcW w:w="1134" w:type="dxa"/>
            <w:tcBorders>
              <w:top w:val="single" w:sz="6" w:space="0" w:color="auto"/>
              <w:left w:val="single" w:sz="4" w:space="0" w:color="auto"/>
              <w:bottom w:val="single" w:sz="6" w:space="0" w:color="auto"/>
              <w:right w:val="single" w:sz="6" w:space="0" w:color="auto"/>
            </w:tcBorders>
            <w:vAlign w:val="center"/>
          </w:tcPr>
          <w:p w:rsidR="00BD7536" w:rsidRPr="00BD3E85" w:rsidRDefault="00BD7536" w:rsidP="00136C51">
            <w:pPr>
              <w:pStyle w:val="ConsCell"/>
              <w:widowControl/>
              <w:jc w:val="center"/>
              <w:rPr>
                <w:rFonts w:ascii="Times New Roman" w:hAnsi="Times New Roman" w:cs="Times New Roman"/>
                <w:b/>
                <w:sz w:val="24"/>
                <w:szCs w:val="24"/>
              </w:rPr>
            </w:pPr>
            <w:r w:rsidRPr="00BD3E85">
              <w:rPr>
                <w:rFonts w:ascii="Times New Roman" w:hAnsi="Times New Roman" w:cs="Times New Roman"/>
                <w:b/>
                <w:sz w:val="24"/>
                <w:szCs w:val="24"/>
              </w:rPr>
              <w:t>Объекты котлонадзора</w:t>
            </w:r>
          </w:p>
        </w:tc>
        <w:tc>
          <w:tcPr>
            <w:tcW w:w="1134" w:type="dxa"/>
            <w:tcBorders>
              <w:top w:val="single" w:sz="6" w:space="0" w:color="auto"/>
              <w:left w:val="single" w:sz="6" w:space="0" w:color="auto"/>
              <w:bottom w:val="single" w:sz="6" w:space="0" w:color="auto"/>
              <w:right w:val="single" w:sz="6" w:space="0" w:color="auto"/>
            </w:tcBorders>
            <w:vAlign w:val="center"/>
          </w:tcPr>
          <w:p w:rsidR="00BD7536" w:rsidRPr="00BD3E85" w:rsidRDefault="00BD7536" w:rsidP="00136C51">
            <w:pPr>
              <w:pStyle w:val="ConsCell"/>
              <w:widowControl/>
              <w:jc w:val="center"/>
              <w:rPr>
                <w:rFonts w:ascii="Times New Roman" w:hAnsi="Times New Roman" w:cs="Times New Roman"/>
                <w:b/>
                <w:sz w:val="24"/>
                <w:szCs w:val="24"/>
              </w:rPr>
            </w:pPr>
            <w:r w:rsidRPr="00BD3E85">
              <w:rPr>
                <w:rFonts w:ascii="Times New Roman" w:hAnsi="Times New Roman" w:cs="Times New Roman"/>
                <w:b/>
                <w:sz w:val="24"/>
                <w:szCs w:val="24"/>
              </w:rPr>
              <w:t>Подъемные сооружения</w:t>
            </w:r>
          </w:p>
        </w:tc>
        <w:tc>
          <w:tcPr>
            <w:tcW w:w="1134" w:type="dxa"/>
            <w:tcBorders>
              <w:top w:val="single" w:sz="6" w:space="0" w:color="auto"/>
              <w:left w:val="single" w:sz="6" w:space="0" w:color="auto"/>
              <w:bottom w:val="single" w:sz="6" w:space="0" w:color="auto"/>
              <w:right w:val="single" w:sz="6" w:space="0" w:color="auto"/>
            </w:tcBorders>
            <w:vAlign w:val="center"/>
          </w:tcPr>
          <w:p w:rsidR="00BD7536" w:rsidRPr="00BD3E85" w:rsidRDefault="00BD7536" w:rsidP="00136C51">
            <w:pPr>
              <w:pStyle w:val="ConsCell"/>
              <w:widowControl/>
              <w:jc w:val="center"/>
              <w:rPr>
                <w:rFonts w:ascii="Times New Roman" w:hAnsi="Times New Roman" w:cs="Times New Roman"/>
                <w:b/>
                <w:sz w:val="24"/>
                <w:szCs w:val="24"/>
              </w:rPr>
            </w:pPr>
            <w:r w:rsidRPr="00BD3E85">
              <w:rPr>
                <w:rFonts w:ascii="Times New Roman" w:hAnsi="Times New Roman" w:cs="Times New Roman"/>
                <w:b/>
                <w:sz w:val="24"/>
                <w:szCs w:val="24"/>
              </w:rPr>
              <w:t>Объекты химнадзора</w:t>
            </w:r>
          </w:p>
        </w:tc>
      </w:tr>
      <w:tr w:rsidR="00BD7536" w:rsidRPr="00BD3E85" w:rsidTr="00BD3E85">
        <w:trPr>
          <w:trHeight w:val="438"/>
        </w:trPr>
        <w:tc>
          <w:tcPr>
            <w:tcW w:w="675" w:type="dxa"/>
            <w:tcBorders>
              <w:top w:val="single" w:sz="4"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w:t>
            </w:r>
          </w:p>
        </w:tc>
        <w:tc>
          <w:tcPr>
            <w:tcW w:w="4712" w:type="dxa"/>
            <w:tcBorders>
              <w:top w:val="single" w:sz="4"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Количество эксплуатируемых опасных производственных объектов, в том числе:</w:t>
            </w:r>
          </w:p>
        </w:tc>
        <w:tc>
          <w:tcPr>
            <w:tcW w:w="1134" w:type="dxa"/>
            <w:tcBorders>
              <w:top w:val="single" w:sz="4"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857"/>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1.1.</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застрахованных в соответствии со ст. 15 Федерального закона "О промышленной безопасности опасных производственных объектов"</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943"/>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2.</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Количество единиц эксплуатируемого оборудования, подлежащего обязательной сертификации на соответствие требованиям промышленной безопасности, в том числе:</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830"/>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2.1.</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 xml:space="preserve">количество единиц эксплуатируемого оборудования, сертифицированного на соответствие требованиям промышленной безопасности </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331"/>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 xml:space="preserve">Число проведенных освидетельствований и контрольных испытаний оборудования </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849"/>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4.</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Количество работников эксплуатирующих организаций, прошедших в отчетном году подготовку и аттестацию в области промышленной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32</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621"/>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5.</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Количество нарушений требований промышленной безопасности, выявленных органами Ростехнадзора России, в том числе:</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269"/>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5.1.</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 xml:space="preserve">количество устраненных нарушений </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528"/>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6.</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Численность работников, занятых эксплуатацией опасных производственных объектов</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121</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121</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550"/>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7.</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Численность работников, осуществляющих функции производственного контроля</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402"/>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8.</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Число аварий, имевших место за отчетный период</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480"/>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9.</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Число инцидентов, имевших место за отчетный период</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639"/>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10.</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Количество контрольно- профилактических проверок, выполненных службами производственного контроля</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507"/>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11.</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 xml:space="preserve">Количество нарушений требований </w:t>
            </w:r>
            <w:r w:rsidRPr="00BD3E85">
              <w:rPr>
                <w:rFonts w:ascii="Times New Roman" w:hAnsi="Times New Roman" w:cs="Times New Roman"/>
                <w:sz w:val="24"/>
                <w:szCs w:val="24"/>
              </w:rPr>
              <w:lastRenderedPageBreak/>
              <w:t>промышленной безопасности, выявленных службами производственного контроля</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lastRenderedPageBreak/>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801"/>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lastRenderedPageBreak/>
              <w:t>12.</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Количество предложений, внесенных службами производственного контроля руководству предприятий (организаций) по обеспечению промышленной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573"/>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13.</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Количество приостановок ведения работ в опасных условиях (по результатам производственного контроля)</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r w:rsidR="00BD7536" w:rsidRPr="00BD3E85" w:rsidTr="00BD3E85">
        <w:trPr>
          <w:trHeight w:val="1130"/>
        </w:trPr>
        <w:tc>
          <w:tcPr>
            <w:tcW w:w="675"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14.</w:t>
            </w:r>
          </w:p>
        </w:tc>
        <w:tc>
          <w:tcPr>
            <w:tcW w:w="4712"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rPr>
                <w:rFonts w:ascii="Times New Roman" w:hAnsi="Times New Roman" w:cs="Times New Roman"/>
                <w:sz w:val="24"/>
                <w:szCs w:val="24"/>
              </w:rPr>
            </w:pPr>
            <w:r w:rsidRPr="00BD3E85">
              <w:rPr>
                <w:rFonts w:ascii="Times New Roman" w:hAnsi="Times New Roman" w:cs="Times New Roman"/>
                <w:sz w:val="24"/>
                <w:szCs w:val="24"/>
              </w:rPr>
              <w:t>Число работников, привлеченных к ответственности за нарушения требований промышленной безопасности (по представлению служб производственного контроля)</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BD7536" w:rsidRPr="00BD3E85" w:rsidRDefault="00BD7536" w:rsidP="00136C51">
            <w:pPr>
              <w:pStyle w:val="ConsCell"/>
              <w:widowControl/>
              <w:jc w:val="center"/>
              <w:rPr>
                <w:rFonts w:ascii="Times New Roman" w:hAnsi="Times New Roman" w:cs="Times New Roman"/>
                <w:sz w:val="24"/>
                <w:szCs w:val="24"/>
              </w:rPr>
            </w:pPr>
            <w:r w:rsidRPr="00BD3E85">
              <w:rPr>
                <w:rFonts w:ascii="Times New Roman" w:hAnsi="Times New Roman" w:cs="Times New Roman"/>
                <w:sz w:val="24"/>
                <w:szCs w:val="24"/>
              </w:rPr>
              <w:t>0</w:t>
            </w:r>
          </w:p>
        </w:tc>
      </w:tr>
    </w:tbl>
    <w:p w:rsidR="00BD7536" w:rsidRPr="00BD3E85" w:rsidRDefault="00BD7536" w:rsidP="00FE5B45">
      <w:pPr>
        <w:pStyle w:val="ConsTitle"/>
        <w:numPr>
          <w:ilvl w:val="2"/>
          <w:numId w:val="55"/>
        </w:numPr>
        <w:spacing w:before="240"/>
        <w:ind w:left="0" w:firstLine="0"/>
        <w:jc w:val="both"/>
        <w:rPr>
          <w:rFonts w:ascii="Times New Roman" w:hAnsi="Times New Roman" w:cs="Times New Roman"/>
          <w:bCs w:val="0"/>
          <w:sz w:val="28"/>
          <w:szCs w:val="28"/>
        </w:rPr>
      </w:pPr>
      <w:r w:rsidRPr="00BD3E85">
        <w:rPr>
          <w:rFonts w:ascii="Times New Roman" w:hAnsi="Times New Roman" w:cs="Times New Roman"/>
          <w:bCs w:val="0"/>
          <w:sz w:val="28"/>
          <w:szCs w:val="28"/>
        </w:rPr>
        <w:t>Соответствие производственных помещений, зданий и сооружений требованиям правил и норм ПБ, оснащенность первичными средствами пожаротушения.</w:t>
      </w:r>
    </w:p>
    <w:p w:rsidR="00BD7536" w:rsidRPr="00BD3E85" w:rsidRDefault="00BD7536" w:rsidP="00BD3E85">
      <w:pPr>
        <w:pStyle w:val="a4"/>
        <w:ind w:firstLine="567"/>
        <w:jc w:val="both"/>
        <w:rPr>
          <w:sz w:val="28"/>
          <w:szCs w:val="28"/>
        </w:rPr>
      </w:pPr>
      <w:r w:rsidRPr="00BD3E85">
        <w:rPr>
          <w:spacing w:val="-8"/>
          <w:sz w:val="28"/>
          <w:szCs w:val="28"/>
        </w:rPr>
        <w:t xml:space="preserve">В целях повышения уровня пожарной безопасности, </w:t>
      </w:r>
      <w:r w:rsidRPr="00BD3E85">
        <w:rPr>
          <w:sz w:val="28"/>
          <w:szCs w:val="28"/>
        </w:rPr>
        <w:t xml:space="preserve">а также в целях усиления ответственности должностных лиц за пожарную безопасность и систематического надзора за противопожарным состоянием объектов и проведением профилактических противопожарных мероприятий в ОАО «Улан-Удэ Энерго» в 2012 году выполнено: </w:t>
      </w:r>
    </w:p>
    <w:p w:rsidR="00BD7536" w:rsidRPr="00BD3E85" w:rsidRDefault="00BD7536" w:rsidP="00FE5B45">
      <w:pPr>
        <w:pStyle w:val="a4"/>
        <w:numPr>
          <w:ilvl w:val="0"/>
          <w:numId w:val="37"/>
        </w:numPr>
        <w:tabs>
          <w:tab w:val="left" w:pos="1134"/>
        </w:tabs>
        <w:spacing w:before="120" w:after="0"/>
        <w:ind w:left="0" w:firstLine="567"/>
        <w:jc w:val="both"/>
        <w:rPr>
          <w:sz w:val="28"/>
          <w:szCs w:val="28"/>
        </w:rPr>
      </w:pPr>
      <w:r w:rsidRPr="00BD3E85">
        <w:rPr>
          <w:spacing w:val="-8"/>
          <w:sz w:val="28"/>
          <w:szCs w:val="28"/>
        </w:rPr>
        <w:t xml:space="preserve">проведены </w:t>
      </w:r>
      <w:r w:rsidRPr="00BD3E85">
        <w:rPr>
          <w:sz w:val="28"/>
          <w:szCs w:val="28"/>
        </w:rPr>
        <w:t xml:space="preserve">противопожарные тренировки с работниками административно – технических аппаратов с отработкой действий по эвакуации персонала, а также противопожарные тренировки с оперативным и ремонтным персоналом; </w:t>
      </w:r>
    </w:p>
    <w:p w:rsidR="00BD7536" w:rsidRPr="00BD3E85" w:rsidRDefault="00BD7536" w:rsidP="00FE5B45">
      <w:pPr>
        <w:pStyle w:val="a4"/>
        <w:numPr>
          <w:ilvl w:val="0"/>
          <w:numId w:val="37"/>
        </w:numPr>
        <w:tabs>
          <w:tab w:val="left" w:pos="1134"/>
        </w:tabs>
        <w:spacing w:after="0"/>
        <w:ind w:left="0" w:firstLine="567"/>
        <w:jc w:val="both"/>
        <w:rPr>
          <w:sz w:val="28"/>
          <w:szCs w:val="28"/>
        </w:rPr>
      </w:pPr>
      <w:r w:rsidRPr="00BD3E85">
        <w:rPr>
          <w:sz w:val="28"/>
          <w:szCs w:val="28"/>
        </w:rPr>
        <w:t>проведены противопожарные тренировки с участием подразделений пожарной охраны на подстанциях 35 кВ;</w:t>
      </w:r>
    </w:p>
    <w:p w:rsidR="00BD7536" w:rsidRPr="00BD3E85" w:rsidRDefault="00BD7536" w:rsidP="00FE5B45">
      <w:pPr>
        <w:pStyle w:val="a4"/>
        <w:numPr>
          <w:ilvl w:val="0"/>
          <w:numId w:val="37"/>
        </w:numPr>
        <w:tabs>
          <w:tab w:val="left" w:pos="1134"/>
        </w:tabs>
        <w:spacing w:after="0"/>
        <w:ind w:left="0" w:firstLine="567"/>
        <w:jc w:val="both"/>
        <w:rPr>
          <w:sz w:val="28"/>
          <w:szCs w:val="28"/>
        </w:rPr>
      </w:pPr>
      <w:r w:rsidRPr="00BD3E85">
        <w:rPr>
          <w:sz w:val="28"/>
          <w:szCs w:val="28"/>
        </w:rPr>
        <w:t xml:space="preserve">обеспеченно наличие знаков безопасности в производственных зданиях, а также капитальных ограждений, оборудованных контрольно-пропускных пунктов, и наружного освещения. </w:t>
      </w:r>
    </w:p>
    <w:p w:rsidR="00BD7536" w:rsidRPr="00BD3E85" w:rsidRDefault="00BD7536" w:rsidP="00FE5B45">
      <w:pPr>
        <w:pStyle w:val="a4"/>
        <w:numPr>
          <w:ilvl w:val="0"/>
          <w:numId w:val="37"/>
        </w:numPr>
        <w:tabs>
          <w:tab w:val="left" w:pos="1134"/>
        </w:tabs>
        <w:spacing w:after="0"/>
        <w:ind w:left="0" w:firstLine="567"/>
        <w:jc w:val="both"/>
        <w:rPr>
          <w:sz w:val="28"/>
          <w:szCs w:val="28"/>
        </w:rPr>
      </w:pPr>
      <w:r w:rsidRPr="00BD3E85">
        <w:rPr>
          <w:sz w:val="28"/>
          <w:szCs w:val="28"/>
        </w:rPr>
        <w:t>проведены периодические проверки работоспособности системы оповещения о пожаре (на объектах, где это требуется нормативной документацией);</w:t>
      </w:r>
    </w:p>
    <w:p w:rsidR="00BD7536" w:rsidRPr="00BD3E85" w:rsidRDefault="00BD7536" w:rsidP="00FE5B45">
      <w:pPr>
        <w:pStyle w:val="a4"/>
        <w:numPr>
          <w:ilvl w:val="0"/>
          <w:numId w:val="37"/>
        </w:numPr>
        <w:tabs>
          <w:tab w:val="left" w:pos="1134"/>
        </w:tabs>
        <w:spacing w:after="0"/>
        <w:ind w:left="0" w:firstLine="567"/>
        <w:jc w:val="both"/>
        <w:rPr>
          <w:sz w:val="28"/>
          <w:szCs w:val="28"/>
        </w:rPr>
      </w:pPr>
      <w:r w:rsidRPr="00BD3E85">
        <w:rPr>
          <w:sz w:val="28"/>
          <w:szCs w:val="28"/>
        </w:rPr>
        <w:t xml:space="preserve">обеспеченно прохождение первичной и повторной проверки знаний Правил пожарной безопасности специалистами и работниками; </w:t>
      </w:r>
    </w:p>
    <w:p w:rsidR="00BD7536" w:rsidRPr="00BD3E85" w:rsidRDefault="00BD7536" w:rsidP="00FE5B45">
      <w:pPr>
        <w:pStyle w:val="a4"/>
        <w:numPr>
          <w:ilvl w:val="0"/>
          <w:numId w:val="37"/>
        </w:numPr>
        <w:tabs>
          <w:tab w:val="left" w:pos="1134"/>
        </w:tabs>
        <w:spacing w:after="0"/>
        <w:ind w:left="0" w:firstLine="567"/>
        <w:jc w:val="both"/>
        <w:rPr>
          <w:sz w:val="28"/>
          <w:szCs w:val="28"/>
        </w:rPr>
      </w:pPr>
      <w:r w:rsidRPr="00BD3E85">
        <w:rPr>
          <w:sz w:val="28"/>
          <w:szCs w:val="28"/>
        </w:rPr>
        <w:t xml:space="preserve">проведены плановые проверки состояние дорог, подъездов к гидрантам, к водоемам и другим источникам водоснабжения. Обеспеченны световыми указателями расстояния до ближайшего пожарного гидранта. Противопожарные разрывы между зданиями и сооружениями на территории подстанции соответствуют требованиям правил ПБ. Пути эвакуации выполнены согласно требованиям правил ПБ и СНиП 21-01-97. Оборудованы места для заземления передвижной пожарной техники, определенны места хранения защитных средств для пожарных подразделений. </w:t>
      </w:r>
    </w:p>
    <w:p w:rsidR="00BD7536" w:rsidRPr="00BD3E85" w:rsidRDefault="00BD7536" w:rsidP="00FE5B45">
      <w:pPr>
        <w:pStyle w:val="a4"/>
        <w:numPr>
          <w:ilvl w:val="0"/>
          <w:numId w:val="37"/>
        </w:numPr>
        <w:tabs>
          <w:tab w:val="left" w:pos="1134"/>
        </w:tabs>
        <w:spacing w:after="0"/>
        <w:ind w:left="0" w:firstLine="567"/>
        <w:jc w:val="both"/>
        <w:rPr>
          <w:sz w:val="28"/>
          <w:szCs w:val="28"/>
        </w:rPr>
      </w:pPr>
      <w:r w:rsidRPr="00BD3E85">
        <w:rPr>
          <w:sz w:val="28"/>
          <w:szCs w:val="28"/>
        </w:rPr>
        <w:t>оборудованы специально отведенные места для курения. Своевременно выполнены работы по скашиванию травы на территории подстанции с уборкой травы с территории.</w:t>
      </w:r>
    </w:p>
    <w:p w:rsidR="00BD7536" w:rsidRPr="00BD3E85" w:rsidRDefault="00BD7536" w:rsidP="00FE5B45">
      <w:pPr>
        <w:pStyle w:val="a4"/>
        <w:numPr>
          <w:ilvl w:val="0"/>
          <w:numId w:val="37"/>
        </w:numPr>
        <w:tabs>
          <w:tab w:val="left" w:pos="1134"/>
        </w:tabs>
        <w:spacing w:after="0"/>
        <w:ind w:left="0" w:firstLine="567"/>
        <w:jc w:val="both"/>
        <w:rPr>
          <w:sz w:val="28"/>
          <w:szCs w:val="28"/>
        </w:rPr>
      </w:pPr>
      <w:r w:rsidRPr="00BD3E85">
        <w:rPr>
          <w:sz w:val="28"/>
          <w:szCs w:val="28"/>
        </w:rPr>
        <w:lastRenderedPageBreak/>
        <w:t>проведены осмотры пожарных гидрантов наружного противопожарного водопровода с записью в журнал и проверки работоспособности средств обнаружения пожара (автоматической пожарной сигнализации), выполнение графика опробования установки пожаротушения;</w:t>
      </w:r>
    </w:p>
    <w:p w:rsidR="00BD7536" w:rsidRPr="00BD3E85" w:rsidRDefault="00BD7536" w:rsidP="00FE5B45">
      <w:pPr>
        <w:pStyle w:val="a4"/>
        <w:numPr>
          <w:ilvl w:val="0"/>
          <w:numId w:val="37"/>
        </w:numPr>
        <w:tabs>
          <w:tab w:val="left" w:pos="1134"/>
        </w:tabs>
        <w:spacing w:after="0"/>
        <w:ind w:left="0" w:firstLine="709"/>
        <w:jc w:val="both"/>
        <w:rPr>
          <w:sz w:val="28"/>
          <w:szCs w:val="28"/>
        </w:rPr>
      </w:pPr>
      <w:r w:rsidRPr="00BD3E85">
        <w:rPr>
          <w:sz w:val="28"/>
          <w:szCs w:val="28"/>
        </w:rPr>
        <w:t>обеспечены средствами пожаротушения, согласно требованиям к размещению и нормам первичных средств пожаротушения на энергетических предприятиях (РД 34.49.503-94 с изм. №1 от 11.08.2000г.) все производственные, административные, складские и вспомогательные здания, помещения и сооружения.</w:t>
      </w:r>
    </w:p>
    <w:p w:rsidR="00BD7536" w:rsidRPr="007D73E2" w:rsidRDefault="00BD7536" w:rsidP="00FE5B45">
      <w:pPr>
        <w:pStyle w:val="ConsTitle"/>
        <w:numPr>
          <w:ilvl w:val="2"/>
          <w:numId w:val="55"/>
        </w:numPr>
        <w:spacing w:before="240"/>
        <w:ind w:left="0" w:firstLine="0"/>
        <w:jc w:val="both"/>
        <w:rPr>
          <w:rFonts w:ascii="Times New Roman" w:hAnsi="Times New Roman" w:cs="Times New Roman"/>
          <w:bCs w:val="0"/>
          <w:sz w:val="28"/>
          <w:szCs w:val="28"/>
        </w:rPr>
      </w:pPr>
      <w:r w:rsidRPr="007D73E2">
        <w:rPr>
          <w:rFonts w:ascii="Times New Roman" w:hAnsi="Times New Roman" w:cs="Times New Roman"/>
          <w:bCs w:val="0"/>
          <w:sz w:val="28"/>
          <w:szCs w:val="28"/>
        </w:rPr>
        <w:t xml:space="preserve">Основные направления финансирования в области пожарной безопасности с указанием укрупнено объектов, основных средств и материалов и объема финансирования. </w:t>
      </w:r>
    </w:p>
    <w:p w:rsidR="00BD7536" w:rsidRPr="007D73E2" w:rsidRDefault="00BD7536" w:rsidP="007D73E2">
      <w:pPr>
        <w:pStyle w:val="aff9"/>
        <w:ind w:firstLine="567"/>
        <w:jc w:val="both"/>
        <w:rPr>
          <w:sz w:val="28"/>
          <w:szCs w:val="28"/>
        </w:rPr>
      </w:pPr>
      <w:r w:rsidRPr="007C062C">
        <w:rPr>
          <w:b/>
          <w:bCs/>
        </w:rPr>
        <w:t xml:space="preserve"> </w:t>
      </w:r>
      <w:r w:rsidRPr="007D73E2">
        <w:rPr>
          <w:sz w:val="28"/>
          <w:szCs w:val="28"/>
        </w:rPr>
        <w:t>Основное финансирование мероприятий в области пожарной безопасности направлено на повышение противопожарной защиты зданий, помещений, объектов производственных отделений ОАО «Улан-Удэ Энерго». Предусматривалось выполнение таких мероприятий как: обновление поэтажных планов эвакуаций людей в случае возникновения пожара и других ЧС, приобретение и перезарядка огнетушителей, техническое обслуживание ОПС.</w:t>
      </w:r>
    </w:p>
    <w:p w:rsidR="00BD7536" w:rsidRPr="007D73E2" w:rsidRDefault="00BD7536" w:rsidP="007D73E2">
      <w:pPr>
        <w:pStyle w:val="aff9"/>
        <w:ind w:firstLine="567"/>
        <w:jc w:val="both"/>
        <w:rPr>
          <w:sz w:val="28"/>
          <w:szCs w:val="28"/>
        </w:rPr>
      </w:pPr>
      <w:r w:rsidRPr="007D73E2">
        <w:rPr>
          <w:color w:val="000000"/>
          <w:sz w:val="28"/>
          <w:szCs w:val="28"/>
        </w:rPr>
        <w:t>По ОАО «Улан-Удэ Энерго</w:t>
      </w:r>
      <w:r w:rsidRPr="007D73E2">
        <w:rPr>
          <w:sz w:val="28"/>
          <w:szCs w:val="28"/>
        </w:rPr>
        <w:t xml:space="preserve">»: </w:t>
      </w:r>
    </w:p>
    <w:p w:rsidR="00BD7536" w:rsidRPr="007D73E2" w:rsidRDefault="00BD7536" w:rsidP="007D73E2">
      <w:pPr>
        <w:pStyle w:val="aff9"/>
        <w:ind w:firstLine="567"/>
        <w:jc w:val="both"/>
        <w:rPr>
          <w:sz w:val="28"/>
          <w:szCs w:val="28"/>
        </w:rPr>
      </w:pPr>
      <w:r w:rsidRPr="007D73E2">
        <w:rPr>
          <w:sz w:val="28"/>
          <w:szCs w:val="28"/>
        </w:rPr>
        <w:t xml:space="preserve">- установлены (обновлены) запрещающие и поясняющие знаки по пожарной безопасности в соответствии с действующими НТД. </w:t>
      </w:r>
    </w:p>
    <w:p w:rsidR="00BD7536" w:rsidRPr="007D73E2" w:rsidRDefault="00BD7536" w:rsidP="007D73E2">
      <w:pPr>
        <w:pStyle w:val="aff9"/>
        <w:ind w:firstLine="567"/>
        <w:jc w:val="both"/>
        <w:rPr>
          <w:sz w:val="28"/>
          <w:szCs w:val="28"/>
        </w:rPr>
      </w:pPr>
      <w:r w:rsidRPr="007D73E2">
        <w:rPr>
          <w:sz w:val="28"/>
          <w:szCs w:val="28"/>
        </w:rPr>
        <w:t xml:space="preserve">- каждый месяц техническое обслуживание пожарной сигнализации осуществляет ООО «ОА «Купол» </w:t>
      </w:r>
    </w:p>
    <w:p w:rsidR="00BD7536" w:rsidRPr="007D73E2" w:rsidRDefault="00BD7536" w:rsidP="00FE5B45">
      <w:pPr>
        <w:pStyle w:val="a6"/>
        <w:numPr>
          <w:ilvl w:val="2"/>
          <w:numId w:val="55"/>
        </w:numPr>
        <w:spacing w:before="240" w:after="0" w:line="240" w:lineRule="auto"/>
        <w:ind w:left="0" w:firstLine="0"/>
        <w:jc w:val="both"/>
        <w:rPr>
          <w:rFonts w:ascii="Times New Roman" w:hAnsi="Times New Roman" w:cs="Times New Roman"/>
          <w:b/>
          <w:color w:val="000000"/>
          <w:sz w:val="28"/>
          <w:szCs w:val="28"/>
          <w:u w:val="single"/>
        </w:rPr>
      </w:pPr>
      <w:r w:rsidRPr="007D73E2">
        <w:rPr>
          <w:rFonts w:ascii="Times New Roman" w:hAnsi="Times New Roman" w:cs="Times New Roman"/>
          <w:b/>
          <w:bCs/>
          <w:sz w:val="28"/>
          <w:szCs w:val="28"/>
        </w:rPr>
        <w:t>Наличие предписаний органов государственного пожарного надзора, основные выявленные нарушения, ход их устранения.</w:t>
      </w:r>
    </w:p>
    <w:p w:rsidR="00BD7536" w:rsidRPr="007D73E2" w:rsidRDefault="00BD7536" w:rsidP="007D73E2">
      <w:pPr>
        <w:pStyle w:val="ConsTitle"/>
        <w:tabs>
          <w:tab w:val="left" w:pos="1134"/>
        </w:tabs>
        <w:ind w:firstLine="567"/>
        <w:jc w:val="both"/>
        <w:rPr>
          <w:rFonts w:ascii="Times New Roman" w:hAnsi="Times New Roman" w:cs="Times New Roman"/>
          <w:b w:val="0"/>
          <w:sz w:val="28"/>
          <w:szCs w:val="28"/>
        </w:rPr>
      </w:pPr>
      <w:r w:rsidRPr="007D73E2">
        <w:rPr>
          <w:rFonts w:ascii="Times New Roman" w:hAnsi="Times New Roman" w:cs="Times New Roman"/>
          <w:b w:val="0"/>
          <w:sz w:val="28"/>
          <w:szCs w:val="28"/>
        </w:rPr>
        <w:t xml:space="preserve">В ОАО </w:t>
      </w:r>
      <w:r w:rsidRPr="007D73E2">
        <w:rPr>
          <w:rFonts w:ascii="Times New Roman" w:hAnsi="Times New Roman" w:cs="Times New Roman"/>
          <w:b w:val="0"/>
          <w:color w:val="000000"/>
          <w:sz w:val="28"/>
          <w:szCs w:val="28"/>
        </w:rPr>
        <w:t>«Улан-Удэ Энерго»</w:t>
      </w:r>
      <w:r w:rsidRPr="007D73E2">
        <w:rPr>
          <w:rFonts w:ascii="Times New Roman" w:hAnsi="Times New Roman" w:cs="Times New Roman"/>
          <w:b w:val="0"/>
          <w:sz w:val="28"/>
          <w:szCs w:val="28"/>
        </w:rPr>
        <w:t xml:space="preserve"> органами федерального пожарного надзора в 2013 году проверки не проводились.</w:t>
      </w:r>
    </w:p>
    <w:p w:rsidR="00BD7536" w:rsidRPr="007D73E2" w:rsidRDefault="00BD7536" w:rsidP="00FE5B45">
      <w:pPr>
        <w:pStyle w:val="a6"/>
        <w:numPr>
          <w:ilvl w:val="2"/>
          <w:numId w:val="55"/>
        </w:numPr>
        <w:spacing w:before="240" w:after="0" w:line="240" w:lineRule="auto"/>
        <w:ind w:left="0" w:firstLine="0"/>
        <w:jc w:val="both"/>
        <w:rPr>
          <w:rFonts w:ascii="Times New Roman" w:hAnsi="Times New Roman" w:cs="Times New Roman"/>
          <w:b/>
          <w:sz w:val="28"/>
          <w:szCs w:val="28"/>
        </w:rPr>
      </w:pPr>
      <w:r w:rsidRPr="007D73E2">
        <w:rPr>
          <w:rFonts w:ascii="Times New Roman" w:hAnsi="Times New Roman" w:cs="Times New Roman"/>
          <w:b/>
          <w:sz w:val="28"/>
          <w:szCs w:val="28"/>
        </w:rPr>
        <w:t>Разработка и реализация программ повышения уровня и совершенствования пожарной безопасности</w:t>
      </w:r>
    </w:p>
    <w:p w:rsidR="00BD7536" w:rsidRPr="007D73E2" w:rsidRDefault="00BD7536" w:rsidP="007D73E2">
      <w:pPr>
        <w:tabs>
          <w:tab w:val="left" w:pos="1134"/>
        </w:tabs>
        <w:ind w:firstLine="567"/>
        <w:jc w:val="both"/>
        <w:rPr>
          <w:sz w:val="28"/>
          <w:szCs w:val="28"/>
        </w:rPr>
      </w:pPr>
      <w:r w:rsidRPr="007D73E2">
        <w:rPr>
          <w:sz w:val="28"/>
          <w:szCs w:val="28"/>
        </w:rPr>
        <w:t>В 2013 году реализовано 2 мероприятия из 2 запланированных, что составило 100 % выполнения:</w:t>
      </w:r>
    </w:p>
    <w:p w:rsidR="00BD7536" w:rsidRPr="007D73E2" w:rsidRDefault="00BD7536" w:rsidP="00FE5B45">
      <w:pPr>
        <w:numPr>
          <w:ilvl w:val="0"/>
          <w:numId w:val="38"/>
        </w:numPr>
        <w:tabs>
          <w:tab w:val="left" w:pos="1134"/>
        </w:tabs>
        <w:ind w:left="0" w:firstLine="567"/>
        <w:jc w:val="both"/>
        <w:rPr>
          <w:sz w:val="28"/>
          <w:szCs w:val="28"/>
        </w:rPr>
      </w:pPr>
      <w:r w:rsidRPr="007D73E2">
        <w:rPr>
          <w:sz w:val="28"/>
          <w:szCs w:val="28"/>
        </w:rPr>
        <w:t xml:space="preserve">Перезарядка первичных средств пожаротушения – 11,608  </w:t>
      </w:r>
      <w:r w:rsidRPr="007D73E2">
        <w:rPr>
          <w:iCs/>
          <w:sz w:val="28"/>
          <w:szCs w:val="28"/>
        </w:rPr>
        <w:t>тыс.руб.</w:t>
      </w:r>
    </w:p>
    <w:p w:rsidR="00BD7536" w:rsidRPr="007D73E2" w:rsidRDefault="00BD7536" w:rsidP="00FE5B45">
      <w:pPr>
        <w:numPr>
          <w:ilvl w:val="0"/>
          <w:numId w:val="38"/>
        </w:numPr>
        <w:tabs>
          <w:tab w:val="left" w:pos="1134"/>
        </w:tabs>
        <w:ind w:left="0" w:firstLine="567"/>
        <w:jc w:val="both"/>
        <w:rPr>
          <w:sz w:val="28"/>
          <w:szCs w:val="28"/>
        </w:rPr>
      </w:pPr>
      <w:r w:rsidRPr="007D73E2">
        <w:rPr>
          <w:iCs/>
          <w:sz w:val="28"/>
          <w:szCs w:val="28"/>
        </w:rPr>
        <w:t>Приобретение первичных средств пожаротушения – 27,334</w:t>
      </w:r>
    </w:p>
    <w:p w:rsidR="00BD7536" w:rsidRPr="007D73E2" w:rsidRDefault="00BD7536" w:rsidP="00FE5B45">
      <w:pPr>
        <w:pStyle w:val="a6"/>
        <w:numPr>
          <w:ilvl w:val="2"/>
          <w:numId w:val="55"/>
        </w:numPr>
        <w:spacing w:before="240" w:after="0" w:line="240" w:lineRule="auto"/>
        <w:ind w:left="0" w:firstLine="0"/>
        <w:jc w:val="both"/>
        <w:rPr>
          <w:rFonts w:ascii="Times New Roman" w:hAnsi="Times New Roman" w:cs="Times New Roman"/>
          <w:b/>
          <w:sz w:val="28"/>
          <w:szCs w:val="28"/>
        </w:rPr>
      </w:pPr>
      <w:r w:rsidRPr="007D73E2">
        <w:rPr>
          <w:rFonts w:ascii="Times New Roman" w:hAnsi="Times New Roman" w:cs="Times New Roman"/>
          <w:b/>
          <w:sz w:val="28"/>
          <w:szCs w:val="28"/>
        </w:rPr>
        <w:t xml:space="preserve">Статистика пожаров и загораний с кратким описанием обстоятельств (наименование РСК, ПО, электроустановки или здания, сооружения; дата и время начала и окончания тушения пожара; очаг возгорания; организации, принимавшие участие в тушении пожара; поврежденное оборудование, здания, сооружения от пожара; материальный ущерб; количество пострадавших при пожаре; причины; принятые меры по результатам расследования). </w:t>
      </w:r>
    </w:p>
    <w:p w:rsidR="00BD7536" w:rsidRPr="007D73E2" w:rsidRDefault="00BD7536" w:rsidP="007D73E2">
      <w:pPr>
        <w:ind w:firstLine="567"/>
        <w:jc w:val="both"/>
        <w:rPr>
          <w:sz w:val="28"/>
          <w:szCs w:val="28"/>
        </w:rPr>
      </w:pPr>
      <w:r w:rsidRPr="007D73E2">
        <w:rPr>
          <w:sz w:val="28"/>
          <w:szCs w:val="28"/>
        </w:rPr>
        <w:t xml:space="preserve">В 2013 г. на предприятии ОАО «Улан-Удэ Энерго» пожары отсутствовали.  </w:t>
      </w:r>
    </w:p>
    <w:p w:rsidR="00BD7536" w:rsidRPr="007D73E2" w:rsidRDefault="00BD7536" w:rsidP="007D73E2">
      <w:pPr>
        <w:tabs>
          <w:tab w:val="left" w:pos="1134"/>
        </w:tabs>
        <w:spacing w:before="120"/>
        <w:ind w:firstLine="567"/>
        <w:jc w:val="both"/>
        <w:rPr>
          <w:b/>
          <w:sz w:val="28"/>
          <w:szCs w:val="28"/>
        </w:rPr>
      </w:pPr>
      <w:r w:rsidRPr="007D73E2">
        <w:rPr>
          <w:b/>
          <w:sz w:val="28"/>
          <w:szCs w:val="28"/>
        </w:rPr>
        <w:t>Основные мероприятия, намеченные по результатам проверок пожарно-техническими комиссиями:</w:t>
      </w:r>
    </w:p>
    <w:p w:rsidR="00BD7536" w:rsidRPr="007D73E2" w:rsidRDefault="00BD7536" w:rsidP="00FE5B45">
      <w:pPr>
        <w:numPr>
          <w:ilvl w:val="0"/>
          <w:numId w:val="40"/>
        </w:numPr>
        <w:tabs>
          <w:tab w:val="clear" w:pos="720"/>
          <w:tab w:val="num" w:pos="0"/>
          <w:tab w:val="left" w:pos="1134"/>
        </w:tabs>
        <w:ind w:left="0" w:firstLine="567"/>
        <w:jc w:val="both"/>
        <w:rPr>
          <w:sz w:val="28"/>
          <w:szCs w:val="28"/>
        </w:rPr>
      </w:pPr>
      <w:r w:rsidRPr="007D73E2">
        <w:rPr>
          <w:sz w:val="28"/>
          <w:szCs w:val="28"/>
        </w:rPr>
        <w:lastRenderedPageBreak/>
        <w:t>провести проверку состояния кабелей, проложенных в кабельных сооружениях, обратив особое внимание на состояние противопожарных огнестойких уплотнений, места прохода кабелей через стены и перегородки и выполнение в них огнестойких уплотнений в соответствии с требованиями ППБ, устранить имеющиеся недостатки. Провести ревизию состояния огнезащитных покрытий кабелей и наметить необходимые меры по их восстановлению;</w:t>
      </w:r>
    </w:p>
    <w:p w:rsidR="00BD7536" w:rsidRPr="007D73E2" w:rsidRDefault="00BD7536" w:rsidP="00FE5B45">
      <w:pPr>
        <w:numPr>
          <w:ilvl w:val="0"/>
          <w:numId w:val="40"/>
        </w:numPr>
        <w:tabs>
          <w:tab w:val="clear" w:pos="720"/>
          <w:tab w:val="num" w:pos="0"/>
          <w:tab w:val="left" w:pos="1134"/>
        </w:tabs>
        <w:ind w:left="0" w:firstLine="567"/>
        <w:jc w:val="both"/>
        <w:rPr>
          <w:sz w:val="28"/>
          <w:szCs w:val="28"/>
        </w:rPr>
      </w:pPr>
      <w:r w:rsidRPr="007D73E2">
        <w:rPr>
          <w:sz w:val="28"/>
          <w:szCs w:val="28"/>
        </w:rPr>
        <w:t>оценить состояние аппаратуры газовой защиты силовых трансформаторов и, с учетом её надежности и длительности эксплуатации, при необходимости откорректировать перспективный план замены устаревших реле на более современные;</w:t>
      </w:r>
    </w:p>
    <w:p w:rsidR="00BD7536" w:rsidRPr="007D73E2" w:rsidRDefault="00BD7536" w:rsidP="00FE5B45">
      <w:pPr>
        <w:numPr>
          <w:ilvl w:val="0"/>
          <w:numId w:val="40"/>
        </w:numPr>
        <w:tabs>
          <w:tab w:val="clear" w:pos="720"/>
          <w:tab w:val="num" w:pos="0"/>
          <w:tab w:val="left" w:pos="1134"/>
        </w:tabs>
        <w:ind w:left="0" w:firstLine="567"/>
        <w:jc w:val="both"/>
        <w:rPr>
          <w:sz w:val="28"/>
          <w:szCs w:val="28"/>
        </w:rPr>
      </w:pPr>
      <w:r w:rsidRPr="007D73E2">
        <w:rPr>
          <w:sz w:val="28"/>
          <w:szCs w:val="28"/>
        </w:rPr>
        <w:t xml:space="preserve">принять практические меры для обеспечения комплекса противопожарных мероприятий по охране лесов от пожаров в охранных зонах ВЛ; </w:t>
      </w:r>
    </w:p>
    <w:p w:rsidR="00BD7536" w:rsidRPr="007D73E2" w:rsidRDefault="00BD7536" w:rsidP="00FE5B45">
      <w:pPr>
        <w:numPr>
          <w:ilvl w:val="0"/>
          <w:numId w:val="40"/>
        </w:numPr>
        <w:tabs>
          <w:tab w:val="clear" w:pos="720"/>
          <w:tab w:val="num" w:pos="0"/>
          <w:tab w:val="left" w:pos="1134"/>
        </w:tabs>
        <w:ind w:left="0" w:firstLine="567"/>
        <w:jc w:val="both"/>
        <w:rPr>
          <w:sz w:val="28"/>
          <w:szCs w:val="28"/>
        </w:rPr>
      </w:pPr>
      <w:r w:rsidRPr="007D73E2">
        <w:rPr>
          <w:sz w:val="28"/>
          <w:szCs w:val="28"/>
        </w:rPr>
        <w:t>организовать работы по удалению из охранных зон ВЛ горючих и пожароопасных предметов (штабелей лесо – и пиломатериалов, стогов сена, ГСМ и т.п.);</w:t>
      </w:r>
    </w:p>
    <w:p w:rsidR="00BD7536" w:rsidRPr="007D73E2" w:rsidRDefault="00BD7536" w:rsidP="00FE5B45">
      <w:pPr>
        <w:numPr>
          <w:ilvl w:val="0"/>
          <w:numId w:val="40"/>
        </w:numPr>
        <w:tabs>
          <w:tab w:val="clear" w:pos="720"/>
          <w:tab w:val="num" w:pos="0"/>
          <w:tab w:val="left" w:pos="1134"/>
        </w:tabs>
        <w:ind w:left="0" w:firstLine="567"/>
        <w:jc w:val="both"/>
        <w:rPr>
          <w:sz w:val="28"/>
          <w:szCs w:val="28"/>
        </w:rPr>
      </w:pPr>
      <w:r w:rsidRPr="007D73E2">
        <w:rPr>
          <w:sz w:val="28"/>
          <w:szCs w:val="28"/>
        </w:rPr>
        <w:t>провести проверку состояния и условий эксплуатации молниезащитных и заземляющих устройств на соответствие их исполнения проектной документации, требованиям ПУЭ, «Инструкции по устройству молниезащиты зданий и сооружений» и «Методическим указаниям по контролю состояния заземляющих устройств электроустановок». Обратить особое внимание на исправность устройств по молниезащите маслохозяйств и складов ГСМ. По результатам проверок утвердить планы-графики восстановительных работ по приведению молниеотводов и заземляющих устройств в соответствии с нормативными требованиями;</w:t>
      </w:r>
    </w:p>
    <w:p w:rsidR="00BD7536" w:rsidRPr="007D73E2" w:rsidRDefault="00BD7536" w:rsidP="00FE5B45">
      <w:pPr>
        <w:numPr>
          <w:ilvl w:val="0"/>
          <w:numId w:val="40"/>
        </w:numPr>
        <w:tabs>
          <w:tab w:val="clear" w:pos="720"/>
          <w:tab w:val="num" w:pos="0"/>
          <w:tab w:val="left" w:pos="1134"/>
        </w:tabs>
        <w:ind w:left="0" w:firstLine="567"/>
        <w:jc w:val="both"/>
        <w:rPr>
          <w:sz w:val="28"/>
          <w:szCs w:val="28"/>
        </w:rPr>
      </w:pPr>
      <w:r w:rsidRPr="007D73E2">
        <w:rPr>
          <w:sz w:val="28"/>
          <w:szCs w:val="28"/>
        </w:rPr>
        <w:t>усилить работу с персоналом, уделив особое внимание необходимости неукоснительного выполнения своих обязанностей по осмотру и проверке состояния маслонаполненного оборудования. При ночных осмотрах обращать внимание на наличие видимых частичных разрядов на изоляции оборудования, искрения и нагрев в контактных соединениях;</w:t>
      </w:r>
    </w:p>
    <w:p w:rsidR="00BD7536" w:rsidRPr="007D73E2" w:rsidRDefault="00BD7536" w:rsidP="007D73E2">
      <w:pPr>
        <w:numPr>
          <w:ilvl w:val="1"/>
          <w:numId w:val="0"/>
        </w:numPr>
        <w:tabs>
          <w:tab w:val="num" w:pos="720"/>
        </w:tabs>
        <w:ind w:firstLine="567"/>
        <w:rPr>
          <w:bCs/>
          <w:sz w:val="28"/>
          <w:szCs w:val="28"/>
        </w:rPr>
      </w:pPr>
      <w:r w:rsidRPr="007D73E2">
        <w:rPr>
          <w:bCs/>
          <w:sz w:val="28"/>
          <w:szCs w:val="28"/>
        </w:rPr>
        <w:t xml:space="preserve">Результаты Дней ПБ: </w:t>
      </w:r>
    </w:p>
    <w:p w:rsidR="00BD7536" w:rsidRPr="007D73E2" w:rsidRDefault="00BD7536" w:rsidP="00FE5B45">
      <w:pPr>
        <w:numPr>
          <w:ilvl w:val="0"/>
          <w:numId w:val="39"/>
        </w:numPr>
        <w:tabs>
          <w:tab w:val="left" w:pos="1134"/>
        </w:tabs>
        <w:ind w:left="0" w:firstLine="567"/>
        <w:rPr>
          <w:bCs/>
          <w:sz w:val="28"/>
          <w:szCs w:val="28"/>
        </w:rPr>
      </w:pPr>
      <w:r w:rsidRPr="007D73E2">
        <w:rPr>
          <w:bCs/>
          <w:sz w:val="28"/>
          <w:szCs w:val="28"/>
        </w:rPr>
        <w:t>Обеспеченны табличками специально отведенные места для курения.</w:t>
      </w:r>
    </w:p>
    <w:p w:rsidR="00BD7536" w:rsidRPr="007D73E2" w:rsidRDefault="00BD7536" w:rsidP="00FE5B45">
      <w:pPr>
        <w:numPr>
          <w:ilvl w:val="0"/>
          <w:numId w:val="39"/>
        </w:numPr>
        <w:tabs>
          <w:tab w:val="left" w:pos="1134"/>
        </w:tabs>
        <w:ind w:left="0" w:firstLine="567"/>
        <w:rPr>
          <w:bCs/>
          <w:sz w:val="28"/>
          <w:szCs w:val="28"/>
        </w:rPr>
      </w:pPr>
      <w:r w:rsidRPr="007D73E2">
        <w:rPr>
          <w:bCs/>
          <w:sz w:val="28"/>
          <w:szCs w:val="28"/>
        </w:rPr>
        <w:t>В полном объеме производилась уборка сухой травы.</w:t>
      </w:r>
    </w:p>
    <w:p w:rsidR="00BD7536" w:rsidRPr="007D73E2" w:rsidRDefault="00BD7536" w:rsidP="00FE5B45">
      <w:pPr>
        <w:numPr>
          <w:ilvl w:val="0"/>
          <w:numId w:val="39"/>
        </w:numPr>
        <w:tabs>
          <w:tab w:val="left" w:pos="1134"/>
        </w:tabs>
        <w:ind w:left="0" w:firstLine="567"/>
        <w:jc w:val="both"/>
        <w:rPr>
          <w:bCs/>
          <w:sz w:val="28"/>
          <w:szCs w:val="28"/>
        </w:rPr>
      </w:pPr>
      <w:r w:rsidRPr="007D73E2">
        <w:rPr>
          <w:bCs/>
          <w:sz w:val="28"/>
          <w:szCs w:val="28"/>
        </w:rPr>
        <w:t xml:space="preserve">В полном объеме укомплектованы автомобили огнетушителями. </w:t>
      </w:r>
    </w:p>
    <w:p w:rsidR="00BD7536" w:rsidRPr="007D73E2" w:rsidRDefault="00BD7536" w:rsidP="00FE5B45">
      <w:pPr>
        <w:numPr>
          <w:ilvl w:val="0"/>
          <w:numId w:val="39"/>
        </w:numPr>
        <w:tabs>
          <w:tab w:val="left" w:pos="1134"/>
        </w:tabs>
        <w:ind w:left="0" w:firstLine="567"/>
        <w:jc w:val="both"/>
        <w:rPr>
          <w:bCs/>
          <w:sz w:val="28"/>
          <w:szCs w:val="28"/>
        </w:rPr>
      </w:pPr>
      <w:r w:rsidRPr="007D73E2">
        <w:rPr>
          <w:bCs/>
          <w:sz w:val="28"/>
          <w:szCs w:val="28"/>
        </w:rPr>
        <w:t>Автомобили ОВБ обеспеченны огнетушителями согласно нормам первичных средств пожаротушения на энергетических предприятиях.</w:t>
      </w:r>
    </w:p>
    <w:p w:rsidR="00BD7536" w:rsidRPr="007D73E2" w:rsidRDefault="00BD7536" w:rsidP="00FE5B45">
      <w:pPr>
        <w:numPr>
          <w:ilvl w:val="0"/>
          <w:numId w:val="39"/>
        </w:numPr>
        <w:tabs>
          <w:tab w:val="left" w:pos="1134"/>
        </w:tabs>
        <w:ind w:left="0" w:firstLine="567"/>
        <w:jc w:val="both"/>
        <w:rPr>
          <w:bCs/>
          <w:sz w:val="28"/>
          <w:szCs w:val="28"/>
        </w:rPr>
      </w:pPr>
      <w:r w:rsidRPr="007D73E2">
        <w:rPr>
          <w:bCs/>
          <w:sz w:val="28"/>
          <w:szCs w:val="28"/>
        </w:rPr>
        <w:t xml:space="preserve">Проведена перезарядка огнетушителей в ОАО «Улан-Удэ Энерго».  </w:t>
      </w:r>
    </w:p>
    <w:p w:rsidR="00BD7536" w:rsidRPr="007D73E2" w:rsidRDefault="00BD7536" w:rsidP="007D73E2">
      <w:pPr>
        <w:numPr>
          <w:ilvl w:val="1"/>
          <w:numId w:val="0"/>
        </w:numPr>
        <w:tabs>
          <w:tab w:val="num" w:pos="720"/>
          <w:tab w:val="left" w:pos="1134"/>
        </w:tabs>
        <w:ind w:firstLine="567"/>
        <w:jc w:val="both"/>
        <w:rPr>
          <w:bCs/>
          <w:sz w:val="28"/>
          <w:szCs w:val="28"/>
        </w:rPr>
      </w:pPr>
      <w:r w:rsidRPr="007D73E2">
        <w:rPr>
          <w:sz w:val="28"/>
          <w:szCs w:val="28"/>
        </w:rPr>
        <w:t>Мероприятия планируемые к выполнению в следующем году, с указанием затрат:</w:t>
      </w:r>
      <w:r w:rsidRPr="007D73E2">
        <w:rPr>
          <w:b/>
          <w:sz w:val="28"/>
          <w:szCs w:val="28"/>
        </w:rPr>
        <w:t xml:space="preserve"> </w:t>
      </w:r>
      <w:r w:rsidRPr="007D73E2">
        <w:rPr>
          <w:sz w:val="28"/>
          <w:szCs w:val="28"/>
        </w:rPr>
        <w:t xml:space="preserve">техническое обслуживание пожарной сигнализации – 5 тыс.руб., перезарядка огнетушителей – 10,868 тыс. руб. </w:t>
      </w:r>
    </w:p>
    <w:p w:rsidR="00BD7536" w:rsidRPr="00D646E5" w:rsidRDefault="00BD7536" w:rsidP="00BD7536">
      <w:pPr>
        <w:numPr>
          <w:ilvl w:val="1"/>
          <w:numId w:val="0"/>
        </w:numPr>
        <w:tabs>
          <w:tab w:val="num" w:pos="720"/>
        </w:tabs>
        <w:jc w:val="center"/>
        <w:rPr>
          <w:b/>
          <w:bCs/>
          <w:highlight w:val="red"/>
        </w:rPr>
      </w:pPr>
    </w:p>
    <w:p w:rsidR="00BD7536" w:rsidRPr="007D73E2" w:rsidRDefault="007D73E2" w:rsidP="007D73E2">
      <w:pPr>
        <w:numPr>
          <w:ilvl w:val="1"/>
          <w:numId w:val="0"/>
        </w:numPr>
        <w:tabs>
          <w:tab w:val="num" w:pos="720"/>
        </w:tabs>
        <w:rPr>
          <w:b/>
          <w:bCs/>
          <w:sz w:val="28"/>
          <w:szCs w:val="28"/>
        </w:rPr>
      </w:pPr>
      <w:r>
        <w:rPr>
          <w:b/>
          <w:bCs/>
          <w:sz w:val="28"/>
          <w:szCs w:val="28"/>
        </w:rPr>
        <w:t>1</w:t>
      </w:r>
      <w:r w:rsidR="00263631">
        <w:rPr>
          <w:b/>
          <w:bCs/>
          <w:sz w:val="28"/>
          <w:szCs w:val="28"/>
        </w:rPr>
        <w:t>1</w:t>
      </w:r>
      <w:r w:rsidR="00BD7536" w:rsidRPr="007D73E2">
        <w:rPr>
          <w:b/>
          <w:bCs/>
          <w:sz w:val="28"/>
          <w:szCs w:val="28"/>
        </w:rPr>
        <w:t>.3. Охрана труда, травматизм и профзаболеваемость.</w:t>
      </w:r>
    </w:p>
    <w:p w:rsidR="00BD7536" w:rsidRPr="007D73E2" w:rsidRDefault="00263631" w:rsidP="00FE5B45">
      <w:pPr>
        <w:pStyle w:val="a7"/>
        <w:numPr>
          <w:ilvl w:val="2"/>
          <w:numId w:val="56"/>
        </w:numPr>
        <w:spacing w:before="120" w:after="0"/>
        <w:ind w:left="0" w:firstLine="0"/>
        <w:jc w:val="both"/>
        <w:rPr>
          <w:b/>
          <w:sz w:val="28"/>
          <w:szCs w:val="28"/>
        </w:rPr>
      </w:pPr>
      <w:r>
        <w:rPr>
          <w:b/>
          <w:sz w:val="28"/>
          <w:szCs w:val="28"/>
        </w:rPr>
        <w:t xml:space="preserve"> </w:t>
      </w:r>
      <w:r w:rsidR="00BD7536" w:rsidRPr="007D73E2">
        <w:rPr>
          <w:b/>
          <w:sz w:val="28"/>
          <w:szCs w:val="28"/>
        </w:rPr>
        <w:t>Охрана труда. Показатели производственного травматизма и профзаболеваемости.</w:t>
      </w:r>
    </w:p>
    <w:p w:rsidR="00BD7536" w:rsidRPr="00C3627A" w:rsidRDefault="00BD7536" w:rsidP="007D73E2">
      <w:pPr>
        <w:pStyle w:val="a7"/>
        <w:spacing w:before="120"/>
        <w:ind w:firstLine="720"/>
        <w:jc w:val="center"/>
      </w:pPr>
      <w:r w:rsidRPr="00C3627A">
        <w:t>Уровень травматизма</w:t>
      </w:r>
      <w:r>
        <w:t>.</w:t>
      </w:r>
    </w:p>
    <w:tbl>
      <w:tblPr>
        <w:tblW w:w="5000" w:type="pct"/>
        <w:tblLayout w:type="fixed"/>
        <w:tblLook w:val="0000"/>
      </w:tblPr>
      <w:tblGrid>
        <w:gridCol w:w="1273"/>
        <w:gridCol w:w="872"/>
        <w:gridCol w:w="1454"/>
        <w:gridCol w:w="1308"/>
        <w:gridCol w:w="1307"/>
        <w:gridCol w:w="1308"/>
        <w:gridCol w:w="1453"/>
        <w:gridCol w:w="1162"/>
      </w:tblGrid>
      <w:tr w:rsidR="00BD7536" w:rsidRPr="008D021A" w:rsidTr="00136C51">
        <w:trPr>
          <w:trHeight w:val="1703"/>
        </w:trPr>
        <w:tc>
          <w:tcPr>
            <w:tcW w:w="209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tabs>
                <w:tab w:val="left" w:pos="1134"/>
              </w:tabs>
              <w:jc w:val="center"/>
            </w:pPr>
            <w:r w:rsidRPr="007D73E2">
              <w:lastRenderedPageBreak/>
              <w:t>ОАО «Улан-Удэ Энерго</w:t>
            </w:r>
          </w:p>
        </w:tc>
        <w:tc>
          <w:tcPr>
            <w:tcW w:w="1418" w:type="dxa"/>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tabs>
                <w:tab w:val="left" w:pos="1134"/>
              </w:tabs>
              <w:jc w:val="center"/>
            </w:pPr>
            <w:r w:rsidRPr="007D73E2">
              <w:t>Среднесписочная численность работающих, чел.</w:t>
            </w:r>
          </w:p>
        </w:tc>
        <w:tc>
          <w:tcPr>
            <w:tcW w:w="1276" w:type="dxa"/>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tabs>
                <w:tab w:val="left" w:pos="1134"/>
              </w:tabs>
              <w:jc w:val="center"/>
            </w:pPr>
            <w:r w:rsidRPr="007D73E2">
              <w:t>Общее число пострадавших, чел.</w:t>
            </w:r>
          </w:p>
        </w:tc>
        <w:tc>
          <w:tcPr>
            <w:tcW w:w="1275" w:type="dxa"/>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tabs>
                <w:tab w:val="left" w:pos="1134"/>
              </w:tabs>
              <w:jc w:val="center"/>
            </w:pPr>
            <w:r w:rsidRPr="007D73E2">
              <w:t>В том числе - погибших, чел.</w:t>
            </w:r>
          </w:p>
        </w:tc>
        <w:tc>
          <w:tcPr>
            <w:tcW w:w="1276" w:type="dxa"/>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tabs>
                <w:tab w:val="left" w:pos="1134"/>
              </w:tabs>
              <w:jc w:val="center"/>
            </w:pPr>
            <w:r w:rsidRPr="007D73E2">
              <w:t>Коэффициент частоты общего травматизма, Кч</w:t>
            </w:r>
          </w:p>
        </w:tc>
        <w:tc>
          <w:tcPr>
            <w:tcW w:w="1417" w:type="dxa"/>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tabs>
                <w:tab w:val="left" w:pos="1134"/>
              </w:tabs>
              <w:jc w:val="center"/>
            </w:pPr>
            <w:r w:rsidRPr="007D73E2">
              <w:t>Коэффициент частоты смертельного травматизма, Кчсм</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tabs>
                <w:tab w:val="left" w:pos="1134"/>
              </w:tabs>
              <w:jc w:val="center"/>
            </w:pPr>
            <w:r w:rsidRPr="007D73E2">
              <w:t>% общего числа пострадавших за отчетный период к числу пострадавших в соответствующем периоде предыдущего года</w:t>
            </w:r>
          </w:p>
        </w:tc>
      </w:tr>
      <w:tr w:rsidR="00BD7536" w:rsidRPr="008D021A" w:rsidTr="00136C51">
        <w:trPr>
          <w:trHeight w:val="372"/>
        </w:trPr>
        <w:tc>
          <w:tcPr>
            <w:tcW w:w="1242" w:type="dxa"/>
            <w:vMerge w:val="restart"/>
            <w:tcBorders>
              <w:top w:val="single" w:sz="4" w:space="0" w:color="auto"/>
              <w:left w:val="single" w:sz="4" w:space="0" w:color="auto"/>
              <w:right w:val="single" w:sz="4" w:space="0" w:color="auto"/>
            </w:tcBorders>
            <w:vAlign w:val="center"/>
          </w:tcPr>
          <w:p w:rsidR="00BD7536" w:rsidRPr="007D73E2" w:rsidRDefault="00BD7536" w:rsidP="00136C51">
            <w:pPr>
              <w:pStyle w:val="a4"/>
              <w:tabs>
                <w:tab w:val="left" w:pos="1134"/>
              </w:tabs>
              <w:jc w:val="center"/>
            </w:pPr>
            <w:r w:rsidRPr="007D73E2">
              <w:t>ОАО «Улан-Удэ Энерго»</w:t>
            </w:r>
          </w:p>
        </w:tc>
        <w:tc>
          <w:tcPr>
            <w:tcW w:w="851"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tabs>
                <w:tab w:val="left" w:pos="1134"/>
              </w:tabs>
              <w:ind w:left="-72" w:hanging="14"/>
              <w:jc w:val="center"/>
            </w:pPr>
            <w:r w:rsidRPr="007D73E2">
              <w:rPr>
                <w:bCs/>
              </w:rPr>
              <w:t>2011</w:t>
            </w:r>
          </w:p>
        </w:tc>
        <w:tc>
          <w:tcPr>
            <w:tcW w:w="1418"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352</w:t>
            </w:r>
          </w:p>
        </w:tc>
        <w:tc>
          <w:tcPr>
            <w:tcW w:w="1276"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pPr>
            <w:r w:rsidRPr="007D73E2">
              <w:t>0</w:t>
            </w:r>
          </w:p>
        </w:tc>
        <w:tc>
          <w:tcPr>
            <w:tcW w:w="1275"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pPr>
            <w:r w:rsidRPr="007D73E2">
              <w:t>0</w:t>
            </w:r>
          </w:p>
        </w:tc>
        <w:tc>
          <w:tcPr>
            <w:tcW w:w="1276"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pPr>
            <w:r w:rsidRPr="007D73E2">
              <w:t>0</w:t>
            </w:r>
          </w:p>
        </w:tc>
        <w:tc>
          <w:tcPr>
            <w:tcW w:w="1417"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tabs>
                <w:tab w:val="left" w:pos="1134"/>
              </w:tabs>
              <w:jc w:val="center"/>
            </w:pPr>
            <w:r w:rsidRPr="007D73E2">
              <w:t>0</w:t>
            </w:r>
          </w:p>
        </w:tc>
      </w:tr>
      <w:tr w:rsidR="00BD7536" w:rsidRPr="008D021A" w:rsidTr="00136C51">
        <w:trPr>
          <w:trHeight w:val="372"/>
        </w:trPr>
        <w:tc>
          <w:tcPr>
            <w:tcW w:w="1242" w:type="dxa"/>
            <w:vMerge/>
            <w:tcBorders>
              <w:left w:val="single" w:sz="4" w:space="0" w:color="auto"/>
              <w:right w:val="single" w:sz="4" w:space="0" w:color="auto"/>
            </w:tcBorders>
            <w:vAlign w:val="center"/>
          </w:tcPr>
          <w:p w:rsidR="00BD7536" w:rsidRPr="007D73E2" w:rsidRDefault="00BD7536" w:rsidP="00136C51">
            <w:pPr>
              <w:pStyle w:val="a4"/>
              <w:tabs>
                <w:tab w:val="left" w:pos="1134"/>
              </w:tabs>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tabs>
                <w:tab w:val="left" w:pos="1134"/>
              </w:tabs>
              <w:ind w:left="-72" w:hanging="14"/>
              <w:jc w:val="center"/>
            </w:pPr>
            <w:r w:rsidRPr="007D73E2">
              <w:rPr>
                <w:bCs/>
              </w:rPr>
              <w:t>2012</w:t>
            </w:r>
          </w:p>
        </w:tc>
        <w:tc>
          <w:tcPr>
            <w:tcW w:w="1418"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378</w:t>
            </w:r>
          </w:p>
        </w:tc>
        <w:tc>
          <w:tcPr>
            <w:tcW w:w="1276"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275"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276"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417"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tabs>
                <w:tab w:val="left" w:pos="1134"/>
              </w:tabs>
              <w:jc w:val="center"/>
            </w:pPr>
            <w:r w:rsidRPr="007D73E2">
              <w:t>0</w:t>
            </w:r>
          </w:p>
        </w:tc>
      </w:tr>
      <w:tr w:rsidR="00BD7536" w:rsidRPr="008D021A" w:rsidTr="00136C51">
        <w:trPr>
          <w:trHeight w:val="372"/>
        </w:trPr>
        <w:tc>
          <w:tcPr>
            <w:tcW w:w="1242" w:type="dxa"/>
            <w:vMerge/>
            <w:tcBorders>
              <w:left w:val="single" w:sz="4" w:space="0" w:color="auto"/>
              <w:bottom w:val="single" w:sz="4" w:space="0" w:color="auto"/>
              <w:right w:val="single" w:sz="4" w:space="0" w:color="auto"/>
            </w:tcBorders>
            <w:vAlign w:val="center"/>
          </w:tcPr>
          <w:p w:rsidR="00BD7536" w:rsidRPr="007D73E2" w:rsidRDefault="00BD7536" w:rsidP="00136C51">
            <w:pPr>
              <w:pStyle w:val="a4"/>
              <w:tabs>
                <w:tab w:val="left" w:pos="1134"/>
              </w:tabs>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tabs>
                <w:tab w:val="left" w:pos="1134"/>
              </w:tabs>
              <w:ind w:left="-72" w:hanging="14"/>
              <w:jc w:val="center"/>
            </w:pPr>
            <w:r w:rsidRPr="007D73E2">
              <w:rPr>
                <w:bCs/>
              </w:rPr>
              <w:t>2013</w:t>
            </w:r>
          </w:p>
        </w:tc>
        <w:tc>
          <w:tcPr>
            <w:tcW w:w="1418"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386</w:t>
            </w:r>
          </w:p>
        </w:tc>
        <w:tc>
          <w:tcPr>
            <w:tcW w:w="1276"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1</w:t>
            </w:r>
          </w:p>
        </w:tc>
        <w:tc>
          <w:tcPr>
            <w:tcW w:w="1275"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276"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417"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tabs>
                <w:tab w:val="left" w:pos="1134"/>
              </w:tabs>
              <w:jc w:val="center"/>
              <w:rPr>
                <w:bCs/>
              </w:rPr>
            </w:pPr>
            <w:r w:rsidRPr="007D73E2">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tabs>
                <w:tab w:val="left" w:pos="1134"/>
              </w:tabs>
              <w:jc w:val="center"/>
            </w:pPr>
            <w:r w:rsidRPr="007D73E2">
              <w:t>100</w:t>
            </w:r>
          </w:p>
        </w:tc>
      </w:tr>
    </w:tbl>
    <w:p w:rsidR="00BD7536" w:rsidRPr="007C062C" w:rsidRDefault="00BD7536" w:rsidP="007D73E2">
      <w:pPr>
        <w:pStyle w:val="a7"/>
        <w:spacing w:before="120"/>
        <w:ind w:firstLine="720"/>
        <w:jc w:val="center"/>
      </w:pPr>
      <w:r w:rsidRPr="007C062C">
        <w:t>Затраты на охрану труда.</w:t>
      </w:r>
    </w:p>
    <w:tbl>
      <w:tblPr>
        <w:tblW w:w="5000" w:type="pct"/>
        <w:tblLayout w:type="fixed"/>
        <w:tblLook w:val="0000"/>
      </w:tblPr>
      <w:tblGrid>
        <w:gridCol w:w="1413"/>
        <w:gridCol w:w="728"/>
        <w:gridCol w:w="1015"/>
        <w:gridCol w:w="1016"/>
        <w:gridCol w:w="442"/>
        <w:gridCol w:w="873"/>
        <w:gridCol w:w="1016"/>
        <w:gridCol w:w="872"/>
        <w:gridCol w:w="1017"/>
        <w:gridCol w:w="873"/>
        <w:gridCol w:w="872"/>
      </w:tblGrid>
      <w:tr w:rsidR="00BD7536" w:rsidRPr="003374E2" w:rsidTr="00136C51">
        <w:trPr>
          <w:trHeight w:val="3657"/>
        </w:trPr>
        <w:tc>
          <w:tcPr>
            <w:tcW w:w="202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jc w:val="center"/>
              <w:rPr>
                <w:sz w:val="22"/>
                <w:szCs w:val="22"/>
              </w:rPr>
            </w:pPr>
            <w:r w:rsidRPr="007D73E2">
              <w:rPr>
                <w:sz w:val="22"/>
                <w:szCs w:val="22"/>
              </w:rPr>
              <w:t>ОАО «Улан-Удэ Энерго»</w:t>
            </w:r>
          </w:p>
        </w:tc>
        <w:tc>
          <w:tcPr>
            <w:tcW w:w="959" w:type="dxa"/>
            <w:tcBorders>
              <w:top w:val="single" w:sz="4" w:space="0" w:color="auto"/>
              <w:left w:val="single" w:sz="4" w:space="0" w:color="auto"/>
              <w:bottom w:val="single" w:sz="4" w:space="0" w:color="auto"/>
              <w:right w:val="single" w:sz="4" w:space="0" w:color="auto"/>
            </w:tcBorders>
            <w:shd w:val="clear" w:color="auto" w:fill="CCFFFF"/>
            <w:vAlign w:val="center"/>
          </w:tcPr>
          <w:p w:rsidR="00BD7536" w:rsidRPr="007D73E2" w:rsidRDefault="00BD7536" w:rsidP="00136C51">
            <w:pPr>
              <w:pStyle w:val="a4"/>
              <w:jc w:val="center"/>
              <w:rPr>
                <w:sz w:val="22"/>
                <w:szCs w:val="22"/>
              </w:rPr>
            </w:pPr>
            <w:r w:rsidRPr="007D73E2">
              <w:rPr>
                <w:sz w:val="22"/>
                <w:szCs w:val="22"/>
              </w:rPr>
              <w:t>Среднесписочная численность работающих, чел.</w:t>
            </w:r>
          </w:p>
        </w:tc>
        <w:tc>
          <w:tcPr>
            <w:tcW w:w="959"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Израсходовано на мероприятия по охране труда тыс.руб.</w:t>
            </w:r>
          </w:p>
        </w:tc>
        <w:tc>
          <w:tcPr>
            <w:tcW w:w="417"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в том числе:</w:t>
            </w:r>
          </w:p>
        </w:tc>
        <w:tc>
          <w:tcPr>
            <w:tcW w:w="824"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На мероприятия по предупреждению несчастных случаев, тыс. руб.</w:t>
            </w:r>
          </w:p>
        </w:tc>
        <w:tc>
          <w:tcPr>
            <w:tcW w:w="959"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На проведение санитарно - гигиенических мероприятий по предупреждению заболеваний на производстве, тыс. руб.</w:t>
            </w:r>
          </w:p>
        </w:tc>
        <w:tc>
          <w:tcPr>
            <w:tcW w:w="823"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На мероприятия по общему улучшению условий труда, тыс. руб.</w:t>
            </w:r>
          </w:p>
        </w:tc>
        <w:tc>
          <w:tcPr>
            <w:tcW w:w="960"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На обеспечение работников средствами индивидуальной защиты, тыс. руб.</w:t>
            </w:r>
          </w:p>
        </w:tc>
        <w:tc>
          <w:tcPr>
            <w:tcW w:w="824"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 xml:space="preserve">Удельные затраты на охрану труда, </w:t>
            </w:r>
          </w:p>
          <w:p w:rsidR="00BD7536" w:rsidRPr="007D73E2" w:rsidRDefault="00BD7536" w:rsidP="00136C51">
            <w:pPr>
              <w:ind w:left="-24" w:right="-61"/>
              <w:jc w:val="center"/>
              <w:rPr>
                <w:color w:val="000000"/>
                <w:sz w:val="22"/>
                <w:szCs w:val="22"/>
              </w:rPr>
            </w:pPr>
            <w:r w:rsidRPr="007D73E2">
              <w:rPr>
                <w:color w:val="000000"/>
                <w:sz w:val="22"/>
                <w:szCs w:val="22"/>
              </w:rPr>
              <w:t>тыс. руб.</w:t>
            </w:r>
          </w:p>
        </w:tc>
        <w:tc>
          <w:tcPr>
            <w:tcW w:w="823" w:type="dxa"/>
            <w:tcBorders>
              <w:top w:val="single" w:sz="4" w:space="0" w:color="auto"/>
              <w:left w:val="single" w:sz="4" w:space="0" w:color="auto"/>
              <w:bottom w:val="single" w:sz="4" w:space="0" w:color="auto"/>
              <w:right w:val="single" w:sz="4" w:space="0" w:color="auto"/>
            </w:tcBorders>
            <w:shd w:val="clear" w:color="auto" w:fill="CCFFFF"/>
            <w:textDirection w:val="btLr"/>
            <w:vAlign w:val="center"/>
          </w:tcPr>
          <w:p w:rsidR="00BD7536" w:rsidRPr="007D73E2" w:rsidRDefault="00BD7536" w:rsidP="00136C51">
            <w:pPr>
              <w:ind w:left="-24" w:right="-61"/>
              <w:jc w:val="center"/>
              <w:rPr>
                <w:color w:val="000000"/>
                <w:sz w:val="22"/>
                <w:szCs w:val="22"/>
              </w:rPr>
            </w:pPr>
            <w:r w:rsidRPr="007D73E2">
              <w:rPr>
                <w:color w:val="000000"/>
                <w:sz w:val="22"/>
                <w:szCs w:val="22"/>
              </w:rPr>
              <w:t>Удельные затраты на СИЗ,</w:t>
            </w:r>
          </w:p>
          <w:p w:rsidR="00BD7536" w:rsidRPr="007D73E2" w:rsidRDefault="00BD7536" w:rsidP="00136C51">
            <w:pPr>
              <w:ind w:left="-24" w:right="-61"/>
              <w:jc w:val="center"/>
              <w:rPr>
                <w:color w:val="000000"/>
                <w:sz w:val="22"/>
                <w:szCs w:val="22"/>
              </w:rPr>
            </w:pPr>
            <w:r w:rsidRPr="007D73E2">
              <w:rPr>
                <w:color w:val="000000"/>
                <w:sz w:val="22"/>
                <w:szCs w:val="22"/>
              </w:rPr>
              <w:t xml:space="preserve"> тыс. руб.</w:t>
            </w:r>
          </w:p>
        </w:tc>
      </w:tr>
      <w:tr w:rsidR="00BD7536" w:rsidRPr="003374E2" w:rsidTr="00136C51">
        <w:trPr>
          <w:trHeight w:val="372"/>
        </w:trPr>
        <w:tc>
          <w:tcPr>
            <w:tcW w:w="1335" w:type="dxa"/>
            <w:vMerge w:val="restart"/>
            <w:tcBorders>
              <w:left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ОАО «Улан-Удэ Энерго»</w:t>
            </w:r>
          </w:p>
        </w:tc>
        <w:tc>
          <w:tcPr>
            <w:tcW w:w="688"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ind w:left="-72" w:hanging="14"/>
              <w:jc w:val="center"/>
              <w:rPr>
                <w:sz w:val="22"/>
                <w:szCs w:val="22"/>
              </w:rPr>
            </w:pPr>
            <w:r w:rsidRPr="007D73E2">
              <w:rPr>
                <w:bCs/>
                <w:sz w:val="22"/>
                <w:szCs w:val="22"/>
              </w:rPr>
              <w:t>2011</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352</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2357,378</w:t>
            </w:r>
          </w:p>
        </w:tc>
        <w:tc>
          <w:tcPr>
            <w:tcW w:w="417"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p>
        </w:tc>
        <w:tc>
          <w:tcPr>
            <w:tcW w:w="824"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315,5</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667,858</w:t>
            </w:r>
          </w:p>
        </w:tc>
        <w:tc>
          <w:tcPr>
            <w:tcW w:w="823"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ind w:left="-108" w:right="-179" w:hanging="8"/>
              <w:jc w:val="center"/>
              <w:rPr>
                <w:bCs/>
                <w:sz w:val="22"/>
                <w:szCs w:val="22"/>
              </w:rPr>
            </w:pPr>
            <w:r w:rsidRPr="007D73E2">
              <w:rPr>
                <w:bCs/>
                <w:sz w:val="22"/>
                <w:szCs w:val="22"/>
              </w:rPr>
              <w:t>352,15</w:t>
            </w:r>
          </w:p>
        </w:tc>
        <w:tc>
          <w:tcPr>
            <w:tcW w:w="960"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1022,64</w:t>
            </w:r>
          </w:p>
        </w:tc>
        <w:tc>
          <w:tcPr>
            <w:tcW w:w="824"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6,69</w:t>
            </w:r>
          </w:p>
        </w:tc>
        <w:tc>
          <w:tcPr>
            <w:tcW w:w="823"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2,9</w:t>
            </w:r>
          </w:p>
        </w:tc>
      </w:tr>
      <w:tr w:rsidR="00BD7536" w:rsidRPr="003374E2" w:rsidTr="00136C51">
        <w:trPr>
          <w:trHeight w:val="372"/>
        </w:trPr>
        <w:tc>
          <w:tcPr>
            <w:tcW w:w="1335" w:type="dxa"/>
            <w:vMerge/>
            <w:tcBorders>
              <w:left w:val="single" w:sz="4" w:space="0" w:color="auto"/>
              <w:right w:val="single" w:sz="4" w:space="0" w:color="auto"/>
            </w:tcBorders>
            <w:vAlign w:val="center"/>
          </w:tcPr>
          <w:p w:rsidR="00BD7536" w:rsidRPr="007D73E2" w:rsidRDefault="00BD7536" w:rsidP="00136C51">
            <w:pPr>
              <w:pStyle w:val="a4"/>
              <w:jc w:val="center"/>
              <w:rPr>
                <w:sz w:val="22"/>
                <w:szCs w:val="22"/>
              </w:rPr>
            </w:pPr>
          </w:p>
        </w:tc>
        <w:tc>
          <w:tcPr>
            <w:tcW w:w="688"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ind w:left="-72" w:hanging="14"/>
              <w:jc w:val="center"/>
              <w:rPr>
                <w:sz w:val="22"/>
                <w:szCs w:val="22"/>
              </w:rPr>
            </w:pPr>
            <w:r w:rsidRPr="007D73E2">
              <w:rPr>
                <w:sz w:val="22"/>
                <w:szCs w:val="22"/>
              </w:rPr>
              <w:t>2012</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378</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5392,212</w:t>
            </w:r>
          </w:p>
        </w:tc>
        <w:tc>
          <w:tcPr>
            <w:tcW w:w="417"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p>
        </w:tc>
        <w:tc>
          <w:tcPr>
            <w:tcW w:w="824"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66</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855,369</w:t>
            </w:r>
          </w:p>
        </w:tc>
        <w:tc>
          <w:tcPr>
            <w:tcW w:w="823"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ind w:left="-108" w:right="-179" w:hanging="8"/>
              <w:jc w:val="center"/>
              <w:rPr>
                <w:bCs/>
                <w:sz w:val="22"/>
                <w:szCs w:val="22"/>
              </w:rPr>
            </w:pPr>
            <w:r w:rsidRPr="007D73E2">
              <w:rPr>
                <w:bCs/>
                <w:sz w:val="22"/>
                <w:szCs w:val="22"/>
              </w:rPr>
              <w:t>150,350</w:t>
            </w:r>
          </w:p>
        </w:tc>
        <w:tc>
          <w:tcPr>
            <w:tcW w:w="960"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4220,483</w:t>
            </w:r>
          </w:p>
        </w:tc>
        <w:tc>
          <w:tcPr>
            <w:tcW w:w="824"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14,26</w:t>
            </w:r>
          </w:p>
        </w:tc>
        <w:tc>
          <w:tcPr>
            <w:tcW w:w="823"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11,16</w:t>
            </w:r>
          </w:p>
        </w:tc>
      </w:tr>
      <w:tr w:rsidR="00BD7536" w:rsidRPr="003374E2" w:rsidTr="00136C51">
        <w:trPr>
          <w:trHeight w:val="372"/>
        </w:trPr>
        <w:tc>
          <w:tcPr>
            <w:tcW w:w="1335" w:type="dxa"/>
            <w:vMerge/>
            <w:tcBorders>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p>
        </w:tc>
        <w:tc>
          <w:tcPr>
            <w:tcW w:w="688"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ind w:left="-72" w:hanging="14"/>
              <w:jc w:val="center"/>
              <w:rPr>
                <w:sz w:val="22"/>
                <w:szCs w:val="22"/>
              </w:rPr>
            </w:pPr>
            <w:r w:rsidRPr="007D73E2">
              <w:rPr>
                <w:sz w:val="22"/>
                <w:szCs w:val="22"/>
              </w:rPr>
              <w:t>2013</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391</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6869,8</w:t>
            </w:r>
          </w:p>
        </w:tc>
        <w:tc>
          <w:tcPr>
            <w:tcW w:w="417"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p>
        </w:tc>
        <w:tc>
          <w:tcPr>
            <w:tcW w:w="824"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351,6</w:t>
            </w:r>
          </w:p>
        </w:tc>
        <w:tc>
          <w:tcPr>
            <w:tcW w:w="959"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jc w:val="center"/>
              <w:rPr>
                <w:bCs/>
                <w:sz w:val="22"/>
                <w:szCs w:val="22"/>
              </w:rPr>
            </w:pPr>
            <w:r w:rsidRPr="007D73E2">
              <w:rPr>
                <w:bCs/>
                <w:sz w:val="22"/>
                <w:szCs w:val="22"/>
              </w:rPr>
              <w:t>685,1</w:t>
            </w:r>
          </w:p>
        </w:tc>
        <w:tc>
          <w:tcPr>
            <w:tcW w:w="823" w:type="dxa"/>
            <w:tcBorders>
              <w:top w:val="single" w:sz="4" w:space="0" w:color="auto"/>
              <w:left w:val="nil"/>
              <w:bottom w:val="single" w:sz="4" w:space="0" w:color="auto"/>
              <w:right w:val="single" w:sz="4" w:space="0" w:color="auto"/>
            </w:tcBorders>
            <w:vAlign w:val="center"/>
          </w:tcPr>
          <w:p w:rsidR="00BD7536" w:rsidRPr="007D73E2" w:rsidRDefault="00BD7536" w:rsidP="00136C51">
            <w:pPr>
              <w:pStyle w:val="a4"/>
              <w:ind w:left="-108" w:right="-179" w:hanging="8"/>
              <w:jc w:val="center"/>
              <w:rPr>
                <w:bCs/>
                <w:sz w:val="22"/>
                <w:szCs w:val="22"/>
              </w:rPr>
            </w:pPr>
            <w:r w:rsidRPr="007D73E2">
              <w:rPr>
                <w:bCs/>
                <w:sz w:val="22"/>
                <w:szCs w:val="22"/>
              </w:rPr>
              <w:t>151,9</w:t>
            </w:r>
          </w:p>
        </w:tc>
        <w:tc>
          <w:tcPr>
            <w:tcW w:w="960"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5681,2</w:t>
            </w:r>
          </w:p>
        </w:tc>
        <w:tc>
          <w:tcPr>
            <w:tcW w:w="824"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17,57</w:t>
            </w:r>
          </w:p>
        </w:tc>
        <w:tc>
          <w:tcPr>
            <w:tcW w:w="823" w:type="dxa"/>
            <w:tcBorders>
              <w:top w:val="single" w:sz="4" w:space="0" w:color="auto"/>
              <w:left w:val="single" w:sz="4" w:space="0" w:color="auto"/>
              <w:bottom w:val="single" w:sz="4" w:space="0" w:color="auto"/>
              <w:right w:val="single" w:sz="4" w:space="0" w:color="auto"/>
            </w:tcBorders>
            <w:vAlign w:val="center"/>
          </w:tcPr>
          <w:p w:rsidR="00BD7536" w:rsidRPr="007D73E2" w:rsidRDefault="00BD7536" w:rsidP="00136C51">
            <w:pPr>
              <w:pStyle w:val="a4"/>
              <w:jc w:val="center"/>
              <w:rPr>
                <w:sz w:val="22"/>
                <w:szCs w:val="22"/>
              </w:rPr>
            </w:pPr>
            <w:r w:rsidRPr="007D73E2">
              <w:rPr>
                <w:sz w:val="22"/>
                <w:szCs w:val="22"/>
              </w:rPr>
              <w:t>14,53</w:t>
            </w:r>
          </w:p>
        </w:tc>
      </w:tr>
    </w:tbl>
    <w:p w:rsidR="00BD7536" w:rsidRPr="007D73E2" w:rsidRDefault="00BD7536" w:rsidP="00FE5B45">
      <w:pPr>
        <w:pStyle w:val="a7"/>
        <w:numPr>
          <w:ilvl w:val="2"/>
          <w:numId w:val="56"/>
        </w:numPr>
        <w:spacing w:before="120" w:after="0"/>
        <w:ind w:left="0" w:firstLine="0"/>
        <w:jc w:val="both"/>
        <w:rPr>
          <w:b/>
          <w:sz w:val="28"/>
          <w:szCs w:val="28"/>
        </w:rPr>
      </w:pPr>
      <w:r w:rsidRPr="007D73E2">
        <w:rPr>
          <w:b/>
          <w:sz w:val="28"/>
          <w:szCs w:val="28"/>
        </w:rPr>
        <w:t xml:space="preserve">Аттестация  рабочих мест. Приведение рабочих мест в соответствие действующим нормам и правилам. </w:t>
      </w:r>
    </w:p>
    <w:p w:rsidR="00BD7536" w:rsidRPr="007D73E2" w:rsidRDefault="00BD7536" w:rsidP="007D73E2">
      <w:pPr>
        <w:tabs>
          <w:tab w:val="num" w:pos="720"/>
        </w:tabs>
        <w:ind w:firstLine="567"/>
        <w:jc w:val="both"/>
        <w:rPr>
          <w:color w:val="000000"/>
          <w:sz w:val="28"/>
          <w:szCs w:val="28"/>
          <w:highlight w:val="yellow"/>
        </w:rPr>
      </w:pPr>
      <w:r w:rsidRPr="007D73E2">
        <w:rPr>
          <w:sz w:val="28"/>
          <w:szCs w:val="28"/>
        </w:rPr>
        <w:t>Всего в Обществе 153 рабочих места, подлежащих аттестации. В 2010 году проведена аттестация рабочих мест в полном объеме. Рабочие места соответствуют действующим нормам и правилам. Работы по аттестации рабочих мест проводились ООО «Центр оздоровительных технологий»  согласно договору № 197/14-09 от 30.11.2009г. на сумму 489600руб.</w:t>
      </w:r>
      <w:r w:rsidRPr="007D73E2">
        <w:rPr>
          <w:color w:val="000000"/>
          <w:sz w:val="28"/>
          <w:szCs w:val="28"/>
          <w:highlight w:val="yellow"/>
        </w:rPr>
        <w:t xml:space="preserve"> </w:t>
      </w:r>
    </w:p>
    <w:p w:rsidR="00BD7536" w:rsidRPr="007D73E2" w:rsidRDefault="00BD7536" w:rsidP="00FE5B45">
      <w:pPr>
        <w:pStyle w:val="a7"/>
        <w:numPr>
          <w:ilvl w:val="2"/>
          <w:numId w:val="56"/>
        </w:numPr>
        <w:tabs>
          <w:tab w:val="left" w:pos="1134"/>
        </w:tabs>
        <w:spacing w:before="120" w:after="0"/>
        <w:ind w:left="0" w:firstLine="0"/>
        <w:jc w:val="both"/>
        <w:rPr>
          <w:b/>
          <w:sz w:val="28"/>
          <w:szCs w:val="28"/>
        </w:rPr>
      </w:pPr>
      <w:r w:rsidRPr="007D73E2">
        <w:rPr>
          <w:b/>
          <w:sz w:val="28"/>
          <w:szCs w:val="28"/>
        </w:rPr>
        <w:t>Оснащение персонала инструментом, защитными средствами и приспособлениями.</w:t>
      </w:r>
    </w:p>
    <w:p w:rsidR="00BD7536" w:rsidRPr="007D73E2" w:rsidRDefault="00BD7536" w:rsidP="007D73E2">
      <w:pPr>
        <w:ind w:firstLine="567"/>
        <w:jc w:val="both"/>
        <w:rPr>
          <w:sz w:val="28"/>
          <w:szCs w:val="28"/>
        </w:rPr>
      </w:pPr>
      <w:r w:rsidRPr="007D73E2">
        <w:rPr>
          <w:sz w:val="28"/>
          <w:szCs w:val="28"/>
        </w:rPr>
        <w:lastRenderedPageBreak/>
        <w:t>Обеспечение работников средствами индивидуальной защиты осуществляется в соответствии с утвержденными «Нормами  бесплатной выдачи специальной одежды, специальной обуви и других средств индивидуальной защиты». Ежегодно разрабатываются и утверждаются планы поставки спецодежды и средств защиты. Планы поставки 2013 года выполнены на 100%.</w:t>
      </w:r>
    </w:p>
    <w:p w:rsidR="00BD7536" w:rsidRPr="00F2399F" w:rsidRDefault="00BD7536" w:rsidP="007D73E2">
      <w:pPr>
        <w:ind w:firstLine="709"/>
        <w:jc w:val="center"/>
      </w:pPr>
      <w:r>
        <w:t>Затраты на спецодежду.</w:t>
      </w:r>
    </w:p>
    <w:tbl>
      <w:tblPr>
        <w:tblW w:w="4794"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3"/>
        <w:gridCol w:w="4206"/>
      </w:tblGrid>
      <w:tr w:rsidR="00BD7536" w:rsidRPr="00F2399F" w:rsidTr="00136C51">
        <w:trPr>
          <w:trHeight w:val="634"/>
        </w:trPr>
        <w:tc>
          <w:tcPr>
            <w:tcW w:w="5205" w:type="dxa"/>
            <w:vAlign w:val="center"/>
          </w:tcPr>
          <w:p w:rsidR="00BD7536" w:rsidRPr="007D73E2" w:rsidRDefault="00BD7536" w:rsidP="00136C51">
            <w:pPr>
              <w:pStyle w:val="34"/>
              <w:spacing w:before="0" w:line="240" w:lineRule="auto"/>
              <w:ind w:firstLine="0"/>
              <w:jc w:val="center"/>
              <w:rPr>
                <w:iCs/>
                <w:color w:val="000000"/>
              </w:rPr>
            </w:pPr>
            <w:r w:rsidRPr="007D73E2">
              <w:rPr>
                <w:iCs/>
                <w:color w:val="000000"/>
              </w:rPr>
              <w:t>Наименование предприятия</w:t>
            </w:r>
          </w:p>
        </w:tc>
        <w:tc>
          <w:tcPr>
            <w:tcW w:w="3971" w:type="dxa"/>
            <w:vAlign w:val="center"/>
          </w:tcPr>
          <w:p w:rsidR="00BD7536" w:rsidRPr="007D73E2" w:rsidRDefault="00BD7536" w:rsidP="00136C51">
            <w:pPr>
              <w:pStyle w:val="34"/>
              <w:spacing w:before="0" w:line="240" w:lineRule="auto"/>
              <w:ind w:firstLine="0"/>
              <w:jc w:val="center"/>
              <w:rPr>
                <w:iCs/>
                <w:color w:val="000000"/>
              </w:rPr>
            </w:pPr>
            <w:r w:rsidRPr="007D73E2">
              <w:rPr>
                <w:iCs/>
                <w:color w:val="000000"/>
              </w:rPr>
              <w:t>Фактические затраты</w:t>
            </w:r>
          </w:p>
          <w:p w:rsidR="00BD7536" w:rsidRPr="007D73E2" w:rsidRDefault="00BD7536" w:rsidP="00136C51">
            <w:pPr>
              <w:pStyle w:val="34"/>
              <w:spacing w:before="0" w:line="240" w:lineRule="auto"/>
              <w:ind w:firstLine="0"/>
              <w:jc w:val="center"/>
              <w:rPr>
                <w:iCs/>
                <w:color w:val="000000"/>
              </w:rPr>
            </w:pPr>
            <w:r w:rsidRPr="007D73E2">
              <w:rPr>
                <w:iCs/>
                <w:color w:val="000000"/>
              </w:rPr>
              <w:t>2012 год, тыс. руб.</w:t>
            </w:r>
          </w:p>
        </w:tc>
      </w:tr>
      <w:tr w:rsidR="00BD7536" w:rsidRPr="00F2399F" w:rsidTr="00136C51">
        <w:trPr>
          <w:trHeight w:val="641"/>
        </w:trPr>
        <w:tc>
          <w:tcPr>
            <w:tcW w:w="5205" w:type="dxa"/>
            <w:vAlign w:val="center"/>
          </w:tcPr>
          <w:p w:rsidR="00BD7536" w:rsidRPr="007D73E2" w:rsidRDefault="00BD7536" w:rsidP="00136C51">
            <w:r w:rsidRPr="007D73E2">
              <w:t>ОАО «Улан-Удэ Энерго»</w:t>
            </w:r>
          </w:p>
        </w:tc>
        <w:tc>
          <w:tcPr>
            <w:tcW w:w="3971" w:type="dxa"/>
            <w:vAlign w:val="center"/>
          </w:tcPr>
          <w:p w:rsidR="00BD7536" w:rsidRPr="007D73E2" w:rsidRDefault="00BD7536" w:rsidP="00136C51">
            <w:pPr>
              <w:jc w:val="center"/>
              <w:rPr>
                <w:bCs/>
                <w:color w:val="000000"/>
              </w:rPr>
            </w:pPr>
            <w:r w:rsidRPr="007D73E2">
              <w:t>5681,2</w:t>
            </w:r>
          </w:p>
        </w:tc>
      </w:tr>
      <w:tr w:rsidR="00BD7536" w:rsidRPr="00F2399F" w:rsidTr="00136C51">
        <w:trPr>
          <w:trHeight w:val="513"/>
        </w:trPr>
        <w:tc>
          <w:tcPr>
            <w:tcW w:w="5205" w:type="dxa"/>
            <w:shd w:val="clear" w:color="auto" w:fill="DBE5F1"/>
            <w:vAlign w:val="center"/>
          </w:tcPr>
          <w:p w:rsidR="00BD7536" w:rsidRPr="007D73E2" w:rsidRDefault="00BD7536" w:rsidP="00136C51">
            <w:pPr>
              <w:rPr>
                <w:b/>
              </w:rPr>
            </w:pPr>
            <w:r w:rsidRPr="007D73E2">
              <w:rPr>
                <w:b/>
              </w:rPr>
              <w:t>Итого по ОАО «</w:t>
            </w:r>
            <w:r w:rsidRPr="007D73E2">
              <w:t>Улан-Удэ Энерго</w:t>
            </w:r>
            <w:r w:rsidRPr="007D73E2">
              <w:rPr>
                <w:b/>
              </w:rPr>
              <w:t>»</w:t>
            </w:r>
          </w:p>
        </w:tc>
        <w:tc>
          <w:tcPr>
            <w:tcW w:w="3971" w:type="dxa"/>
            <w:shd w:val="clear" w:color="auto" w:fill="DBE5F1"/>
            <w:vAlign w:val="center"/>
          </w:tcPr>
          <w:p w:rsidR="00BD7536" w:rsidRPr="007D73E2" w:rsidRDefault="00BD7536" w:rsidP="00136C51">
            <w:pPr>
              <w:jc w:val="center"/>
              <w:rPr>
                <w:b/>
              </w:rPr>
            </w:pPr>
            <w:r w:rsidRPr="007D73E2">
              <w:t>5681,2</w:t>
            </w:r>
          </w:p>
        </w:tc>
      </w:tr>
    </w:tbl>
    <w:p w:rsidR="00BD7536" w:rsidRDefault="00BD7536" w:rsidP="00BD7536">
      <w:pPr>
        <w:pStyle w:val="FR2"/>
        <w:spacing w:line="240" w:lineRule="auto"/>
        <w:ind w:firstLine="709"/>
        <w:rPr>
          <w:rFonts w:ascii="Times New Roman" w:hAnsi="Times New Roman"/>
          <w:b/>
          <w:color w:val="000000"/>
          <w:sz w:val="24"/>
          <w:szCs w:val="24"/>
        </w:rPr>
      </w:pPr>
    </w:p>
    <w:p w:rsidR="00BD7536" w:rsidRPr="007D73E2" w:rsidRDefault="00BD7536" w:rsidP="007D73E2">
      <w:pPr>
        <w:pStyle w:val="a7"/>
        <w:spacing w:before="120"/>
        <w:ind w:left="0" w:firstLine="567"/>
        <w:jc w:val="both"/>
        <w:rPr>
          <w:sz w:val="28"/>
          <w:szCs w:val="28"/>
          <w:highlight w:val="red"/>
        </w:rPr>
      </w:pPr>
      <w:r w:rsidRPr="007D73E2">
        <w:rPr>
          <w:sz w:val="28"/>
          <w:szCs w:val="28"/>
        </w:rPr>
        <w:t xml:space="preserve">В 2013 г. принципиально новых СИЗ (по принципу действия, конструктивным особенностям, применяемых материалам), не приобретались. </w:t>
      </w:r>
    </w:p>
    <w:p w:rsidR="00BD7536" w:rsidRDefault="00BD7536" w:rsidP="00BD7536">
      <w:pPr>
        <w:spacing w:before="60" w:after="60"/>
        <w:ind w:firstLine="720"/>
        <w:jc w:val="both"/>
        <w:rPr>
          <w:b/>
        </w:rPr>
      </w:pPr>
    </w:p>
    <w:p w:rsidR="00BD7536" w:rsidRPr="007D73E2" w:rsidRDefault="00BD7536" w:rsidP="00FE5B45">
      <w:pPr>
        <w:pStyle w:val="a6"/>
        <w:numPr>
          <w:ilvl w:val="2"/>
          <w:numId w:val="56"/>
        </w:numPr>
        <w:spacing w:before="60" w:after="60" w:line="240" w:lineRule="auto"/>
        <w:ind w:left="0" w:firstLine="0"/>
        <w:jc w:val="both"/>
        <w:rPr>
          <w:rFonts w:ascii="Times New Roman" w:hAnsi="Times New Roman" w:cs="Times New Roman"/>
          <w:b/>
          <w:sz w:val="28"/>
          <w:szCs w:val="28"/>
        </w:rPr>
      </w:pPr>
      <w:r w:rsidRPr="007D73E2">
        <w:rPr>
          <w:rFonts w:ascii="Times New Roman" w:hAnsi="Times New Roman" w:cs="Times New Roman"/>
          <w:b/>
          <w:sz w:val="28"/>
          <w:szCs w:val="28"/>
        </w:rPr>
        <w:t>Обеспечение работников спецодеждой и спецобувью, в том числе устойчивой к воздействию электрической дуги.</w:t>
      </w:r>
    </w:p>
    <w:p w:rsidR="00BD7536" w:rsidRPr="0012631B" w:rsidRDefault="00BD7536" w:rsidP="007D73E2">
      <w:pPr>
        <w:pStyle w:val="a6"/>
        <w:spacing w:before="60" w:after="60"/>
        <w:ind w:left="709"/>
        <w:jc w:val="center"/>
      </w:pPr>
      <w:r>
        <w:t>Обеспечение спецодеждой.</w:t>
      </w:r>
    </w:p>
    <w:tbl>
      <w:tblPr>
        <w:tblW w:w="50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2286"/>
        <w:gridCol w:w="1049"/>
        <w:gridCol w:w="1193"/>
        <w:gridCol w:w="1958"/>
        <w:gridCol w:w="1555"/>
      </w:tblGrid>
      <w:tr w:rsidR="00BD7536" w:rsidRPr="007C062C" w:rsidTr="00136C51">
        <w:trPr>
          <w:trHeight w:val="2299"/>
        </w:trPr>
        <w:tc>
          <w:tcPr>
            <w:tcW w:w="1980" w:type="dxa"/>
            <w:shd w:val="clear" w:color="auto" w:fill="CCFFFF"/>
            <w:vAlign w:val="center"/>
          </w:tcPr>
          <w:p w:rsidR="00BD7536" w:rsidRPr="007D73E2" w:rsidRDefault="00BD7536" w:rsidP="00136C51">
            <w:pPr>
              <w:jc w:val="center"/>
            </w:pPr>
            <w:r w:rsidRPr="007D73E2">
              <w:t>Количество работников, которых необходимо обеспечить костюмами, устойчивыми к термическому воздействию электродуги.</w:t>
            </w:r>
          </w:p>
        </w:tc>
        <w:tc>
          <w:tcPr>
            <w:tcW w:w="2158" w:type="dxa"/>
            <w:shd w:val="clear" w:color="auto" w:fill="CCFFFF"/>
            <w:vAlign w:val="center"/>
          </w:tcPr>
          <w:p w:rsidR="00BD7536" w:rsidRPr="007D73E2" w:rsidRDefault="00BD7536" w:rsidP="00136C51">
            <w:pPr>
              <w:jc w:val="center"/>
            </w:pPr>
            <w:r w:rsidRPr="007D73E2">
              <w:t>Фактическая численность работников, обеспеченных костюмами устойчивыми к термическому воздействию электродуги.</w:t>
            </w:r>
          </w:p>
        </w:tc>
        <w:tc>
          <w:tcPr>
            <w:tcW w:w="990" w:type="dxa"/>
            <w:shd w:val="clear" w:color="auto" w:fill="CCFFFF"/>
            <w:vAlign w:val="center"/>
          </w:tcPr>
          <w:p w:rsidR="00BD7536" w:rsidRPr="007D73E2" w:rsidRDefault="00BD7536" w:rsidP="00136C51">
            <w:pPr>
              <w:jc w:val="center"/>
            </w:pPr>
            <w:r w:rsidRPr="007D73E2">
              <w:t xml:space="preserve">в т.ч.     летними </w:t>
            </w:r>
          </w:p>
        </w:tc>
        <w:tc>
          <w:tcPr>
            <w:tcW w:w="1126" w:type="dxa"/>
            <w:shd w:val="clear" w:color="auto" w:fill="CCFFFF"/>
            <w:vAlign w:val="center"/>
          </w:tcPr>
          <w:p w:rsidR="00BD7536" w:rsidRPr="007D73E2" w:rsidRDefault="00BD7536" w:rsidP="00136C51">
            <w:pPr>
              <w:jc w:val="center"/>
            </w:pPr>
            <w:r w:rsidRPr="007D73E2">
              <w:t xml:space="preserve">в т.ч.     зимними </w:t>
            </w:r>
          </w:p>
        </w:tc>
        <w:tc>
          <w:tcPr>
            <w:tcW w:w="1849" w:type="dxa"/>
            <w:shd w:val="clear" w:color="auto" w:fill="CCFFFF"/>
            <w:vAlign w:val="center"/>
          </w:tcPr>
          <w:p w:rsidR="00BD7536" w:rsidRPr="007D73E2" w:rsidRDefault="00BD7536" w:rsidP="00136C51">
            <w:pPr>
              <w:jc w:val="center"/>
            </w:pPr>
            <w:r w:rsidRPr="007D73E2">
              <w:t xml:space="preserve">Количество персонала, не обеспеченного ни зимними, ни летними комплектами </w:t>
            </w:r>
          </w:p>
        </w:tc>
        <w:tc>
          <w:tcPr>
            <w:tcW w:w="1468" w:type="dxa"/>
            <w:shd w:val="clear" w:color="auto" w:fill="CCFFFF"/>
            <w:vAlign w:val="center"/>
          </w:tcPr>
          <w:p w:rsidR="00BD7536" w:rsidRPr="007D73E2" w:rsidRDefault="00BD7536" w:rsidP="00136C51">
            <w:pPr>
              <w:jc w:val="center"/>
            </w:pPr>
            <w:r w:rsidRPr="007D73E2">
              <w:t>процент оснащения костюмами, %</w:t>
            </w:r>
          </w:p>
        </w:tc>
      </w:tr>
      <w:tr w:rsidR="00BD7536" w:rsidRPr="007C062C" w:rsidTr="00136C51">
        <w:trPr>
          <w:trHeight w:val="315"/>
        </w:trPr>
        <w:tc>
          <w:tcPr>
            <w:tcW w:w="1980" w:type="dxa"/>
            <w:vAlign w:val="center"/>
          </w:tcPr>
          <w:p w:rsidR="00BD7536" w:rsidRPr="007D73E2" w:rsidRDefault="00BD7536" w:rsidP="00136C51">
            <w:pPr>
              <w:jc w:val="center"/>
            </w:pPr>
            <w:r w:rsidRPr="007D73E2">
              <w:t>105</w:t>
            </w:r>
          </w:p>
        </w:tc>
        <w:tc>
          <w:tcPr>
            <w:tcW w:w="2158" w:type="dxa"/>
            <w:vAlign w:val="center"/>
          </w:tcPr>
          <w:p w:rsidR="00BD7536" w:rsidRPr="007D73E2" w:rsidRDefault="00BD7536" w:rsidP="00136C51">
            <w:pPr>
              <w:jc w:val="center"/>
            </w:pPr>
            <w:r w:rsidRPr="007D73E2">
              <w:t>105</w:t>
            </w:r>
          </w:p>
        </w:tc>
        <w:tc>
          <w:tcPr>
            <w:tcW w:w="990" w:type="dxa"/>
            <w:vAlign w:val="center"/>
          </w:tcPr>
          <w:p w:rsidR="00BD7536" w:rsidRPr="007D73E2" w:rsidRDefault="00BD7536" w:rsidP="00136C51">
            <w:pPr>
              <w:jc w:val="center"/>
            </w:pPr>
            <w:r w:rsidRPr="007D73E2">
              <w:t>105</w:t>
            </w:r>
          </w:p>
        </w:tc>
        <w:tc>
          <w:tcPr>
            <w:tcW w:w="1126" w:type="dxa"/>
            <w:vAlign w:val="center"/>
          </w:tcPr>
          <w:p w:rsidR="00BD7536" w:rsidRPr="007D73E2" w:rsidRDefault="00BD7536" w:rsidP="00136C51">
            <w:pPr>
              <w:jc w:val="center"/>
            </w:pPr>
            <w:r w:rsidRPr="007D73E2">
              <w:t>105</w:t>
            </w:r>
          </w:p>
        </w:tc>
        <w:tc>
          <w:tcPr>
            <w:tcW w:w="1849" w:type="dxa"/>
            <w:noWrap/>
            <w:vAlign w:val="center"/>
          </w:tcPr>
          <w:p w:rsidR="00BD7536" w:rsidRPr="007D73E2" w:rsidRDefault="00BD7536" w:rsidP="00136C51">
            <w:pPr>
              <w:jc w:val="center"/>
            </w:pPr>
            <w:r w:rsidRPr="007D73E2">
              <w:t>0 </w:t>
            </w:r>
          </w:p>
        </w:tc>
        <w:tc>
          <w:tcPr>
            <w:tcW w:w="1468" w:type="dxa"/>
            <w:noWrap/>
            <w:vAlign w:val="center"/>
          </w:tcPr>
          <w:p w:rsidR="00BD7536" w:rsidRPr="007D73E2" w:rsidRDefault="00BD7536" w:rsidP="00136C51">
            <w:pPr>
              <w:jc w:val="center"/>
            </w:pPr>
            <w:r w:rsidRPr="007D73E2">
              <w:t>100 </w:t>
            </w:r>
          </w:p>
        </w:tc>
      </w:tr>
    </w:tbl>
    <w:p w:rsidR="00BD7536" w:rsidRPr="007C062C" w:rsidRDefault="00BD7536" w:rsidP="00BD7536">
      <w:pPr>
        <w:spacing w:before="60" w:after="60"/>
        <w:jc w:val="both"/>
      </w:pPr>
    </w:p>
    <w:p w:rsidR="00BD7536" w:rsidRPr="007D73E2" w:rsidRDefault="00BD7536" w:rsidP="00FE5B45">
      <w:pPr>
        <w:pStyle w:val="a6"/>
        <w:numPr>
          <w:ilvl w:val="2"/>
          <w:numId w:val="56"/>
        </w:numPr>
        <w:spacing w:before="60" w:after="60" w:line="240" w:lineRule="auto"/>
        <w:ind w:left="0" w:firstLine="0"/>
        <w:jc w:val="both"/>
        <w:rPr>
          <w:rFonts w:ascii="Times New Roman" w:hAnsi="Times New Roman" w:cs="Times New Roman"/>
          <w:b/>
          <w:sz w:val="28"/>
          <w:szCs w:val="28"/>
        </w:rPr>
      </w:pPr>
      <w:r w:rsidRPr="007D73E2">
        <w:rPr>
          <w:rFonts w:ascii="Times New Roman" w:hAnsi="Times New Roman" w:cs="Times New Roman"/>
          <w:b/>
          <w:sz w:val="28"/>
          <w:szCs w:val="28"/>
        </w:rPr>
        <w:t>Создание и дооснащение ОАО «Улан-Удэ Энерго» кабинетами тренажерной подготовки оперативно-технологического персонала.</w:t>
      </w:r>
    </w:p>
    <w:p w:rsidR="00BD7536" w:rsidRPr="007D73E2" w:rsidRDefault="00BD7536" w:rsidP="007D73E2">
      <w:pPr>
        <w:ind w:firstLine="567"/>
        <w:jc w:val="both"/>
        <w:rPr>
          <w:sz w:val="28"/>
          <w:szCs w:val="28"/>
        </w:rPr>
      </w:pPr>
      <w:r w:rsidRPr="007D73E2">
        <w:rPr>
          <w:sz w:val="28"/>
          <w:szCs w:val="28"/>
        </w:rPr>
        <w:t>Кабинет тренажерной подготовки в ОАО «Улан-Удэ Энерго» отсутствует.</w:t>
      </w:r>
    </w:p>
    <w:p w:rsidR="00BD7536" w:rsidRPr="007D73E2" w:rsidRDefault="00BD7536" w:rsidP="007D73E2">
      <w:pPr>
        <w:spacing w:before="60" w:after="60"/>
        <w:ind w:firstLine="567"/>
        <w:jc w:val="both"/>
        <w:rPr>
          <w:sz w:val="28"/>
          <w:szCs w:val="28"/>
        </w:rPr>
      </w:pPr>
      <w:r w:rsidRPr="007D73E2">
        <w:rPr>
          <w:sz w:val="28"/>
          <w:szCs w:val="28"/>
        </w:rPr>
        <w:t>Оснащение кабинетов охраны труда (уголков) в соответствии с требованиями ОРД, НТД.</w:t>
      </w:r>
    </w:p>
    <w:p w:rsidR="00BD7536" w:rsidRPr="007D73E2" w:rsidRDefault="00BD7536" w:rsidP="007D73E2">
      <w:pPr>
        <w:ind w:firstLine="567"/>
        <w:jc w:val="both"/>
        <w:rPr>
          <w:sz w:val="28"/>
          <w:szCs w:val="28"/>
        </w:rPr>
      </w:pPr>
      <w:r w:rsidRPr="007D73E2">
        <w:rPr>
          <w:sz w:val="28"/>
          <w:szCs w:val="28"/>
        </w:rPr>
        <w:t>В ОАО «Улан-Удэ Энерго» функционирует:</w:t>
      </w:r>
    </w:p>
    <w:p w:rsidR="00BD7536" w:rsidRPr="007D73E2" w:rsidRDefault="00BD7536" w:rsidP="007D73E2">
      <w:pPr>
        <w:ind w:firstLine="567"/>
        <w:jc w:val="both"/>
        <w:rPr>
          <w:sz w:val="28"/>
          <w:szCs w:val="28"/>
        </w:rPr>
      </w:pPr>
      <w:r w:rsidRPr="007D73E2">
        <w:rPr>
          <w:sz w:val="28"/>
          <w:szCs w:val="28"/>
        </w:rPr>
        <w:t>кабинет по охране труда -1 шт.</w:t>
      </w:r>
    </w:p>
    <w:p w:rsidR="00BD7536" w:rsidRPr="007D73E2" w:rsidRDefault="00BD7536" w:rsidP="007D73E2">
      <w:pPr>
        <w:ind w:firstLine="567"/>
        <w:jc w:val="both"/>
        <w:rPr>
          <w:sz w:val="28"/>
          <w:szCs w:val="28"/>
        </w:rPr>
      </w:pPr>
      <w:r w:rsidRPr="007D73E2">
        <w:rPr>
          <w:sz w:val="28"/>
          <w:szCs w:val="28"/>
        </w:rPr>
        <w:t xml:space="preserve">учебный полигон-1шт. </w:t>
      </w:r>
    </w:p>
    <w:p w:rsidR="00BD7536" w:rsidRPr="007D73E2" w:rsidRDefault="00BD7536" w:rsidP="007D73E2">
      <w:pPr>
        <w:ind w:firstLine="567"/>
        <w:jc w:val="both"/>
        <w:rPr>
          <w:sz w:val="28"/>
          <w:szCs w:val="28"/>
        </w:rPr>
      </w:pPr>
      <w:r w:rsidRPr="007D73E2">
        <w:rPr>
          <w:sz w:val="28"/>
          <w:szCs w:val="28"/>
        </w:rPr>
        <w:t xml:space="preserve">уголки по охране труда в количестве 10 шт.  </w:t>
      </w:r>
    </w:p>
    <w:p w:rsidR="00BD7536" w:rsidRPr="007D73E2" w:rsidRDefault="00BD7536" w:rsidP="007D73E2">
      <w:pPr>
        <w:shd w:val="clear" w:color="auto" w:fill="FFFFFF"/>
        <w:ind w:firstLine="567"/>
        <w:jc w:val="both"/>
        <w:rPr>
          <w:sz w:val="28"/>
          <w:szCs w:val="28"/>
        </w:rPr>
      </w:pPr>
      <w:r w:rsidRPr="007D73E2">
        <w:rPr>
          <w:sz w:val="28"/>
          <w:szCs w:val="28"/>
        </w:rPr>
        <w:t>Основными направлениями функционирования кабинета  по охране труда  в Обществе являются</w:t>
      </w:r>
      <w:r w:rsidRPr="007D73E2">
        <w:rPr>
          <w:color w:val="000000"/>
          <w:sz w:val="28"/>
          <w:szCs w:val="28"/>
        </w:rPr>
        <w:t>:</w:t>
      </w:r>
    </w:p>
    <w:p w:rsidR="00BD7536" w:rsidRPr="007D73E2" w:rsidRDefault="00BD7536" w:rsidP="007D73E2">
      <w:pPr>
        <w:shd w:val="clear" w:color="auto" w:fill="FFFFFF"/>
        <w:ind w:firstLine="567"/>
        <w:jc w:val="both"/>
        <w:rPr>
          <w:color w:val="000000"/>
          <w:sz w:val="28"/>
          <w:szCs w:val="28"/>
        </w:rPr>
      </w:pPr>
      <w:r w:rsidRPr="007D73E2">
        <w:rPr>
          <w:color w:val="000000"/>
          <w:sz w:val="28"/>
          <w:szCs w:val="28"/>
        </w:rPr>
        <w:t>-  проведение вводных инструктажей и инструктажей по безопасности труда:</w:t>
      </w:r>
    </w:p>
    <w:p w:rsidR="00BD7536" w:rsidRPr="007D73E2" w:rsidRDefault="00BD7536" w:rsidP="007D73E2">
      <w:pPr>
        <w:shd w:val="clear" w:color="auto" w:fill="FFFFFF"/>
        <w:ind w:firstLine="567"/>
        <w:jc w:val="both"/>
        <w:rPr>
          <w:sz w:val="28"/>
          <w:szCs w:val="28"/>
        </w:rPr>
      </w:pPr>
      <w:r w:rsidRPr="007D73E2">
        <w:rPr>
          <w:color w:val="000000"/>
          <w:sz w:val="28"/>
          <w:szCs w:val="28"/>
        </w:rPr>
        <w:t>-  изучение нормативно-правовой и нормативной документации по охране труда;</w:t>
      </w:r>
    </w:p>
    <w:p w:rsidR="00BD7536" w:rsidRPr="007D73E2" w:rsidRDefault="00BD7536" w:rsidP="007D73E2">
      <w:pPr>
        <w:shd w:val="clear" w:color="auto" w:fill="FFFFFF"/>
        <w:ind w:firstLine="567"/>
        <w:jc w:val="both"/>
        <w:rPr>
          <w:sz w:val="28"/>
          <w:szCs w:val="28"/>
        </w:rPr>
      </w:pPr>
      <w:r w:rsidRPr="007D73E2">
        <w:rPr>
          <w:color w:val="000000"/>
          <w:sz w:val="28"/>
          <w:szCs w:val="28"/>
        </w:rPr>
        <w:t>- ознакомление с опасными и вредными производственными факторами, воздействию которых работники могут подвергаться на рабочих местах;</w:t>
      </w:r>
    </w:p>
    <w:p w:rsidR="00BD7536" w:rsidRPr="007D73E2" w:rsidRDefault="00BD7536" w:rsidP="007D73E2">
      <w:pPr>
        <w:shd w:val="clear" w:color="auto" w:fill="FFFFFF"/>
        <w:ind w:firstLine="567"/>
        <w:jc w:val="both"/>
        <w:rPr>
          <w:sz w:val="28"/>
          <w:szCs w:val="28"/>
        </w:rPr>
      </w:pPr>
      <w:r w:rsidRPr="007D73E2">
        <w:rPr>
          <w:color w:val="000000"/>
          <w:sz w:val="28"/>
          <w:szCs w:val="28"/>
        </w:rPr>
        <w:lastRenderedPageBreak/>
        <w:t>- ознакомление со средствами защиты от воздействия опасных и вредных производственных факторов;</w:t>
      </w:r>
    </w:p>
    <w:p w:rsidR="00BD7536" w:rsidRPr="007D73E2" w:rsidRDefault="00BD7536" w:rsidP="007D73E2">
      <w:pPr>
        <w:shd w:val="clear" w:color="auto" w:fill="FFFFFF"/>
        <w:ind w:firstLine="567"/>
        <w:jc w:val="both"/>
        <w:rPr>
          <w:sz w:val="28"/>
          <w:szCs w:val="28"/>
        </w:rPr>
      </w:pPr>
      <w:r w:rsidRPr="007D73E2">
        <w:rPr>
          <w:color w:val="000000"/>
          <w:sz w:val="28"/>
          <w:szCs w:val="28"/>
        </w:rPr>
        <w:t>- ознакомление с новейшими достижениями в области охраны труда, в создании безопасных условий и методов работы;</w:t>
      </w:r>
    </w:p>
    <w:p w:rsidR="00BD7536" w:rsidRPr="007D73E2" w:rsidRDefault="00BD7536" w:rsidP="007D73E2">
      <w:pPr>
        <w:shd w:val="clear" w:color="auto" w:fill="FFFFFF"/>
        <w:ind w:firstLine="567"/>
        <w:jc w:val="both"/>
        <w:rPr>
          <w:sz w:val="28"/>
          <w:szCs w:val="28"/>
        </w:rPr>
      </w:pPr>
      <w:r w:rsidRPr="007D73E2">
        <w:rPr>
          <w:color w:val="000000"/>
          <w:sz w:val="28"/>
          <w:szCs w:val="28"/>
        </w:rPr>
        <w:t>- обучение персонала безопасным способам выполнения работ и применения необходимых средств защиты, выработка устойчивых навыков в организации своего труда и умении использовать средства защиты;</w:t>
      </w:r>
    </w:p>
    <w:p w:rsidR="00BD7536" w:rsidRPr="007D73E2" w:rsidRDefault="00BD7536" w:rsidP="007D73E2">
      <w:pPr>
        <w:ind w:firstLine="567"/>
        <w:jc w:val="both"/>
        <w:rPr>
          <w:sz w:val="28"/>
          <w:szCs w:val="28"/>
        </w:rPr>
      </w:pPr>
      <w:r w:rsidRPr="007D73E2">
        <w:rPr>
          <w:color w:val="000000"/>
          <w:sz w:val="28"/>
          <w:szCs w:val="28"/>
        </w:rPr>
        <w:t>- тренаж и проверка знаний по охране труда.</w:t>
      </w:r>
    </w:p>
    <w:p w:rsidR="00BD7536" w:rsidRPr="007D73E2" w:rsidRDefault="007D73E2" w:rsidP="007D73E2">
      <w:pPr>
        <w:spacing w:before="240"/>
        <w:rPr>
          <w:b/>
          <w:bCs/>
          <w:sz w:val="28"/>
          <w:szCs w:val="28"/>
        </w:rPr>
      </w:pPr>
      <w:r w:rsidRPr="007D73E2">
        <w:rPr>
          <w:b/>
          <w:bCs/>
          <w:sz w:val="28"/>
          <w:szCs w:val="28"/>
        </w:rPr>
        <w:t>1</w:t>
      </w:r>
      <w:r w:rsidR="00263631">
        <w:rPr>
          <w:b/>
          <w:bCs/>
          <w:sz w:val="28"/>
          <w:szCs w:val="28"/>
        </w:rPr>
        <w:t>1</w:t>
      </w:r>
      <w:r w:rsidR="00BD7536" w:rsidRPr="007D73E2">
        <w:rPr>
          <w:b/>
          <w:bCs/>
          <w:sz w:val="28"/>
          <w:szCs w:val="28"/>
        </w:rPr>
        <w:t>.4. Система внутреннего технического контроля, выполнение предписаний.</w:t>
      </w:r>
    </w:p>
    <w:p w:rsidR="00BD7536" w:rsidRPr="007D73E2" w:rsidRDefault="00BD7536" w:rsidP="00FE5B45">
      <w:pPr>
        <w:pStyle w:val="a6"/>
        <w:numPr>
          <w:ilvl w:val="2"/>
          <w:numId w:val="57"/>
        </w:numPr>
        <w:spacing w:before="240" w:after="0" w:line="240" w:lineRule="auto"/>
        <w:ind w:left="0" w:firstLine="0"/>
        <w:jc w:val="both"/>
        <w:rPr>
          <w:rFonts w:ascii="Times New Roman" w:hAnsi="Times New Roman" w:cs="Times New Roman"/>
          <w:b/>
          <w:bCs/>
          <w:sz w:val="28"/>
          <w:szCs w:val="28"/>
        </w:rPr>
      </w:pPr>
      <w:r w:rsidRPr="007D73E2">
        <w:rPr>
          <w:rFonts w:ascii="Times New Roman" w:hAnsi="Times New Roman" w:cs="Times New Roman"/>
          <w:b/>
          <w:sz w:val="28"/>
          <w:szCs w:val="28"/>
        </w:rPr>
        <w:t>Наличие предписаний внешних контролирующих органов и их выполнение в табличном виде с указанием контролирующего органа.</w:t>
      </w:r>
    </w:p>
    <w:p w:rsidR="00BD7536" w:rsidRPr="0012631B" w:rsidRDefault="00BD7536" w:rsidP="007D73E2">
      <w:pPr>
        <w:ind w:firstLine="709"/>
        <w:jc w:val="center"/>
        <w:rPr>
          <w:bCs/>
        </w:rPr>
      </w:pPr>
      <w:r>
        <w:rPr>
          <w:bCs/>
        </w:rPr>
        <w:t>Выполнение предписаний контролирующих органов.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1843"/>
        <w:gridCol w:w="1663"/>
        <w:gridCol w:w="2448"/>
      </w:tblGrid>
      <w:tr w:rsidR="00BD7536" w:rsidRPr="007C062C" w:rsidTr="007D73E2">
        <w:tc>
          <w:tcPr>
            <w:tcW w:w="2093" w:type="dxa"/>
            <w:shd w:val="clear" w:color="auto" w:fill="CCFFFF"/>
          </w:tcPr>
          <w:p w:rsidR="00BD7536" w:rsidRPr="007D73E2" w:rsidRDefault="00BD7536" w:rsidP="00136C51">
            <w:pPr>
              <w:spacing w:before="60" w:after="60"/>
              <w:jc w:val="center"/>
            </w:pPr>
            <w:r w:rsidRPr="007D73E2">
              <w:t>Орган контроля, выдавший предписание</w:t>
            </w:r>
          </w:p>
        </w:tc>
        <w:tc>
          <w:tcPr>
            <w:tcW w:w="1984" w:type="dxa"/>
            <w:shd w:val="clear" w:color="auto" w:fill="CCFFFF"/>
          </w:tcPr>
          <w:p w:rsidR="00BD7536" w:rsidRPr="007D73E2" w:rsidRDefault="00BD7536" w:rsidP="00136C51">
            <w:pPr>
              <w:spacing w:before="60" w:after="60"/>
              <w:jc w:val="center"/>
            </w:pPr>
            <w:r w:rsidRPr="007D73E2">
              <w:t>Количество предписанных мероприятий</w:t>
            </w:r>
          </w:p>
        </w:tc>
        <w:tc>
          <w:tcPr>
            <w:tcW w:w="1843" w:type="dxa"/>
            <w:shd w:val="clear" w:color="auto" w:fill="CCFFFF"/>
          </w:tcPr>
          <w:p w:rsidR="00BD7536" w:rsidRPr="007D73E2" w:rsidRDefault="00BD7536" w:rsidP="00136C51">
            <w:pPr>
              <w:spacing w:before="60" w:after="60"/>
              <w:jc w:val="center"/>
            </w:pPr>
            <w:r w:rsidRPr="007D73E2">
              <w:t>В т.ч. намеченных к выполнению в 2013году</w:t>
            </w:r>
          </w:p>
        </w:tc>
        <w:tc>
          <w:tcPr>
            <w:tcW w:w="1663" w:type="dxa"/>
            <w:shd w:val="clear" w:color="auto" w:fill="CCFFFF"/>
          </w:tcPr>
          <w:p w:rsidR="00BD7536" w:rsidRPr="007D73E2" w:rsidRDefault="00BD7536" w:rsidP="00136C51">
            <w:pPr>
              <w:spacing w:before="60" w:after="60"/>
              <w:jc w:val="center"/>
            </w:pPr>
            <w:r w:rsidRPr="007D73E2">
              <w:t>Количество выполненных мероприятий</w:t>
            </w:r>
          </w:p>
        </w:tc>
        <w:tc>
          <w:tcPr>
            <w:tcW w:w="2448" w:type="dxa"/>
            <w:shd w:val="clear" w:color="auto" w:fill="CCFFFF"/>
          </w:tcPr>
          <w:p w:rsidR="00BD7536" w:rsidRPr="007D73E2" w:rsidRDefault="00BD7536" w:rsidP="00136C51">
            <w:pPr>
              <w:spacing w:before="60" w:after="60"/>
              <w:jc w:val="center"/>
            </w:pPr>
            <w:r w:rsidRPr="007D73E2">
              <w:t>Невыполненные мероприятия с указанием причин</w:t>
            </w:r>
          </w:p>
        </w:tc>
      </w:tr>
      <w:tr w:rsidR="00BD7536" w:rsidRPr="007C062C" w:rsidTr="007D73E2">
        <w:tc>
          <w:tcPr>
            <w:tcW w:w="2093" w:type="dxa"/>
          </w:tcPr>
          <w:p w:rsidR="00BD7536" w:rsidRPr="007D73E2" w:rsidRDefault="00BD7536" w:rsidP="00136C51">
            <w:pPr>
              <w:spacing w:before="60" w:after="60"/>
              <w:jc w:val="both"/>
            </w:pPr>
            <w:r w:rsidRPr="007D73E2">
              <w:t>По системе ВТК</w:t>
            </w:r>
          </w:p>
        </w:tc>
        <w:tc>
          <w:tcPr>
            <w:tcW w:w="1984" w:type="dxa"/>
          </w:tcPr>
          <w:p w:rsidR="00BD7536" w:rsidRPr="007D73E2" w:rsidRDefault="00BD7536" w:rsidP="00136C51">
            <w:pPr>
              <w:spacing w:before="60" w:after="60"/>
              <w:jc w:val="center"/>
            </w:pPr>
            <w:r w:rsidRPr="007D73E2">
              <w:t>96</w:t>
            </w:r>
          </w:p>
        </w:tc>
        <w:tc>
          <w:tcPr>
            <w:tcW w:w="1843" w:type="dxa"/>
          </w:tcPr>
          <w:p w:rsidR="00BD7536" w:rsidRPr="007D73E2" w:rsidRDefault="00BD7536" w:rsidP="00136C51">
            <w:pPr>
              <w:spacing w:before="60" w:after="60"/>
              <w:jc w:val="center"/>
            </w:pPr>
            <w:r w:rsidRPr="007D73E2">
              <w:t>96</w:t>
            </w:r>
          </w:p>
        </w:tc>
        <w:tc>
          <w:tcPr>
            <w:tcW w:w="1663" w:type="dxa"/>
          </w:tcPr>
          <w:p w:rsidR="00BD7536" w:rsidRPr="007D73E2" w:rsidRDefault="00BD7536" w:rsidP="00136C51">
            <w:pPr>
              <w:spacing w:before="60" w:after="60"/>
              <w:jc w:val="center"/>
            </w:pPr>
            <w:r w:rsidRPr="007D73E2">
              <w:t>96</w:t>
            </w:r>
          </w:p>
        </w:tc>
        <w:tc>
          <w:tcPr>
            <w:tcW w:w="2448" w:type="dxa"/>
          </w:tcPr>
          <w:p w:rsidR="00BD7536" w:rsidRPr="007D73E2" w:rsidRDefault="00BD7536" w:rsidP="00136C51">
            <w:pPr>
              <w:spacing w:before="60" w:after="60"/>
              <w:jc w:val="center"/>
            </w:pPr>
            <w:r w:rsidRPr="007D73E2">
              <w:t>0</w:t>
            </w:r>
          </w:p>
        </w:tc>
      </w:tr>
      <w:tr w:rsidR="00BD7536" w:rsidRPr="007C062C" w:rsidTr="007D73E2">
        <w:tc>
          <w:tcPr>
            <w:tcW w:w="2093" w:type="dxa"/>
          </w:tcPr>
          <w:p w:rsidR="00BD7536" w:rsidRPr="007D73E2" w:rsidRDefault="00BD7536" w:rsidP="00136C51">
            <w:pPr>
              <w:spacing w:before="60" w:after="60"/>
              <w:jc w:val="both"/>
            </w:pPr>
            <w:r w:rsidRPr="007D73E2">
              <w:t>Ростехнадзор</w:t>
            </w:r>
          </w:p>
        </w:tc>
        <w:tc>
          <w:tcPr>
            <w:tcW w:w="1984" w:type="dxa"/>
          </w:tcPr>
          <w:p w:rsidR="00BD7536" w:rsidRPr="007D73E2" w:rsidRDefault="00BD7536" w:rsidP="00136C51">
            <w:pPr>
              <w:spacing w:before="60" w:after="60"/>
              <w:jc w:val="center"/>
            </w:pPr>
            <w:r w:rsidRPr="007D73E2">
              <w:t>167</w:t>
            </w:r>
          </w:p>
        </w:tc>
        <w:tc>
          <w:tcPr>
            <w:tcW w:w="1843" w:type="dxa"/>
          </w:tcPr>
          <w:p w:rsidR="00BD7536" w:rsidRPr="007D73E2" w:rsidRDefault="00BD7536" w:rsidP="00136C51">
            <w:pPr>
              <w:spacing w:before="60" w:after="60"/>
              <w:jc w:val="center"/>
            </w:pPr>
            <w:r w:rsidRPr="007D73E2">
              <w:t>167</w:t>
            </w:r>
          </w:p>
        </w:tc>
        <w:tc>
          <w:tcPr>
            <w:tcW w:w="1663" w:type="dxa"/>
          </w:tcPr>
          <w:p w:rsidR="00BD7536" w:rsidRPr="007D73E2" w:rsidRDefault="00BD7536" w:rsidP="00136C51">
            <w:pPr>
              <w:spacing w:before="60" w:after="60"/>
              <w:jc w:val="center"/>
            </w:pPr>
            <w:r w:rsidRPr="007D73E2">
              <w:t>163</w:t>
            </w:r>
          </w:p>
        </w:tc>
        <w:tc>
          <w:tcPr>
            <w:tcW w:w="2448" w:type="dxa"/>
          </w:tcPr>
          <w:p w:rsidR="00BD7536" w:rsidRPr="007D73E2" w:rsidRDefault="00BD7536" w:rsidP="00136C51">
            <w:pPr>
              <w:spacing w:before="60" w:after="60"/>
              <w:jc w:val="center"/>
            </w:pPr>
            <w:r w:rsidRPr="007D73E2">
              <w:t>4</w:t>
            </w:r>
          </w:p>
        </w:tc>
      </w:tr>
      <w:tr w:rsidR="00BD7536" w:rsidRPr="007C062C" w:rsidTr="007D73E2">
        <w:tc>
          <w:tcPr>
            <w:tcW w:w="2093" w:type="dxa"/>
            <w:shd w:val="clear" w:color="auto" w:fill="C0C0C0"/>
          </w:tcPr>
          <w:p w:rsidR="00BD7536" w:rsidRPr="007D73E2" w:rsidRDefault="00BD7536" w:rsidP="00136C51">
            <w:pPr>
              <w:spacing w:before="60" w:after="60"/>
              <w:jc w:val="both"/>
            </w:pPr>
            <w:r w:rsidRPr="007D73E2">
              <w:t>Итого по ОАО «Улан-Удэ Энерго»</w:t>
            </w:r>
          </w:p>
        </w:tc>
        <w:tc>
          <w:tcPr>
            <w:tcW w:w="1984" w:type="dxa"/>
            <w:shd w:val="clear" w:color="auto" w:fill="C0C0C0"/>
            <w:vAlign w:val="center"/>
          </w:tcPr>
          <w:p w:rsidR="00BD7536" w:rsidRPr="007D73E2" w:rsidRDefault="00BD7536" w:rsidP="00136C51">
            <w:pPr>
              <w:spacing w:before="60" w:after="60"/>
              <w:jc w:val="center"/>
            </w:pPr>
            <w:r w:rsidRPr="007D73E2">
              <w:t>263</w:t>
            </w:r>
          </w:p>
        </w:tc>
        <w:tc>
          <w:tcPr>
            <w:tcW w:w="1843" w:type="dxa"/>
            <w:shd w:val="clear" w:color="auto" w:fill="C0C0C0"/>
            <w:vAlign w:val="center"/>
          </w:tcPr>
          <w:p w:rsidR="00BD7536" w:rsidRPr="007D73E2" w:rsidRDefault="00BD7536" w:rsidP="00136C51">
            <w:pPr>
              <w:spacing w:before="60" w:after="60"/>
              <w:jc w:val="center"/>
            </w:pPr>
            <w:r w:rsidRPr="007D73E2">
              <w:t>263</w:t>
            </w:r>
          </w:p>
        </w:tc>
        <w:tc>
          <w:tcPr>
            <w:tcW w:w="1663" w:type="dxa"/>
            <w:shd w:val="clear" w:color="auto" w:fill="C0C0C0"/>
            <w:vAlign w:val="center"/>
          </w:tcPr>
          <w:p w:rsidR="00BD7536" w:rsidRPr="007D73E2" w:rsidRDefault="00BD7536" w:rsidP="00136C51">
            <w:pPr>
              <w:spacing w:before="60" w:after="60"/>
              <w:jc w:val="center"/>
            </w:pPr>
            <w:r w:rsidRPr="007D73E2">
              <w:t>259</w:t>
            </w:r>
          </w:p>
        </w:tc>
        <w:tc>
          <w:tcPr>
            <w:tcW w:w="2448" w:type="dxa"/>
            <w:shd w:val="clear" w:color="auto" w:fill="C0C0C0"/>
            <w:vAlign w:val="center"/>
          </w:tcPr>
          <w:p w:rsidR="00BD7536" w:rsidRPr="007D73E2" w:rsidRDefault="00BD7536" w:rsidP="00136C51">
            <w:pPr>
              <w:spacing w:before="60" w:after="60"/>
              <w:jc w:val="center"/>
            </w:pPr>
            <w:r w:rsidRPr="007D73E2">
              <w:t>4</w:t>
            </w:r>
          </w:p>
        </w:tc>
      </w:tr>
    </w:tbl>
    <w:p w:rsidR="00BD7536" w:rsidRPr="007D73E2" w:rsidRDefault="00BD7536" w:rsidP="00BD7536">
      <w:pPr>
        <w:ind w:firstLine="709"/>
        <w:jc w:val="both"/>
        <w:rPr>
          <w:color w:val="000000"/>
          <w:sz w:val="28"/>
          <w:szCs w:val="28"/>
        </w:rPr>
      </w:pPr>
      <w:r w:rsidRPr="007D73E2">
        <w:rPr>
          <w:color w:val="000000"/>
          <w:sz w:val="28"/>
          <w:szCs w:val="28"/>
        </w:rPr>
        <w:t>Всего по ОАО «Улан-Удэ Энерго» запланировано 263 мероприятия, из них выполнено 98,5%, по оставшимся 4 мероприятиям перенесен срок выполнения.</w:t>
      </w:r>
    </w:p>
    <w:p w:rsidR="00BD7536" w:rsidRPr="007D73E2" w:rsidRDefault="00263631" w:rsidP="00263631">
      <w:pPr>
        <w:pStyle w:val="a6"/>
        <w:tabs>
          <w:tab w:val="left" w:pos="993"/>
        </w:tabs>
        <w:spacing w:before="120"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11.4.2. </w:t>
      </w:r>
      <w:r w:rsidR="00BD7536" w:rsidRPr="007D73E2">
        <w:rPr>
          <w:rFonts w:ascii="Times New Roman" w:hAnsi="Times New Roman" w:cs="Times New Roman"/>
          <w:b/>
          <w:sz w:val="28"/>
          <w:szCs w:val="28"/>
        </w:rPr>
        <w:t>Информация о внедрении системы внутреннего технического контроля (ВТК)  в ОАО «Улан-Удэ Энерго»</w:t>
      </w:r>
    </w:p>
    <w:p w:rsidR="00BD7536" w:rsidRPr="007D73E2" w:rsidRDefault="00BD7536" w:rsidP="007D73E2">
      <w:pPr>
        <w:ind w:firstLine="567"/>
        <w:jc w:val="both"/>
        <w:rPr>
          <w:bCs/>
          <w:color w:val="000000"/>
          <w:sz w:val="28"/>
          <w:szCs w:val="28"/>
        </w:rPr>
      </w:pPr>
      <w:r w:rsidRPr="007D73E2">
        <w:rPr>
          <w:sz w:val="28"/>
          <w:szCs w:val="28"/>
        </w:rPr>
        <w:t xml:space="preserve">На основании требований «Положения о системе внутреннего технического контроля в ОАО «Улан-Удэ Энерго» разработан и введен приказом от 25.12.2009 № 252-П стандарт «Система внутреннего технического контроля. Положение» (СО 5.143/1.12-00). </w:t>
      </w:r>
    </w:p>
    <w:p w:rsidR="00BD7536" w:rsidRPr="007D73E2" w:rsidRDefault="00BD7536" w:rsidP="007D73E2">
      <w:pPr>
        <w:ind w:firstLine="567"/>
        <w:jc w:val="both"/>
        <w:rPr>
          <w:color w:val="000000"/>
          <w:sz w:val="28"/>
          <w:szCs w:val="28"/>
        </w:rPr>
      </w:pPr>
      <w:r w:rsidRPr="007D73E2">
        <w:rPr>
          <w:color w:val="000000"/>
          <w:sz w:val="28"/>
          <w:szCs w:val="28"/>
        </w:rPr>
        <w:t>Направления деятельности в системе ВТК: проведение проверок соблюдения требований нормативно-технических документов при эксплуатации оборудования, проведение обходов, осмотров оборудования, рабочих мест, проведение контрольных проверок приема-сдачи смены диспетчерами, контроль за проведением противоаварийных (противопожарных) тренировок, участие в работе комиссий по подготовке к прохождению грозового сезона, паводка, пожароопасного сезона, осенне-зимнего периода, проведение проверок правильности подготовки рабочих мест, проведение проверок правильности допуска к производству работ, проведение проверок работающих бригад.</w:t>
      </w:r>
    </w:p>
    <w:p w:rsidR="00BD7536" w:rsidRPr="007D73E2" w:rsidRDefault="00BD7536" w:rsidP="007D73E2">
      <w:pPr>
        <w:ind w:firstLine="567"/>
        <w:jc w:val="both"/>
        <w:rPr>
          <w:color w:val="000000"/>
          <w:sz w:val="28"/>
          <w:szCs w:val="28"/>
        </w:rPr>
      </w:pPr>
      <w:r w:rsidRPr="007D73E2">
        <w:rPr>
          <w:color w:val="000000"/>
          <w:sz w:val="28"/>
          <w:szCs w:val="28"/>
        </w:rPr>
        <w:t xml:space="preserve">Анализ результатов проведенных в 2013 году проверок показывает что большинство выявляемых замечаний (около 70%) практически не требует затрат для устранения и повторяются из года в год. К таким замечаниям можно отнести: наличие инструкций, не пересмотренных в установленные сроки; не обозначены токи плавких вставок предохранителей; На наличие указанных замечаний влияет множество факторов: низкий самоконтроль исполнителей; нежелании </w:t>
      </w:r>
      <w:r w:rsidRPr="007D73E2">
        <w:rPr>
          <w:color w:val="000000"/>
          <w:sz w:val="28"/>
          <w:szCs w:val="28"/>
        </w:rPr>
        <w:lastRenderedPageBreak/>
        <w:t xml:space="preserve">непосредственных (линейных) руководителей выявлять замечания во избежание наказания; </w:t>
      </w:r>
    </w:p>
    <w:p w:rsidR="00BD7536" w:rsidRDefault="00BD7536" w:rsidP="00BD7536">
      <w:pPr>
        <w:ind w:firstLine="709"/>
        <w:jc w:val="both"/>
        <w:rPr>
          <w:color w:val="000000"/>
        </w:rPr>
      </w:pPr>
    </w:p>
    <w:p w:rsidR="00BD7536" w:rsidRPr="00C15547" w:rsidRDefault="00BD7536" w:rsidP="00FE5B45">
      <w:pPr>
        <w:pStyle w:val="a6"/>
        <w:numPr>
          <w:ilvl w:val="1"/>
          <w:numId w:val="57"/>
        </w:numPr>
        <w:spacing w:after="0" w:line="240" w:lineRule="auto"/>
        <w:ind w:left="0" w:firstLine="0"/>
        <w:rPr>
          <w:rFonts w:ascii="Times New Roman" w:hAnsi="Times New Roman" w:cs="Times New Roman"/>
          <w:b/>
          <w:color w:val="000000"/>
          <w:sz w:val="28"/>
          <w:szCs w:val="28"/>
        </w:rPr>
      </w:pPr>
      <w:r w:rsidRPr="007D73E2">
        <w:rPr>
          <w:rFonts w:ascii="Times New Roman" w:hAnsi="Times New Roman" w:cs="Times New Roman"/>
          <w:b/>
          <w:sz w:val="28"/>
          <w:szCs w:val="28"/>
        </w:rPr>
        <w:t>Охрана природы и рациональное использование природных ресурсов</w:t>
      </w:r>
    </w:p>
    <w:p w:rsidR="00BD7536" w:rsidRPr="00C15547" w:rsidRDefault="00BD7536" w:rsidP="00C15547">
      <w:pPr>
        <w:pStyle w:val="34"/>
        <w:tabs>
          <w:tab w:val="num" w:pos="0"/>
        </w:tabs>
        <w:ind w:firstLine="567"/>
        <w:rPr>
          <w:sz w:val="28"/>
          <w:szCs w:val="28"/>
        </w:rPr>
      </w:pPr>
      <w:r w:rsidRPr="00C15547">
        <w:rPr>
          <w:sz w:val="28"/>
          <w:szCs w:val="28"/>
        </w:rPr>
        <w:t>Негативное воздействие на окружающую среду в процессе производственной деятельности ОАО "Улан-Удэ Энерго" складывается из выбросов в атмосферу загрязняющих веществ от стационарных, передвижных источников и размещения и утилизации отходов производства и потребления. Работа по охране окружающей среды в ОАО "Улан-Удэ Энерго" ведется в соответствии с Федеральными законами «Об охране атмосферного воздуха» № 96-ФЗ от 04.05.1999, «Об охране окружающей среды» № 7-ФЗ от 10.01. 2002, «Об отходах производства и потребления» №89-ФЗ от 24.06.1998г.</w:t>
      </w:r>
    </w:p>
    <w:p w:rsidR="00BD7536" w:rsidRPr="00C15547" w:rsidRDefault="00BD7536" w:rsidP="00C15547">
      <w:pPr>
        <w:tabs>
          <w:tab w:val="num" w:pos="0"/>
        </w:tabs>
        <w:ind w:firstLine="567"/>
        <w:jc w:val="both"/>
        <w:rPr>
          <w:sz w:val="28"/>
          <w:szCs w:val="28"/>
        </w:rPr>
      </w:pPr>
      <w:r w:rsidRPr="00C15547">
        <w:rPr>
          <w:sz w:val="28"/>
          <w:szCs w:val="28"/>
        </w:rPr>
        <w:t>В рамках реализации экологической политики ОАО "Улан-Удэ Энерго" разработана Экологическая программа, определяющая принципы, цели, задачи и основные направления деятельности общества в области охраны окружающей среды и обеспечения экологической безопасности на долгосрочный период.</w:t>
      </w:r>
    </w:p>
    <w:p w:rsidR="00BD7536" w:rsidRPr="00375DB7" w:rsidRDefault="00BD7536" w:rsidP="00BD7536">
      <w:pPr>
        <w:tabs>
          <w:tab w:val="num" w:pos="0"/>
        </w:tabs>
        <w:ind w:firstLine="709"/>
        <w:jc w:val="both"/>
      </w:pPr>
    </w:p>
    <w:p w:rsidR="00BD7536" w:rsidRPr="00C15547" w:rsidRDefault="00C15547" w:rsidP="00C15547">
      <w:pPr>
        <w:pStyle w:val="a4"/>
        <w:tabs>
          <w:tab w:val="num" w:pos="0"/>
        </w:tabs>
        <w:jc w:val="both"/>
        <w:rPr>
          <w:b/>
          <w:bCs/>
          <w:sz w:val="28"/>
          <w:szCs w:val="28"/>
        </w:rPr>
      </w:pPr>
      <w:r w:rsidRPr="00C15547">
        <w:rPr>
          <w:b/>
          <w:bCs/>
          <w:sz w:val="28"/>
          <w:szCs w:val="28"/>
        </w:rPr>
        <w:t>1</w:t>
      </w:r>
      <w:r w:rsidR="00263631">
        <w:rPr>
          <w:b/>
          <w:bCs/>
          <w:sz w:val="28"/>
          <w:szCs w:val="28"/>
        </w:rPr>
        <w:t>1</w:t>
      </w:r>
      <w:r w:rsidR="00BD7536" w:rsidRPr="00C15547">
        <w:rPr>
          <w:b/>
          <w:bCs/>
          <w:sz w:val="28"/>
          <w:szCs w:val="28"/>
        </w:rPr>
        <w:t xml:space="preserve">.5.1. Наличие необходимых лицензий (на право обращения, сбора, использования, обезвреживания, транспортирования, размещения отходов, на право пользования недрами и др.). </w:t>
      </w:r>
    </w:p>
    <w:p w:rsidR="00BD7536" w:rsidRPr="00C15547" w:rsidRDefault="00BD7536" w:rsidP="00BD7536">
      <w:pPr>
        <w:tabs>
          <w:tab w:val="num" w:pos="0"/>
        </w:tabs>
        <w:ind w:firstLine="709"/>
        <w:jc w:val="both"/>
        <w:rPr>
          <w:i/>
          <w:iCs/>
          <w:sz w:val="28"/>
          <w:szCs w:val="28"/>
        </w:rPr>
      </w:pPr>
      <w:r w:rsidRPr="00C15547">
        <w:rPr>
          <w:i/>
          <w:iCs/>
          <w:sz w:val="28"/>
          <w:szCs w:val="28"/>
        </w:rPr>
        <w:t>1. Лицензия на деятельность по сбору, использованию, обезвреживанию, транспортировке, размещению опасных отходов.</w:t>
      </w:r>
    </w:p>
    <w:p w:rsidR="00BD7536" w:rsidRPr="00C15547" w:rsidRDefault="00BD7536" w:rsidP="00BD7536">
      <w:pPr>
        <w:tabs>
          <w:tab w:val="num" w:pos="0"/>
        </w:tabs>
        <w:ind w:firstLine="709"/>
        <w:jc w:val="both"/>
        <w:rPr>
          <w:sz w:val="28"/>
          <w:szCs w:val="28"/>
        </w:rPr>
      </w:pPr>
      <w:r w:rsidRPr="00C15547">
        <w:rPr>
          <w:sz w:val="28"/>
          <w:szCs w:val="28"/>
        </w:rPr>
        <w:t xml:space="preserve">В 2011 году получена лицензия на деятельность по сбору, использованию, обезвреживанию, транспортировке, размещению отходов </w:t>
      </w:r>
      <w:r w:rsidRPr="00C15547">
        <w:rPr>
          <w:sz w:val="28"/>
          <w:szCs w:val="28"/>
          <w:lang w:val="en-US"/>
        </w:rPr>
        <w:t>I</w:t>
      </w:r>
      <w:r w:rsidRPr="00C15547">
        <w:rPr>
          <w:sz w:val="28"/>
          <w:szCs w:val="28"/>
        </w:rPr>
        <w:t>-</w:t>
      </w:r>
      <w:r w:rsidRPr="00C15547">
        <w:rPr>
          <w:sz w:val="28"/>
          <w:szCs w:val="28"/>
          <w:lang w:val="en-US"/>
        </w:rPr>
        <w:t>IV</w:t>
      </w:r>
      <w:r w:rsidRPr="00C15547">
        <w:rPr>
          <w:sz w:val="28"/>
          <w:szCs w:val="28"/>
        </w:rPr>
        <w:t xml:space="preserve"> класса опасности серия 003 №00015 от 24.06.2011 г. Срок  действия лицензии  - до 23 июня 2016 года.</w:t>
      </w:r>
    </w:p>
    <w:p w:rsidR="00BD7536" w:rsidRPr="00C15547" w:rsidRDefault="00BD7536" w:rsidP="00BD7536">
      <w:pPr>
        <w:tabs>
          <w:tab w:val="num" w:pos="0"/>
        </w:tabs>
        <w:ind w:firstLine="709"/>
        <w:jc w:val="both"/>
        <w:rPr>
          <w:i/>
          <w:iCs/>
          <w:sz w:val="28"/>
          <w:szCs w:val="28"/>
        </w:rPr>
      </w:pPr>
      <w:r w:rsidRPr="00C15547">
        <w:rPr>
          <w:i/>
          <w:iCs/>
          <w:sz w:val="28"/>
          <w:szCs w:val="28"/>
        </w:rPr>
        <w:t>2. Лицензия на право пользования недрами (скважинами).</w:t>
      </w:r>
    </w:p>
    <w:p w:rsidR="00BD7536" w:rsidRPr="00C15547" w:rsidRDefault="00BD7536" w:rsidP="00BD7536">
      <w:pPr>
        <w:tabs>
          <w:tab w:val="num" w:pos="0"/>
        </w:tabs>
        <w:ind w:firstLine="709"/>
        <w:jc w:val="both"/>
        <w:rPr>
          <w:sz w:val="28"/>
          <w:szCs w:val="28"/>
        </w:rPr>
      </w:pPr>
      <w:r w:rsidRPr="00C15547">
        <w:rPr>
          <w:sz w:val="28"/>
          <w:szCs w:val="28"/>
        </w:rPr>
        <w:t>В ОАО «Улан-Удэ Энерго» собственных водозаборных скважин нет.</w:t>
      </w:r>
    </w:p>
    <w:p w:rsidR="00BD7536" w:rsidRPr="00375DB7" w:rsidRDefault="00BD7536" w:rsidP="00BD7536">
      <w:pPr>
        <w:tabs>
          <w:tab w:val="num" w:pos="0"/>
        </w:tabs>
        <w:ind w:firstLine="709"/>
        <w:jc w:val="both"/>
      </w:pPr>
    </w:p>
    <w:p w:rsidR="00BD7536" w:rsidRPr="00C15547" w:rsidRDefault="00263631" w:rsidP="00263631">
      <w:pPr>
        <w:pStyle w:val="a6"/>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11.5.2.</w:t>
      </w:r>
      <w:r w:rsidR="00BD7536" w:rsidRPr="00C15547">
        <w:rPr>
          <w:rFonts w:ascii="Times New Roman" w:hAnsi="Times New Roman" w:cs="Times New Roman"/>
          <w:b/>
          <w:bCs/>
          <w:sz w:val="28"/>
          <w:szCs w:val="28"/>
        </w:rPr>
        <w:t>Сведения о наличии проектов нормативов образования отходов и лимитов на их размещение, других разрешений Росприроднадзора в области природоохранного законодательства.</w:t>
      </w:r>
    </w:p>
    <w:p w:rsidR="00BD7536" w:rsidRPr="00C15547" w:rsidRDefault="00BD7536" w:rsidP="00BD7536">
      <w:pPr>
        <w:ind w:firstLine="709"/>
        <w:jc w:val="both"/>
        <w:rPr>
          <w:sz w:val="28"/>
          <w:szCs w:val="28"/>
        </w:rPr>
      </w:pPr>
      <w:r w:rsidRPr="00C15547">
        <w:rPr>
          <w:sz w:val="28"/>
          <w:szCs w:val="28"/>
        </w:rPr>
        <w:t xml:space="preserve">Управлением Росприроднадзора по Республике Бурятия рассмотрен и утвержден проект нормативов предельно допустимых выбросов загрязняющих веществ для ОАО «Улан-Удэ Энерго». Проекту присвоен регистрационный номер № 24 от 08.02.2011 года. Приказом Управления Росприроднадзора по Республике Бурятия №28 от 08.02.2011 г. утверждены нормативы предельно допустимых выбросов загрязняющих веществ в атмосферу. Срок действия проекта установлен 5 лет (с 08.02.2011 г. по 07.02.2016 г.). </w:t>
      </w:r>
    </w:p>
    <w:p w:rsidR="00BD7536" w:rsidRPr="00C15547" w:rsidRDefault="00BD7536" w:rsidP="00BD7536">
      <w:pPr>
        <w:ind w:firstLine="709"/>
        <w:jc w:val="both"/>
        <w:rPr>
          <w:sz w:val="28"/>
          <w:szCs w:val="28"/>
        </w:rPr>
      </w:pPr>
      <w:r w:rsidRPr="00C15547">
        <w:rPr>
          <w:sz w:val="28"/>
          <w:szCs w:val="28"/>
        </w:rPr>
        <w:t xml:space="preserve">Получено разрешение на выброс вредных (загрязняющих) веществ в атмосферный воздух № 32 от 08.02.2013 г. срок действия с 27.03.2013 г. по 26.03.2014 г. </w:t>
      </w:r>
    </w:p>
    <w:p w:rsidR="00BD7536" w:rsidRPr="00C15547" w:rsidRDefault="00BD7536" w:rsidP="00BD7536">
      <w:pPr>
        <w:ind w:firstLine="709"/>
        <w:jc w:val="both"/>
        <w:rPr>
          <w:sz w:val="28"/>
          <w:szCs w:val="28"/>
        </w:rPr>
      </w:pPr>
      <w:r w:rsidRPr="00C15547">
        <w:rPr>
          <w:sz w:val="28"/>
          <w:szCs w:val="28"/>
        </w:rPr>
        <w:t xml:space="preserve">Приказом Управления Росприроднадзора по Республике Бурятия №671 от 13.11.2013 г. утверждены годовые нормативы образования и лимиты на размещение отходов производства и потребления. Регистрационный номер Решения об утверждении нормативов образования отходов и лимитов на их </w:t>
      </w:r>
      <w:r w:rsidRPr="00C15547">
        <w:rPr>
          <w:sz w:val="28"/>
          <w:szCs w:val="28"/>
        </w:rPr>
        <w:lastRenderedPageBreak/>
        <w:t xml:space="preserve">размещение №295 от 13 ноября 2013 г. Лимит на размещение отходов установлен с 13.11.2013 г. по 12.11.2014 г. </w:t>
      </w:r>
    </w:p>
    <w:p w:rsidR="00BD7536" w:rsidRPr="00C15547" w:rsidRDefault="00BD7536" w:rsidP="00BD7536">
      <w:pPr>
        <w:ind w:firstLine="720"/>
        <w:jc w:val="both"/>
        <w:rPr>
          <w:sz w:val="28"/>
          <w:szCs w:val="28"/>
        </w:rPr>
      </w:pPr>
      <w:r w:rsidRPr="00C15547">
        <w:rPr>
          <w:sz w:val="28"/>
          <w:szCs w:val="28"/>
        </w:rPr>
        <w:t>Для юридических лиц, осуществляющих деятельность на Байкальской природной территории, лимиты на размещение отходов производства и потребления и разрешения на выброс вредных (загрязняющих) веществ в атмосферный воздух  пересматриваются и утверждаются ежегодно.</w:t>
      </w:r>
    </w:p>
    <w:p w:rsidR="00BD7536" w:rsidRPr="00C15547" w:rsidRDefault="00BD7536" w:rsidP="00BD7536">
      <w:pPr>
        <w:ind w:firstLine="709"/>
        <w:jc w:val="both"/>
        <w:rPr>
          <w:sz w:val="28"/>
          <w:szCs w:val="28"/>
        </w:rPr>
      </w:pPr>
    </w:p>
    <w:p w:rsidR="00BD7536" w:rsidRPr="00C15547" w:rsidRDefault="00263631" w:rsidP="00263631">
      <w:pPr>
        <w:jc w:val="both"/>
        <w:rPr>
          <w:b/>
          <w:bCs/>
          <w:sz w:val="28"/>
          <w:szCs w:val="28"/>
        </w:rPr>
      </w:pPr>
      <w:r>
        <w:rPr>
          <w:b/>
          <w:bCs/>
          <w:sz w:val="28"/>
          <w:szCs w:val="28"/>
        </w:rPr>
        <w:t>11.5.3.</w:t>
      </w:r>
      <w:r w:rsidR="00BD7536" w:rsidRPr="00C15547">
        <w:rPr>
          <w:b/>
          <w:bCs/>
          <w:sz w:val="28"/>
          <w:szCs w:val="28"/>
        </w:rPr>
        <w:t xml:space="preserve">Выполнение экологических мероприятий по защите воздушного и водного бассейнов, охране и рациональному использованию земель, уменьшению воздействия физических факторов на окружающую среду. Выполнение программы реализации экологической политики, в т.ч. по отдельным направлениям: </w:t>
      </w:r>
    </w:p>
    <w:p w:rsidR="00BD7536" w:rsidRPr="00C15547" w:rsidRDefault="00BD7536" w:rsidP="00C15547">
      <w:pPr>
        <w:pStyle w:val="aff9"/>
        <w:ind w:firstLine="567"/>
        <w:rPr>
          <w:sz w:val="28"/>
          <w:szCs w:val="28"/>
        </w:rPr>
      </w:pPr>
      <w:r w:rsidRPr="00C15547">
        <w:rPr>
          <w:sz w:val="28"/>
          <w:szCs w:val="28"/>
        </w:rPr>
        <w:t>«Охрана атмосферного воздуха».</w:t>
      </w:r>
    </w:p>
    <w:p w:rsidR="00BD7536" w:rsidRPr="00C15547" w:rsidRDefault="00BD7536" w:rsidP="00C15547">
      <w:pPr>
        <w:pStyle w:val="aff9"/>
        <w:ind w:firstLine="567"/>
        <w:rPr>
          <w:sz w:val="28"/>
          <w:szCs w:val="28"/>
        </w:rPr>
      </w:pPr>
      <w:r w:rsidRPr="00C15547">
        <w:rPr>
          <w:sz w:val="28"/>
          <w:szCs w:val="28"/>
        </w:rPr>
        <w:t xml:space="preserve">Негативное воздействие на окружающую среду в процессе </w:t>
      </w:r>
      <w:r w:rsidRPr="00C15547">
        <w:rPr>
          <w:sz w:val="28"/>
          <w:szCs w:val="28"/>
          <w:lang w:eastAsia="en-US"/>
        </w:rPr>
        <w:t>производственной деятельности ОАО «Улан-Удэ Энерго» складывается из выбросов загрязняющих веществ в атмосферу от стационарных, передвижных источников и размещения и утилизации отходов производства и потребления</w:t>
      </w:r>
      <w:r w:rsidRPr="00C15547">
        <w:rPr>
          <w:sz w:val="28"/>
          <w:szCs w:val="28"/>
        </w:rPr>
        <w:t xml:space="preserve">. </w:t>
      </w:r>
    </w:p>
    <w:p w:rsidR="00BD7536" w:rsidRPr="00C15547" w:rsidRDefault="00BD7536" w:rsidP="00C15547">
      <w:pPr>
        <w:pStyle w:val="aff9"/>
        <w:ind w:firstLine="567"/>
        <w:rPr>
          <w:sz w:val="28"/>
          <w:szCs w:val="28"/>
        </w:rPr>
      </w:pPr>
      <w:r w:rsidRPr="00C15547">
        <w:rPr>
          <w:sz w:val="28"/>
          <w:szCs w:val="28"/>
        </w:rPr>
        <w:t>В 2013 году согласно программы реализации экологической политики в ОАО «Улан-Удэ Энерго» были проведены следующие мероприятия:</w:t>
      </w:r>
    </w:p>
    <w:p w:rsidR="00BD7536" w:rsidRPr="00C15547" w:rsidRDefault="00BD7536" w:rsidP="00C15547">
      <w:pPr>
        <w:pStyle w:val="aff9"/>
        <w:ind w:firstLine="567"/>
        <w:rPr>
          <w:sz w:val="28"/>
          <w:szCs w:val="28"/>
        </w:rPr>
      </w:pPr>
      <w:r w:rsidRPr="00C15547">
        <w:rPr>
          <w:sz w:val="28"/>
          <w:szCs w:val="28"/>
        </w:rPr>
        <w:t>- проведена инвентаризация выбросов вредных веществ в атмосферу;</w:t>
      </w:r>
    </w:p>
    <w:p w:rsidR="00BD7536" w:rsidRPr="00C15547" w:rsidRDefault="00BD7536" w:rsidP="00C15547">
      <w:pPr>
        <w:pStyle w:val="aff9"/>
        <w:ind w:firstLine="567"/>
        <w:rPr>
          <w:sz w:val="28"/>
          <w:szCs w:val="28"/>
        </w:rPr>
      </w:pPr>
      <w:r w:rsidRPr="00C15547">
        <w:rPr>
          <w:sz w:val="28"/>
          <w:szCs w:val="28"/>
        </w:rPr>
        <w:t>- проведены замеры загрязняющего вещества (ксилола) согласно программы производственного контроля за загрязнением атмосферного воздуха населенных мест в зоне влияния  выбросов; замеры физического воздействия на атмосферный воздух;</w:t>
      </w:r>
    </w:p>
    <w:p w:rsidR="00BD7536" w:rsidRPr="00C15547" w:rsidRDefault="00BD7536" w:rsidP="00C15547">
      <w:pPr>
        <w:pStyle w:val="aff9"/>
        <w:ind w:firstLine="567"/>
        <w:rPr>
          <w:sz w:val="28"/>
          <w:szCs w:val="28"/>
        </w:rPr>
      </w:pPr>
      <w:r w:rsidRPr="00C15547">
        <w:rPr>
          <w:sz w:val="28"/>
          <w:szCs w:val="28"/>
        </w:rPr>
        <w:t>- регулярно проводится контроль токсичности выхлопных газов автотранспорта;</w:t>
      </w:r>
    </w:p>
    <w:p w:rsidR="00BD7536" w:rsidRPr="00C15547" w:rsidRDefault="00BD7536" w:rsidP="00C15547">
      <w:pPr>
        <w:pStyle w:val="aff9"/>
        <w:ind w:firstLine="567"/>
        <w:rPr>
          <w:sz w:val="28"/>
          <w:szCs w:val="28"/>
        </w:rPr>
      </w:pPr>
      <w:r w:rsidRPr="00C15547">
        <w:rPr>
          <w:sz w:val="28"/>
          <w:szCs w:val="28"/>
        </w:rPr>
        <w:t>- выполнен количественный химический анализ почвы;</w:t>
      </w:r>
    </w:p>
    <w:p w:rsidR="00BD7536" w:rsidRPr="00C15547" w:rsidRDefault="00BD7536" w:rsidP="00C15547">
      <w:pPr>
        <w:pStyle w:val="aff9"/>
        <w:ind w:firstLine="567"/>
        <w:rPr>
          <w:sz w:val="28"/>
          <w:szCs w:val="28"/>
        </w:rPr>
      </w:pPr>
      <w:r w:rsidRPr="00C15547">
        <w:rPr>
          <w:sz w:val="28"/>
          <w:szCs w:val="28"/>
        </w:rPr>
        <w:t>-выполнен количественный химический анализ отходов, произведен расчет класса опасности;</w:t>
      </w:r>
    </w:p>
    <w:p w:rsidR="00BD7536" w:rsidRPr="00C15547" w:rsidRDefault="00BD7536" w:rsidP="00C15547">
      <w:pPr>
        <w:pStyle w:val="aff9"/>
        <w:ind w:firstLine="567"/>
        <w:rPr>
          <w:sz w:val="28"/>
          <w:szCs w:val="28"/>
        </w:rPr>
      </w:pPr>
      <w:r w:rsidRPr="00C15547">
        <w:rPr>
          <w:sz w:val="28"/>
          <w:szCs w:val="28"/>
        </w:rPr>
        <w:t>- разработан проект нормативов образования отходов и лимитов на их размещение;</w:t>
      </w:r>
    </w:p>
    <w:p w:rsidR="00BD7536" w:rsidRPr="00C15547" w:rsidRDefault="00BD7536" w:rsidP="00C15547">
      <w:pPr>
        <w:pStyle w:val="aff9"/>
        <w:ind w:firstLine="567"/>
        <w:rPr>
          <w:sz w:val="28"/>
          <w:szCs w:val="28"/>
        </w:rPr>
      </w:pPr>
      <w:r w:rsidRPr="00C15547">
        <w:rPr>
          <w:sz w:val="28"/>
          <w:szCs w:val="28"/>
        </w:rPr>
        <w:t>- заключены договоры и организована передача  отходов организациям, имеющим лицензию  утилизация отходов и обезвреживание отходов, передача отработанного масла (ИП Тонконогов Д.С.)</w:t>
      </w:r>
    </w:p>
    <w:p w:rsidR="00BD7536" w:rsidRPr="00C15547" w:rsidRDefault="00BD7536" w:rsidP="00C15547">
      <w:pPr>
        <w:pStyle w:val="aff9"/>
        <w:ind w:firstLine="567"/>
        <w:rPr>
          <w:sz w:val="28"/>
          <w:szCs w:val="28"/>
        </w:rPr>
      </w:pPr>
      <w:r w:rsidRPr="00C15547">
        <w:rPr>
          <w:sz w:val="28"/>
          <w:szCs w:val="28"/>
        </w:rPr>
        <w:t>- проведена инвентаризация отходов производства;</w:t>
      </w:r>
    </w:p>
    <w:p w:rsidR="00BD7536" w:rsidRPr="00C15547" w:rsidRDefault="00BD7536" w:rsidP="00C15547">
      <w:pPr>
        <w:pStyle w:val="aff9"/>
        <w:ind w:firstLine="567"/>
        <w:rPr>
          <w:sz w:val="28"/>
          <w:szCs w:val="28"/>
        </w:rPr>
      </w:pPr>
      <w:r w:rsidRPr="00C15547">
        <w:rPr>
          <w:sz w:val="28"/>
          <w:szCs w:val="28"/>
        </w:rPr>
        <w:t>-- подготовлены  и представлены в соответствующие органы формы статистической отчетности 2-ТП (отходы), 2-ТП (воздух), 4-ОС.</w:t>
      </w:r>
    </w:p>
    <w:p w:rsidR="00BD7536" w:rsidRPr="00C15547" w:rsidRDefault="00BD7536" w:rsidP="00C15547">
      <w:pPr>
        <w:pStyle w:val="aff9"/>
        <w:ind w:firstLine="567"/>
        <w:rPr>
          <w:sz w:val="28"/>
          <w:szCs w:val="28"/>
        </w:rPr>
      </w:pPr>
      <w:r w:rsidRPr="00C15547">
        <w:rPr>
          <w:sz w:val="28"/>
          <w:szCs w:val="28"/>
        </w:rPr>
        <w:t xml:space="preserve">       Общее количество образованных отходов за отчетный период составило 53.613 т (в том числе отходы I класса опасности – 0,038 т), из них использовано - 2,880 т, обезврежено – 0,050 т, передано другим предприятиям – 50.683 т</w:t>
      </w:r>
    </w:p>
    <w:p w:rsidR="00BD7536" w:rsidRPr="00C15547" w:rsidRDefault="00BD7536" w:rsidP="00C15547">
      <w:pPr>
        <w:pStyle w:val="aff9"/>
        <w:rPr>
          <w:sz w:val="28"/>
          <w:szCs w:val="28"/>
        </w:rPr>
      </w:pPr>
    </w:p>
    <w:p w:rsidR="00BD7536" w:rsidRPr="00C15547" w:rsidRDefault="00BD7536" w:rsidP="00C15547">
      <w:pPr>
        <w:pStyle w:val="aff9"/>
        <w:ind w:firstLine="567"/>
        <w:rPr>
          <w:sz w:val="28"/>
          <w:szCs w:val="28"/>
        </w:rPr>
      </w:pPr>
      <w:r w:rsidRPr="00C15547">
        <w:rPr>
          <w:sz w:val="28"/>
          <w:szCs w:val="28"/>
        </w:rPr>
        <w:t>«Охрана и рациональное использование водных ресурсов».</w:t>
      </w:r>
    </w:p>
    <w:p w:rsidR="00BD7536" w:rsidRPr="00C15547" w:rsidRDefault="00BD7536" w:rsidP="00C15547">
      <w:pPr>
        <w:pStyle w:val="aff9"/>
        <w:ind w:firstLine="567"/>
        <w:rPr>
          <w:sz w:val="28"/>
          <w:szCs w:val="28"/>
        </w:rPr>
      </w:pPr>
      <w:r w:rsidRPr="00C15547">
        <w:rPr>
          <w:sz w:val="28"/>
          <w:szCs w:val="28"/>
        </w:rPr>
        <w:t xml:space="preserve">В ОАО «Улан-Удэ Энерго» водозаборных скважин нет, сброс сточных вод осуществляется в горколлектор по договору с ООО «Байкальские коммунальные системы». </w:t>
      </w:r>
    </w:p>
    <w:p w:rsidR="00BD7536" w:rsidRPr="00C15547" w:rsidRDefault="00BD7536" w:rsidP="00C15547">
      <w:pPr>
        <w:pStyle w:val="aff9"/>
        <w:ind w:firstLine="567"/>
        <w:rPr>
          <w:sz w:val="28"/>
          <w:szCs w:val="28"/>
        </w:rPr>
      </w:pPr>
      <w:r w:rsidRPr="00C15547">
        <w:rPr>
          <w:sz w:val="28"/>
          <w:szCs w:val="28"/>
        </w:rPr>
        <w:t>Форма статистической отчетности 2-ТП (водхоз) не составляется.</w:t>
      </w:r>
    </w:p>
    <w:p w:rsidR="00BD7536" w:rsidRPr="00C15547" w:rsidRDefault="00BD7536" w:rsidP="00C15547">
      <w:pPr>
        <w:pStyle w:val="aff9"/>
        <w:ind w:firstLine="567"/>
        <w:rPr>
          <w:sz w:val="28"/>
          <w:szCs w:val="28"/>
        </w:rPr>
      </w:pPr>
      <w:r w:rsidRPr="00C15547">
        <w:rPr>
          <w:sz w:val="28"/>
          <w:szCs w:val="28"/>
        </w:rPr>
        <w:t>«Охрана и рациональное использование земель».</w:t>
      </w:r>
    </w:p>
    <w:p w:rsidR="00BD7536" w:rsidRPr="00C15547" w:rsidRDefault="00BD7536" w:rsidP="00C15547">
      <w:pPr>
        <w:pStyle w:val="aff9"/>
        <w:ind w:firstLine="567"/>
        <w:rPr>
          <w:sz w:val="28"/>
          <w:szCs w:val="28"/>
        </w:rPr>
      </w:pPr>
      <w:r w:rsidRPr="00C15547">
        <w:rPr>
          <w:sz w:val="28"/>
          <w:szCs w:val="28"/>
        </w:rPr>
        <w:lastRenderedPageBreak/>
        <w:t>В 2013 году работы, связанные с рекультивацией земель, снятием и использованием плодородного слоя почвы   не требовались.</w:t>
      </w:r>
    </w:p>
    <w:p w:rsidR="00BD7536" w:rsidRPr="00C15547" w:rsidRDefault="00BD7536" w:rsidP="00C15547">
      <w:pPr>
        <w:pStyle w:val="aff9"/>
        <w:ind w:firstLine="567"/>
        <w:rPr>
          <w:sz w:val="28"/>
          <w:szCs w:val="28"/>
        </w:rPr>
      </w:pPr>
      <w:r w:rsidRPr="00C15547">
        <w:rPr>
          <w:sz w:val="28"/>
          <w:szCs w:val="28"/>
        </w:rPr>
        <w:t xml:space="preserve"> «Технические мероприятия».</w:t>
      </w:r>
    </w:p>
    <w:p w:rsidR="00BD7536" w:rsidRPr="00C15547" w:rsidRDefault="00BD7536" w:rsidP="00C15547">
      <w:pPr>
        <w:pStyle w:val="aff9"/>
        <w:ind w:firstLine="567"/>
        <w:rPr>
          <w:sz w:val="28"/>
          <w:szCs w:val="28"/>
        </w:rPr>
      </w:pPr>
      <w:r w:rsidRPr="00C15547">
        <w:rPr>
          <w:sz w:val="28"/>
          <w:szCs w:val="28"/>
        </w:rPr>
        <w:t>В 2013 году были проведены следующие технические мероприятия:</w:t>
      </w:r>
    </w:p>
    <w:p w:rsidR="00BD7536" w:rsidRPr="00C15547" w:rsidRDefault="00BD7536" w:rsidP="00C15547">
      <w:pPr>
        <w:pStyle w:val="aff9"/>
        <w:ind w:firstLine="567"/>
        <w:rPr>
          <w:sz w:val="28"/>
          <w:szCs w:val="28"/>
        </w:rPr>
      </w:pPr>
      <w:r w:rsidRPr="00C15547">
        <w:rPr>
          <w:sz w:val="28"/>
          <w:szCs w:val="28"/>
        </w:rPr>
        <w:t>- ремонт трансформаторов с устранением утечки масла (ТП -513; ПС «КТП-11»;ПС «Центральная»; ТП -389. ТП-549, ТП-188,ТП-331, ТП-893, ТП-698, ТП-814, ТП-550, ТП-798, ТП-103 – на сумму 412,188 тыс. руб.</w:t>
      </w:r>
    </w:p>
    <w:p w:rsidR="00BD7536" w:rsidRPr="00C15547" w:rsidRDefault="00BD7536" w:rsidP="00C15547">
      <w:pPr>
        <w:pStyle w:val="aff9"/>
        <w:ind w:firstLine="567"/>
        <w:rPr>
          <w:sz w:val="28"/>
          <w:szCs w:val="28"/>
        </w:rPr>
      </w:pPr>
      <w:r w:rsidRPr="00C15547">
        <w:rPr>
          <w:sz w:val="28"/>
          <w:szCs w:val="28"/>
        </w:rPr>
        <w:t>- ремонт масляных выключателей (РП-13, РП-4, РП-17, ПС «КТП-11», ПС «Центральная», РП-18) -  на сумму 1682,729тыс. руб.</w:t>
      </w:r>
    </w:p>
    <w:p w:rsidR="00BD7536" w:rsidRPr="00C15547" w:rsidRDefault="00BD7536" w:rsidP="00C15547">
      <w:pPr>
        <w:pStyle w:val="aff9"/>
        <w:ind w:firstLine="567"/>
        <w:rPr>
          <w:sz w:val="28"/>
          <w:szCs w:val="28"/>
        </w:rPr>
      </w:pPr>
      <w:r w:rsidRPr="00C15547">
        <w:rPr>
          <w:sz w:val="28"/>
          <w:szCs w:val="28"/>
        </w:rPr>
        <w:t xml:space="preserve">- ремонт маслоприемных  и маслосборных устройств (ПС «КТП-11», ПС «КТП-3»)  - на сумму 227,179 тыс. руб. </w:t>
      </w:r>
    </w:p>
    <w:p w:rsidR="00BD7536" w:rsidRPr="00375DB7" w:rsidRDefault="00BD7536" w:rsidP="00BD7536">
      <w:pPr>
        <w:jc w:val="both"/>
      </w:pPr>
    </w:p>
    <w:p w:rsidR="00BD7536" w:rsidRDefault="00263631" w:rsidP="00263631">
      <w:pPr>
        <w:pStyle w:val="a6"/>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11.5.4.</w:t>
      </w:r>
      <w:r w:rsidR="00BD7536" w:rsidRPr="00C15547">
        <w:rPr>
          <w:rFonts w:ascii="Times New Roman" w:hAnsi="Times New Roman" w:cs="Times New Roman"/>
          <w:b/>
          <w:bCs/>
          <w:sz w:val="28"/>
          <w:szCs w:val="28"/>
        </w:rPr>
        <w:t xml:space="preserve">Динамика платежей за негативное воздействие на окружающую среду по ОАО «Улан-Удэ Энерго" за 2012, 2013 гг с разбивкой по направлениям отходы, воздух. </w:t>
      </w:r>
    </w:p>
    <w:p w:rsidR="00C15547" w:rsidRPr="00C15547" w:rsidRDefault="00C15547" w:rsidP="00C15547">
      <w:pPr>
        <w:pStyle w:val="a6"/>
        <w:spacing w:after="0" w:line="240" w:lineRule="auto"/>
        <w:ind w:left="0"/>
        <w:jc w:val="both"/>
        <w:rPr>
          <w:rFonts w:ascii="Times New Roman" w:hAnsi="Times New Roman" w:cs="Times New Roman"/>
          <w:b/>
          <w:bCs/>
          <w:sz w:val="28"/>
          <w:szCs w:val="28"/>
        </w:rPr>
      </w:pPr>
    </w:p>
    <w:p w:rsidR="00BD7536" w:rsidRPr="00C15547" w:rsidRDefault="00BD7536" w:rsidP="00BD7536">
      <w:pPr>
        <w:tabs>
          <w:tab w:val="num" w:pos="720"/>
        </w:tabs>
        <w:ind w:firstLine="709"/>
        <w:jc w:val="both"/>
        <w:rPr>
          <w:sz w:val="28"/>
          <w:szCs w:val="28"/>
        </w:rPr>
      </w:pPr>
      <w:r w:rsidRPr="00C15547">
        <w:rPr>
          <w:sz w:val="28"/>
          <w:szCs w:val="28"/>
        </w:rPr>
        <w:t>Динамика платежей за негативное воздействие на окружающую среду в 2012, 2013 гг. с разбивкой по платежам представлена в таблице 9.16 и на диаграммах.</w:t>
      </w:r>
    </w:p>
    <w:p w:rsidR="00BD7536" w:rsidRPr="00375DB7" w:rsidRDefault="00BD7536" w:rsidP="00BD7536">
      <w:pPr>
        <w:tabs>
          <w:tab w:val="num" w:pos="720"/>
        </w:tabs>
        <w:ind w:firstLine="709"/>
        <w:jc w:val="right"/>
      </w:pPr>
      <w:r>
        <w:t xml:space="preserve">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1"/>
        <w:gridCol w:w="1939"/>
        <w:gridCol w:w="2004"/>
        <w:gridCol w:w="2621"/>
        <w:gridCol w:w="2312"/>
      </w:tblGrid>
      <w:tr w:rsidR="00BD7536" w:rsidRPr="00C15547" w:rsidTr="00136C51">
        <w:trPr>
          <w:trHeight w:val="746"/>
        </w:trPr>
        <w:tc>
          <w:tcPr>
            <w:tcW w:w="1160" w:type="dxa"/>
            <w:vMerge w:val="restart"/>
          </w:tcPr>
          <w:p w:rsidR="00BD7536" w:rsidRPr="00C15547" w:rsidRDefault="00BD7536" w:rsidP="00136C51">
            <w:pPr>
              <w:tabs>
                <w:tab w:val="num" w:pos="720"/>
              </w:tabs>
              <w:jc w:val="center"/>
            </w:pPr>
            <w:r w:rsidRPr="00C15547">
              <w:t>Год</w:t>
            </w:r>
          </w:p>
        </w:tc>
        <w:tc>
          <w:tcPr>
            <w:tcW w:w="1783" w:type="dxa"/>
            <w:vMerge w:val="restart"/>
          </w:tcPr>
          <w:p w:rsidR="00BD7536" w:rsidRPr="00C15547" w:rsidRDefault="00BD7536" w:rsidP="00136C51">
            <w:pPr>
              <w:tabs>
                <w:tab w:val="num" w:pos="720"/>
              </w:tabs>
              <w:jc w:val="center"/>
            </w:pPr>
            <w:r w:rsidRPr="00C15547">
              <w:t>Плата за размещение отходов производства и потребления,</w:t>
            </w:r>
          </w:p>
          <w:p w:rsidR="00BD7536" w:rsidRPr="00C15547" w:rsidRDefault="00BD7536" w:rsidP="00136C51">
            <w:pPr>
              <w:tabs>
                <w:tab w:val="num" w:pos="720"/>
              </w:tabs>
              <w:jc w:val="center"/>
            </w:pPr>
            <w:r w:rsidRPr="00C15547">
              <w:t>тыс. руб.</w:t>
            </w:r>
          </w:p>
        </w:tc>
        <w:tc>
          <w:tcPr>
            <w:tcW w:w="4253" w:type="dxa"/>
            <w:gridSpan w:val="2"/>
            <w:tcBorders>
              <w:bottom w:val="single" w:sz="4" w:space="0" w:color="auto"/>
            </w:tcBorders>
          </w:tcPr>
          <w:p w:rsidR="00BD7536" w:rsidRPr="00C15547" w:rsidRDefault="00BD7536" w:rsidP="00136C51">
            <w:pPr>
              <w:tabs>
                <w:tab w:val="num" w:pos="720"/>
              </w:tabs>
              <w:jc w:val="center"/>
            </w:pPr>
            <w:r w:rsidRPr="00C15547">
              <w:t>Плата за загрязнение</w:t>
            </w:r>
          </w:p>
          <w:p w:rsidR="00BD7536" w:rsidRPr="00C15547" w:rsidRDefault="00BD7536" w:rsidP="00136C51">
            <w:pPr>
              <w:tabs>
                <w:tab w:val="num" w:pos="720"/>
              </w:tabs>
              <w:jc w:val="center"/>
            </w:pPr>
            <w:r w:rsidRPr="00C15547">
              <w:t>атмосферного воздуха,</w:t>
            </w:r>
          </w:p>
          <w:p w:rsidR="00BD7536" w:rsidRPr="00C15547" w:rsidRDefault="00BD7536" w:rsidP="00136C51">
            <w:pPr>
              <w:tabs>
                <w:tab w:val="num" w:pos="720"/>
              </w:tabs>
              <w:jc w:val="center"/>
            </w:pPr>
            <w:r w:rsidRPr="00C15547">
              <w:t>тыс. руб.</w:t>
            </w:r>
          </w:p>
        </w:tc>
        <w:tc>
          <w:tcPr>
            <w:tcW w:w="2126" w:type="dxa"/>
            <w:vMerge w:val="restart"/>
          </w:tcPr>
          <w:p w:rsidR="00BD7536" w:rsidRPr="00C15547" w:rsidRDefault="00BD7536" w:rsidP="00136C51">
            <w:pPr>
              <w:tabs>
                <w:tab w:val="num" w:pos="720"/>
              </w:tabs>
              <w:jc w:val="center"/>
            </w:pPr>
            <w:r w:rsidRPr="00C15547">
              <w:t>Всего, тыс. руб.</w:t>
            </w:r>
          </w:p>
        </w:tc>
      </w:tr>
      <w:tr w:rsidR="00BD7536" w:rsidRPr="00C15547" w:rsidTr="00136C51">
        <w:trPr>
          <w:trHeight w:val="210"/>
        </w:trPr>
        <w:tc>
          <w:tcPr>
            <w:tcW w:w="1160" w:type="dxa"/>
            <w:vMerge/>
          </w:tcPr>
          <w:p w:rsidR="00BD7536" w:rsidRPr="00C15547" w:rsidRDefault="00BD7536" w:rsidP="00136C51">
            <w:pPr>
              <w:tabs>
                <w:tab w:val="num" w:pos="720"/>
              </w:tabs>
              <w:jc w:val="center"/>
            </w:pPr>
          </w:p>
        </w:tc>
        <w:tc>
          <w:tcPr>
            <w:tcW w:w="1783" w:type="dxa"/>
            <w:vMerge/>
          </w:tcPr>
          <w:p w:rsidR="00BD7536" w:rsidRPr="00C15547" w:rsidRDefault="00BD7536" w:rsidP="00136C51">
            <w:pPr>
              <w:tabs>
                <w:tab w:val="num" w:pos="720"/>
              </w:tabs>
              <w:jc w:val="center"/>
            </w:pPr>
          </w:p>
        </w:tc>
        <w:tc>
          <w:tcPr>
            <w:tcW w:w="1843" w:type="dxa"/>
            <w:tcBorders>
              <w:top w:val="single" w:sz="4" w:space="0" w:color="auto"/>
              <w:right w:val="single" w:sz="4" w:space="0" w:color="auto"/>
            </w:tcBorders>
          </w:tcPr>
          <w:p w:rsidR="00BD7536" w:rsidRPr="00C15547" w:rsidRDefault="00BD7536" w:rsidP="00136C51">
            <w:pPr>
              <w:tabs>
                <w:tab w:val="num" w:pos="720"/>
              </w:tabs>
              <w:jc w:val="center"/>
            </w:pPr>
            <w:r w:rsidRPr="00C15547">
              <w:t>от стационарных</w:t>
            </w:r>
          </w:p>
          <w:p w:rsidR="00BD7536" w:rsidRPr="00C15547" w:rsidRDefault="00BD7536" w:rsidP="00136C51">
            <w:pPr>
              <w:tabs>
                <w:tab w:val="num" w:pos="720"/>
              </w:tabs>
              <w:jc w:val="center"/>
            </w:pPr>
            <w:r w:rsidRPr="00C15547">
              <w:t>источников</w:t>
            </w:r>
          </w:p>
        </w:tc>
        <w:tc>
          <w:tcPr>
            <w:tcW w:w="2410" w:type="dxa"/>
            <w:tcBorders>
              <w:top w:val="single" w:sz="4" w:space="0" w:color="auto"/>
              <w:left w:val="single" w:sz="4" w:space="0" w:color="auto"/>
            </w:tcBorders>
          </w:tcPr>
          <w:p w:rsidR="00BD7536" w:rsidRPr="00C15547" w:rsidRDefault="00BD7536" w:rsidP="00136C51">
            <w:pPr>
              <w:tabs>
                <w:tab w:val="num" w:pos="720"/>
              </w:tabs>
              <w:jc w:val="center"/>
            </w:pPr>
            <w:r w:rsidRPr="00C15547">
              <w:t>от</w:t>
            </w:r>
          </w:p>
          <w:p w:rsidR="00BD7536" w:rsidRPr="00C15547" w:rsidRDefault="00BD7536" w:rsidP="00136C51">
            <w:pPr>
              <w:tabs>
                <w:tab w:val="num" w:pos="720"/>
              </w:tabs>
              <w:jc w:val="center"/>
            </w:pPr>
            <w:r w:rsidRPr="00C15547">
              <w:t>передвижных</w:t>
            </w:r>
          </w:p>
          <w:p w:rsidR="00BD7536" w:rsidRPr="00C15547" w:rsidRDefault="00BD7536" w:rsidP="00136C51">
            <w:pPr>
              <w:tabs>
                <w:tab w:val="num" w:pos="720"/>
              </w:tabs>
              <w:jc w:val="center"/>
            </w:pPr>
            <w:r w:rsidRPr="00C15547">
              <w:t>источников</w:t>
            </w:r>
          </w:p>
        </w:tc>
        <w:tc>
          <w:tcPr>
            <w:tcW w:w="2126" w:type="dxa"/>
            <w:vMerge/>
          </w:tcPr>
          <w:p w:rsidR="00BD7536" w:rsidRPr="00C15547" w:rsidRDefault="00BD7536" w:rsidP="00136C51">
            <w:pPr>
              <w:tabs>
                <w:tab w:val="num" w:pos="720"/>
              </w:tabs>
              <w:jc w:val="center"/>
            </w:pPr>
          </w:p>
        </w:tc>
      </w:tr>
      <w:tr w:rsidR="00BD7536" w:rsidRPr="00C15547" w:rsidTr="00136C51">
        <w:tc>
          <w:tcPr>
            <w:tcW w:w="1160" w:type="dxa"/>
          </w:tcPr>
          <w:p w:rsidR="00BD7536" w:rsidRPr="00C15547" w:rsidRDefault="00BD7536" w:rsidP="00136C51">
            <w:pPr>
              <w:tabs>
                <w:tab w:val="num" w:pos="720"/>
              </w:tabs>
              <w:jc w:val="center"/>
            </w:pPr>
            <w:r w:rsidRPr="00C15547">
              <w:t>2012 год</w:t>
            </w:r>
          </w:p>
        </w:tc>
        <w:tc>
          <w:tcPr>
            <w:tcW w:w="1783" w:type="dxa"/>
          </w:tcPr>
          <w:p w:rsidR="00BD7536" w:rsidRPr="00C15547" w:rsidRDefault="00BD7536" w:rsidP="00136C51">
            <w:pPr>
              <w:tabs>
                <w:tab w:val="num" w:pos="720"/>
              </w:tabs>
              <w:jc w:val="center"/>
            </w:pPr>
            <w:r w:rsidRPr="00C15547">
              <w:t>9.598</w:t>
            </w:r>
          </w:p>
        </w:tc>
        <w:tc>
          <w:tcPr>
            <w:tcW w:w="1843" w:type="dxa"/>
            <w:tcBorders>
              <w:right w:val="single" w:sz="4" w:space="0" w:color="auto"/>
            </w:tcBorders>
          </w:tcPr>
          <w:p w:rsidR="00BD7536" w:rsidRPr="00C15547" w:rsidRDefault="00BD7536" w:rsidP="00136C51">
            <w:pPr>
              <w:tabs>
                <w:tab w:val="num" w:pos="720"/>
              </w:tabs>
              <w:jc w:val="center"/>
            </w:pPr>
            <w:r w:rsidRPr="00C15547">
              <w:t>0.092</w:t>
            </w:r>
          </w:p>
        </w:tc>
        <w:tc>
          <w:tcPr>
            <w:tcW w:w="2410" w:type="dxa"/>
            <w:tcBorders>
              <w:left w:val="single" w:sz="4" w:space="0" w:color="auto"/>
            </w:tcBorders>
          </w:tcPr>
          <w:p w:rsidR="00BD7536" w:rsidRPr="00C15547" w:rsidRDefault="00BD7536" w:rsidP="00136C51">
            <w:pPr>
              <w:tabs>
                <w:tab w:val="num" w:pos="720"/>
              </w:tabs>
              <w:jc w:val="center"/>
            </w:pPr>
            <w:r w:rsidRPr="00C15547">
              <w:t>1.683</w:t>
            </w:r>
          </w:p>
        </w:tc>
        <w:tc>
          <w:tcPr>
            <w:tcW w:w="2126" w:type="dxa"/>
            <w:tcBorders>
              <w:left w:val="single" w:sz="4" w:space="0" w:color="auto"/>
            </w:tcBorders>
          </w:tcPr>
          <w:p w:rsidR="00BD7536" w:rsidRPr="00C15547" w:rsidRDefault="00BD7536" w:rsidP="00136C51">
            <w:pPr>
              <w:tabs>
                <w:tab w:val="num" w:pos="720"/>
              </w:tabs>
              <w:jc w:val="center"/>
            </w:pPr>
            <w:r w:rsidRPr="00C15547">
              <w:t>11.373</w:t>
            </w:r>
          </w:p>
        </w:tc>
      </w:tr>
      <w:tr w:rsidR="00BD7536" w:rsidRPr="00C15547" w:rsidTr="00136C51">
        <w:tc>
          <w:tcPr>
            <w:tcW w:w="1160" w:type="dxa"/>
          </w:tcPr>
          <w:p w:rsidR="00BD7536" w:rsidRPr="00C15547" w:rsidRDefault="00BD7536" w:rsidP="00136C51">
            <w:pPr>
              <w:tabs>
                <w:tab w:val="num" w:pos="720"/>
              </w:tabs>
              <w:jc w:val="center"/>
            </w:pPr>
            <w:r w:rsidRPr="00C15547">
              <w:rPr>
                <w:lang w:val="en-US"/>
              </w:rPr>
              <w:t>201</w:t>
            </w:r>
            <w:r w:rsidRPr="00C15547">
              <w:t>3</w:t>
            </w:r>
            <w:r w:rsidRPr="00C15547">
              <w:rPr>
                <w:lang w:val="en-US"/>
              </w:rPr>
              <w:t xml:space="preserve"> </w:t>
            </w:r>
            <w:r w:rsidRPr="00C15547">
              <w:t>год</w:t>
            </w:r>
          </w:p>
        </w:tc>
        <w:tc>
          <w:tcPr>
            <w:tcW w:w="1783" w:type="dxa"/>
          </w:tcPr>
          <w:p w:rsidR="00BD7536" w:rsidRPr="00C15547" w:rsidRDefault="00BD7536" w:rsidP="00136C51">
            <w:pPr>
              <w:tabs>
                <w:tab w:val="num" w:pos="720"/>
              </w:tabs>
              <w:jc w:val="center"/>
            </w:pPr>
            <w:r w:rsidRPr="00C15547">
              <w:t>11.186</w:t>
            </w:r>
          </w:p>
        </w:tc>
        <w:tc>
          <w:tcPr>
            <w:tcW w:w="1843" w:type="dxa"/>
            <w:tcBorders>
              <w:right w:val="single" w:sz="4" w:space="0" w:color="auto"/>
            </w:tcBorders>
          </w:tcPr>
          <w:p w:rsidR="00BD7536" w:rsidRPr="00C15547" w:rsidRDefault="00BD7536" w:rsidP="00136C51">
            <w:pPr>
              <w:tabs>
                <w:tab w:val="num" w:pos="720"/>
              </w:tabs>
              <w:jc w:val="center"/>
            </w:pPr>
            <w:r w:rsidRPr="00C15547">
              <w:t>0.083</w:t>
            </w:r>
          </w:p>
        </w:tc>
        <w:tc>
          <w:tcPr>
            <w:tcW w:w="2410" w:type="dxa"/>
            <w:tcBorders>
              <w:left w:val="single" w:sz="4" w:space="0" w:color="auto"/>
            </w:tcBorders>
          </w:tcPr>
          <w:p w:rsidR="00BD7536" w:rsidRPr="00C15547" w:rsidRDefault="00BD7536" w:rsidP="00136C51">
            <w:pPr>
              <w:tabs>
                <w:tab w:val="num" w:pos="720"/>
              </w:tabs>
              <w:jc w:val="center"/>
            </w:pPr>
            <w:r w:rsidRPr="00C15547">
              <w:t>2</w:t>
            </w:r>
            <w:r w:rsidRPr="00C15547">
              <w:rPr>
                <w:lang w:val="en-US"/>
              </w:rPr>
              <w:t>.</w:t>
            </w:r>
            <w:r w:rsidRPr="00C15547">
              <w:t>209</w:t>
            </w:r>
          </w:p>
        </w:tc>
        <w:tc>
          <w:tcPr>
            <w:tcW w:w="2126" w:type="dxa"/>
            <w:tcBorders>
              <w:left w:val="single" w:sz="4" w:space="0" w:color="auto"/>
            </w:tcBorders>
          </w:tcPr>
          <w:p w:rsidR="00BD7536" w:rsidRPr="00C15547" w:rsidRDefault="00BD7536" w:rsidP="00136C51">
            <w:pPr>
              <w:tabs>
                <w:tab w:val="num" w:pos="720"/>
              </w:tabs>
              <w:jc w:val="center"/>
            </w:pPr>
            <w:r w:rsidRPr="00C15547">
              <w:t>13</w:t>
            </w:r>
            <w:r w:rsidRPr="00C15547">
              <w:rPr>
                <w:lang w:val="en-US"/>
              </w:rPr>
              <w:t>.</w:t>
            </w:r>
            <w:r w:rsidRPr="00C15547">
              <w:t>478</w:t>
            </w:r>
          </w:p>
        </w:tc>
      </w:tr>
    </w:tbl>
    <w:p w:rsidR="00BD7536" w:rsidRDefault="00BD7536" w:rsidP="007749CD">
      <w:pPr>
        <w:tabs>
          <w:tab w:val="left" w:pos="270"/>
          <w:tab w:val="num" w:pos="720"/>
        </w:tabs>
        <w:jc w:val="center"/>
      </w:pPr>
      <w:r w:rsidRPr="00C15547">
        <w:t xml:space="preserve">    </w:t>
      </w:r>
    </w:p>
    <w:p w:rsidR="007749CD" w:rsidRDefault="007749CD" w:rsidP="007749CD">
      <w:pPr>
        <w:tabs>
          <w:tab w:val="left" w:pos="270"/>
          <w:tab w:val="num" w:pos="720"/>
        </w:tabs>
        <w:jc w:val="center"/>
      </w:pPr>
    </w:p>
    <w:p w:rsidR="007749CD" w:rsidRPr="007749CD" w:rsidRDefault="007749CD" w:rsidP="007749CD">
      <w:pPr>
        <w:tabs>
          <w:tab w:val="left" w:pos="270"/>
          <w:tab w:val="num" w:pos="720"/>
        </w:tabs>
        <w:jc w:val="center"/>
      </w:pPr>
    </w:p>
    <w:p w:rsidR="00BD7536" w:rsidRDefault="00BD7536" w:rsidP="00BD7536">
      <w:pPr>
        <w:tabs>
          <w:tab w:val="left" w:pos="270"/>
          <w:tab w:val="num" w:pos="720"/>
        </w:tabs>
        <w:jc w:val="center"/>
        <w:rPr>
          <w:lang w:val="en-US"/>
        </w:rPr>
      </w:pPr>
    </w:p>
    <w:p w:rsidR="00BD7536" w:rsidRPr="00CA7163" w:rsidRDefault="00BD7536" w:rsidP="00BD7536">
      <w:pPr>
        <w:tabs>
          <w:tab w:val="left" w:pos="270"/>
          <w:tab w:val="num" w:pos="720"/>
        </w:tabs>
        <w:jc w:val="center"/>
        <w:rPr>
          <w:lang w:val="en-US"/>
        </w:rPr>
      </w:pPr>
    </w:p>
    <w:p w:rsidR="00BD7536" w:rsidRPr="00375DB7" w:rsidRDefault="00BD7536" w:rsidP="00BD7536">
      <w:pPr>
        <w:tabs>
          <w:tab w:val="left" w:pos="270"/>
          <w:tab w:val="num" w:pos="720"/>
        </w:tabs>
        <w:jc w:val="center"/>
      </w:pPr>
      <w:r w:rsidRPr="00375DB7">
        <w:t>2012 г</w:t>
      </w:r>
    </w:p>
    <w:p w:rsidR="00BD7536" w:rsidRPr="00375DB7" w:rsidRDefault="00447983" w:rsidP="00BD7536">
      <w:pPr>
        <w:tabs>
          <w:tab w:val="left" w:pos="270"/>
          <w:tab w:val="num" w:pos="720"/>
        </w:tabs>
        <w:jc w:val="center"/>
      </w:pPr>
      <w:r>
        <w:rPr>
          <w:noProof/>
        </w:rPr>
        <w:drawing>
          <wp:inline distT="0" distB="0" distL="0" distR="0">
            <wp:extent cx="4572762" cy="2746629"/>
            <wp:effectExtent l="12192" t="6096" r="6096" b="0"/>
            <wp:docPr id="3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BD7536" w:rsidRPr="00375DB7" w:rsidRDefault="00BD7536" w:rsidP="00BD7536">
      <w:pPr>
        <w:tabs>
          <w:tab w:val="left" w:pos="270"/>
          <w:tab w:val="num" w:pos="720"/>
        </w:tabs>
        <w:jc w:val="center"/>
      </w:pPr>
    </w:p>
    <w:p w:rsidR="00BD7536" w:rsidRPr="00375DB7" w:rsidRDefault="00BD7536" w:rsidP="00BD7536">
      <w:pPr>
        <w:tabs>
          <w:tab w:val="left" w:pos="270"/>
          <w:tab w:val="num" w:pos="720"/>
        </w:tabs>
        <w:jc w:val="center"/>
      </w:pPr>
      <w:r w:rsidRPr="00375DB7">
        <w:lastRenderedPageBreak/>
        <w:t>2013 г</w:t>
      </w:r>
    </w:p>
    <w:p w:rsidR="00BD7536" w:rsidRPr="00375DB7" w:rsidRDefault="00BD7536" w:rsidP="00BD7536">
      <w:pPr>
        <w:tabs>
          <w:tab w:val="left" w:pos="270"/>
          <w:tab w:val="num" w:pos="720"/>
        </w:tabs>
        <w:jc w:val="center"/>
      </w:pPr>
    </w:p>
    <w:p w:rsidR="00BD7536" w:rsidRPr="00375DB7" w:rsidRDefault="00447983" w:rsidP="00BD7536">
      <w:pPr>
        <w:tabs>
          <w:tab w:val="left" w:pos="270"/>
          <w:tab w:val="num" w:pos="720"/>
        </w:tabs>
        <w:jc w:val="center"/>
      </w:pPr>
      <w:r>
        <w:rPr>
          <w:noProof/>
        </w:rPr>
        <w:drawing>
          <wp:inline distT="0" distB="0" distL="0" distR="0">
            <wp:extent cx="4575758" cy="3173953"/>
            <wp:effectExtent l="12192" t="6096" r="3100" b="1301"/>
            <wp:docPr id="3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15547" w:rsidRDefault="00C15547" w:rsidP="00C15547">
      <w:pPr>
        <w:tabs>
          <w:tab w:val="left" w:pos="270"/>
          <w:tab w:val="num" w:pos="709"/>
        </w:tabs>
        <w:ind w:firstLine="567"/>
        <w:jc w:val="both"/>
        <w:rPr>
          <w:color w:val="000000"/>
          <w:sz w:val="28"/>
          <w:szCs w:val="28"/>
        </w:rPr>
      </w:pPr>
    </w:p>
    <w:p w:rsidR="00BD7536" w:rsidRPr="00C15547" w:rsidRDefault="00BD7536" w:rsidP="00C15547">
      <w:pPr>
        <w:tabs>
          <w:tab w:val="left" w:pos="270"/>
          <w:tab w:val="num" w:pos="709"/>
        </w:tabs>
        <w:ind w:firstLine="567"/>
        <w:jc w:val="both"/>
        <w:rPr>
          <w:color w:val="000000"/>
          <w:sz w:val="28"/>
          <w:szCs w:val="28"/>
        </w:rPr>
      </w:pPr>
      <w:r w:rsidRPr="00C15547">
        <w:rPr>
          <w:color w:val="000000"/>
          <w:sz w:val="28"/>
          <w:szCs w:val="28"/>
        </w:rPr>
        <w:t xml:space="preserve">Анализ динамики платежей за негативное воздействие на окружающую среду показывает, что плата в 2013 году повысилась на 18,5% по сравнению с 2012 годом. Основной причиной повышения является тот факт, что увеличилось количество автотранспортной техники. </w:t>
      </w:r>
    </w:p>
    <w:p w:rsidR="00BD7536" w:rsidRPr="00375DB7" w:rsidRDefault="00BD7536" w:rsidP="00BD7536">
      <w:pPr>
        <w:tabs>
          <w:tab w:val="num" w:pos="720"/>
        </w:tabs>
        <w:jc w:val="both"/>
      </w:pPr>
    </w:p>
    <w:p w:rsidR="00BD7536" w:rsidRPr="00C15547" w:rsidRDefault="00263631" w:rsidP="00263631">
      <w:pPr>
        <w:pStyle w:val="a6"/>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11.5.5.</w:t>
      </w:r>
      <w:r w:rsidR="00BD7536" w:rsidRPr="00C15547">
        <w:rPr>
          <w:rFonts w:ascii="Times New Roman" w:hAnsi="Times New Roman" w:cs="Times New Roman"/>
          <w:b/>
          <w:bCs/>
          <w:sz w:val="28"/>
          <w:szCs w:val="28"/>
        </w:rPr>
        <w:t>Перечень наиболее значимых мероприятий в области охраны окружающей среды за 2013 год с указанием затрат на их выполнение и достигнутого эффекта.</w:t>
      </w:r>
    </w:p>
    <w:p w:rsidR="00BD7536" w:rsidRPr="00375DB7" w:rsidRDefault="00BD7536" w:rsidP="00BD7536">
      <w:pPr>
        <w:pStyle w:val="a6"/>
        <w:jc w:val="both"/>
        <w:rPr>
          <w:b/>
          <w:bCs/>
        </w:rPr>
      </w:pPr>
    </w:p>
    <w:p w:rsidR="00BD7536" w:rsidRDefault="00BD7536" w:rsidP="00C15547">
      <w:pPr>
        <w:ind w:firstLine="567"/>
        <w:jc w:val="both"/>
        <w:rPr>
          <w:sz w:val="28"/>
          <w:szCs w:val="28"/>
        </w:rPr>
      </w:pPr>
      <w:r w:rsidRPr="00C15547">
        <w:rPr>
          <w:sz w:val="28"/>
          <w:szCs w:val="28"/>
        </w:rPr>
        <w:t>В целом по ОАО «Улан-Удэ Энерго» были проведены значимые мероприятия по охране окружающей среды за 2013 год:</w:t>
      </w:r>
    </w:p>
    <w:p w:rsidR="00C15547" w:rsidRPr="00C15547" w:rsidRDefault="00C15547" w:rsidP="00C15547">
      <w:pPr>
        <w:ind w:firstLine="567"/>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642"/>
        <w:gridCol w:w="1843"/>
        <w:gridCol w:w="2693"/>
      </w:tblGrid>
      <w:tr w:rsidR="00BD7536" w:rsidRPr="00375DB7" w:rsidTr="00C15547">
        <w:tc>
          <w:tcPr>
            <w:tcW w:w="959" w:type="dxa"/>
          </w:tcPr>
          <w:p w:rsidR="00BD7536" w:rsidRPr="00C15547" w:rsidRDefault="00BD7536" w:rsidP="00136C51">
            <w:pPr>
              <w:jc w:val="center"/>
            </w:pPr>
            <w:r w:rsidRPr="00C15547">
              <w:t>№ п/п</w:t>
            </w:r>
          </w:p>
        </w:tc>
        <w:tc>
          <w:tcPr>
            <w:tcW w:w="4642" w:type="dxa"/>
          </w:tcPr>
          <w:p w:rsidR="00BD7536" w:rsidRPr="00C15547" w:rsidRDefault="00BD7536" w:rsidP="00136C51">
            <w:pPr>
              <w:jc w:val="center"/>
            </w:pPr>
            <w:r w:rsidRPr="00C15547">
              <w:t>Наименование мероприятий</w:t>
            </w:r>
          </w:p>
        </w:tc>
        <w:tc>
          <w:tcPr>
            <w:tcW w:w="1843" w:type="dxa"/>
          </w:tcPr>
          <w:p w:rsidR="00BD7536" w:rsidRPr="00C15547" w:rsidRDefault="00BD7536" w:rsidP="00136C51">
            <w:pPr>
              <w:jc w:val="center"/>
            </w:pPr>
            <w:r w:rsidRPr="00C15547">
              <w:t>Затраты, тыс. руб.</w:t>
            </w:r>
          </w:p>
        </w:tc>
        <w:tc>
          <w:tcPr>
            <w:tcW w:w="2693" w:type="dxa"/>
          </w:tcPr>
          <w:p w:rsidR="00BD7536" w:rsidRPr="00C15547" w:rsidRDefault="00BD7536" w:rsidP="00136C51">
            <w:pPr>
              <w:jc w:val="center"/>
            </w:pPr>
            <w:r w:rsidRPr="00C15547">
              <w:t>Экологический</w:t>
            </w:r>
          </w:p>
          <w:p w:rsidR="00BD7536" w:rsidRPr="00C15547" w:rsidRDefault="00BD7536" w:rsidP="00136C51">
            <w:pPr>
              <w:jc w:val="center"/>
            </w:pPr>
            <w:r w:rsidRPr="00C15547">
              <w:t>эффект</w:t>
            </w:r>
          </w:p>
        </w:tc>
      </w:tr>
      <w:tr w:rsidR="00BD7536" w:rsidRPr="00375DB7" w:rsidTr="00C15547">
        <w:tc>
          <w:tcPr>
            <w:tcW w:w="959" w:type="dxa"/>
          </w:tcPr>
          <w:p w:rsidR="00BD7536" w:rsidRPr="00C15547" w:rsidRDefault="00BD7536" w:rsidP="00136C51">
            <w:pPr>
              <w:jc w:val="center"/>
            </w:pPr>
            <w:r w:rsidRPr="00C15547">
              <w:t>1</w:t>
            </w:r>
          </w:p>
        </w:tc>
        <w:tc>
          <w:tcPr>
            <w:tcW w:w="4642" w:type="dxa"/>
          </w:tcPr>
          <w:p w:rsidR="00BD7536" w:rsidRPr="00C15547" w:rsidRDefault="00BD7536" w:rsidP="00136C51">
            <w:pPr>
              <w:jc w:val="center"/>
            </w:pPr>
            <w:r w:rsidRPr="00C15547">
              <w:t>2</w:t>
            </w:r>
          </w:p>
        </w:tc>
        <w:tc>
          <w:tcPr>
            <w:tcW w:w="1843" w:type="dxa"/>
          </w:tcPr>
          <w:p w:rsidR="00BD7536" w:rsidRPr="00C15547" w:rsidRDefault="00BD7536" w:rsidP="00136C51">
            <w:pPr>
              <w:jc w:val="center"/>
            </w:pPr>
            <w:r w:rsidRPr="00C15547">
              <w:t>3</w:t>
            </w:r>
          </w:p>
        </w:tc>
        <w:tc>
          <w:tcPr>
            <w:tcW w:w="2693" w:type="dxa"/>
          </w:tcPr>
          <w:p w:rsidR="00BD7536" w:rsidRPr="00C15547" w:rsidRDefault="00BD7536" w:rsidP="00136C51">
            <w:pPr>
              <w:jc w:val="center"/>
            </w:pPr>
            <w:r w:rsidRPr="00C15547">
              <w:t>4</w:t>
            </w:r>
          </w:p>
        </w:tc>
      </w:tr>
      <w:tr w:rsidR="00BD7536" w:rsidRPr="00375DB7" w:rsidTr="00C15547">
        <w:tc>
          <w:tcPr>
            <w:tcW w:w="959" w:type="dxa"/>
          </w:tcPr>
          <w:p w:rsidR="00BD7536" w:rsidRPr="00C15547" w:rsidRDefault="00BD7536" w:rsidP="00136C51">
            <w:pPr>
              <w:jc w:val="center"/>
            </w:pPr>
            <w:r w:rsidRPr="00C15547">
              <w:t>1.</w:t>
            </w:r>
          </w:p>
        </w:tc>
        <w:tc>
          <w:tcPr>
            <w:tcW w:w="4642" w:type="dxa"/>
          </w:tcPr>
          <w:p w:rsidR="00BD7536" w:rsidRPr="00C15547" w:rsidRDefault="00BD7536" w:rsidP="00136C51">
            <w:pPr>
              <w:jc w:val="center"/>
            </w:pPr>
            <w:r w:rsidRPr="00C15547">
              <w:t>Обучение специалистов, ответственных за обращение с опасными отходами</w:t>
            </w:r>
          </w:p>
        </w:tc>
        <w:tc>
          <w:tcPr>
            <w:tcW w:w="1843" w:type="dxa"/>
          </w:tcPr>
          <w:p w:rsidR="00BD7536" w:rsidRPr="00C15547" w:rsidRDefault="00BD7536" w:rsidP="00136C51">
            <w:pPr>
              <w:jc w:val="center"/>
            </w:pPr>
            <w:r w:rsidRPr="00C15547">
              <w:t>16.000</w:t>
            </w:r>
          </w:p>
        </w:tc>
        <w:tc>
          <w:tcPr>
            <w:tcW w:w="2693" w:type="dxa"/>
          </w:tcPr>
          <w:p w:rsidR="00BD7536" w:rsidRPr="00C15547" w:rsidRDefault="00BD7536" w:rsidP="00136C51">
            <w:pPr>
              <w:jc w:val="center"/>
            </w:pPr>
            <w:r w:rsidRPr="00C15547">
              <w:t>Обеспечение экологической безопасности</w:t>
            </w:r>
          </w:p>
        </w:tc>
      </w:tr>
      <w:tr w:rsidR="00BD7536" w:rsidRPr="00375DB7" w:rsidTr="00C15547">
        <w:tc>
          <w:tcPr>
            <w:tcW w:w="959" w:type="dxa"/>
          </w:tcPr>
          <w:p w:rsidR="00BD7536" w:rsidRPr="00C15547" w:rsidRDefault="00BD7536" w:rsidP="00136C51">
            <w:pPr>
              <w:jc w:val="center"/>
            </w:pPr>
            <w:r w:rsidRPr="00C15547">
              <w:t>2.</w:t>
            </w:r>
          </w:p>
        </w:tc>
        <w:tc>
          <w:tcPr>
            <w:tcW w:w="4642" w:type="dxa"/>
          </w:tcPr>
          <w:p w:rsidR="00BD7536" w:rsidRPr="00C15547" w:rsidRDefault="00BD7536" w:rsidP="00136C51">
            <w:pPr>
              <w:ind w:firstLine="709"/>
              <w:jc w:val="both"/>
            </w:pPr>
            <w:r w:rsidRPr="00C15547">
              <w:t>Разработка проекта нормативов образования отходов и лимитов на их размещение</w:t>
            </w:r>
          </w:p>
        </w:tc>
        <w:tc>
          <w:tcPr>
            <w:tcW w:w="1843" w:type="dxa"/>
          </w:tcPr>
          <w:p w:rsidR="00BD7536" w:rsidRPr="00C15547" w:rsidRDefault="00BD7536" w:rsidP="00136C51">
            <w:pPr>
              <w:jc w:val="center"/>
            </w:pPr>
            <w:r w:rsidRPr="00C15547">
              <w:t>-</w:t>
            </w:r>
          </w:p>
        </w:tc>
        <w:tc>
          <w:tcPr>
            <w:tcW w:w="2693" w:type="dxa"/>
          </w:tcPr>
          <w:p w:rsidR="00BD7536" w:rsidRPr="00C15547" w:rsidRDefault="00BD7536" w:rsidP="00136C51">
            <w:pPr>
              <w:jc w:val="center"/>
            </w:pPr>
            <w:r w:rsidRPr="00C15547">
              <w:t>Снижение негативного воздействия на окружающую среду</w:t>
            </w:r>
          </w:p>
        </w:tc>
      </w:tr>
      <w:tr w:rsidR="00BD7536" w:rsidRPr="00375DB7" w:rsidTr="00C15547">
        <w:tc>
          <w:tcPr>
            <w:tcW w:w="959" w:type="dxa"/>
          </w:tcPr>
          <w:p w:rsidR="00BD7536" w:rsidRPr="00C15547" w:rsidRDefault="00BD7536" w:rsidP="00136C51">
            <w:pPr>
              <w:jc w:val="center"/>
            </w:pPr>
            <w:r w:rsidRPr="00C15547">
              <w:t>3.</w:t>
            </w:r>
          </w:p>
        </w:tc>
        <w:tc>
          <w:tcPr>
            <w:tcW w:w="4642" w:type="dxa"/>
          </w:tcPr>
          <w:p w:rsidR="00BD7536" w:rsidRPr="00C15547" w:rsidRDefault="00BD7536" w:rsidP="00136C51">
            <w:pPr>
              <w:ind w:firstLine="709"/>
              <w:jc w:val="both"/>
            </w:pPr>
            <w:r w:rsidRPr="00C15547">
              <w:t xml:space="preserve">Передача отходов на обезвреживание и утилизацию </w:t>
            </w:r>
          </w:p>
        </w:tc>
        <w:tc>
          <w:tcPr>
            <w:tcW w:w="1843" w:type="dxa"/>
          </w:tcPr>
          <w:p w:rsidR="00BD7536" w:rsidRPr="00C15547" w:rsidRDefault="00BD7536" w:rsidP="00136C51">
            <w:pPr>
              <w:jc w:val="center"/>
            </w:pPr>
            <w:r w:rsidRPr="00C15547">
              <w:t>21.25</w:t>
            </w:r>
          </w:p>
        </w:tc>
        <w:tc>
          <w:tcPr>
            <w:tcW w:w="2693" w:type="dxa"/>
          </w:tcPr>
          <w:p w:rsidR="00BD7536" w:rsidRPr="00C15547" w:rsidRDefault="00BD7536" w:rsidP="00136C51">
            <w:pPr>
              <w:jc w:val="center"/>
            </w:pPr>
            <w:r w:rsidRPr="00C15547">
              <w:t>Снижение негативного воздействия на окружающую среду</w:t>
            </w:r>
          </w:p>
        </w:tc>
      </w:tr>
      <w:tr w:rsidR="00BD7536" w:rsidRPr="00375DB7" w:rsidTr="00C15547">
        <w:tc>
          <w:tcPr>
            <w:tcW w:w="959" w:type="dxa"/>
          </w:tcPr>
          <w:p w:rsidR="00BD7536" w:rsidRPr="00C15547" w:rsidRDefault="00BD7536" w:rsidP="00136C51">
            <w:pPr>
              <w:jc w:val="center"/>
            </w:pPr>
            <w:r w:rsidRPr="00C15547">
              <w:t>4.</w:t>
            </w:r>
          </w:p>
        </w:tc>
        <w:tc>
          <w:tcPr>
            <w:tcW w:w="4642" w:type="dxa"/>
          </w:tcPr>
          <w:p w:rsidR="00BD7536" w:rsidRPr="00C15547" w:rsidRDefault="00BD7536" w:rsidP="00136C51">
            <w:pPr>
              <w:jc w:val="center"/>
            </w:pPr>
            <w:r w:rsidRPr="00C15547">
              <w:t>Проведение замеров согласно «Программы производственного контроля за загрязнением атмосферного воздуха в зоне влияния выбросов», замеров  физического воздействия на атмосферный воздух.</w:t>
            </w:r>
          </w:p>
        </w:tc>
        <w:tc>
          <w:tcPr>
            <w:tcW w:w="1843" w:type="dxa"/>
          </w:tcPr>
          <w:p w:rsidR="00BD7536" w:rsidRPr="00C15547" w:rsidRDefault="00BD7536" w:rsidP="00136C51">
            <w:pPr>
              <w:jc w:val="center"/>
            </w:pPr>
            <w:r w:rsidRPr="00C15547">
              <w:t>8.490</w:t>
            </w:r>
          </w:p>
        </w:tc>
        <w:tc>
          <w:tcPr>
            <w:tcW w:w="2693" w:type="dxa"/>
          </w:tcPr>
          <w:p w:rsidR="00BD7536" w:rsidRPr="00C15547" w:rsidRDefault="00BD7536" w:rsidP="00136C51">
            <w:pPr>
              <w:jc w:val="center"/>
            </w:pPr>
            <w:r w:rsidRPr="00C15547">
              <w:t>Контроль за уровнем воздействия на окружающую среду</w:t>
            </w:r>
          </w:p>
        </w:tc>
      </w:tr>
      <w:tr w:rsidR="00BD7536" w:rsidRPr="00375DB7" w:rsidTr="00C15547">
        <w:tc>
          <w:tcPr>
            <w:tcW w:w="959" w:type="dxa"/>
          </w:tcPr>
          <w:p w:rsidR="00BD7536" w:rsidRPr="00C15547" w:rsidRDefault="00BD7536" w:rsidP="00136C51">
            <w:pPr>
              <w:jc w:val="center"/>
            </w:pPr>
            <w:r w:rsidRPr="00C15547">
              <w:lastRenderedPageBreak/>
              <w:t>5.</w:t>
            </w:r>
          </w:p>
        </w:tc>
        <w:tc>
          <w:tcPr>
            <w:tcW w:w="4642" w:type="dxa"/>
          </w:tcPr>
          <w:p w:rsidR="00BD7536" w:rsidRPr="00C15547" w:rsidRDefault="00BD7536" w:rsidP="00136C51">
            <w:pPr>
              <w:jc w:val="center"/>
            </w:pPr>
            <w:r w:rsidRPr="00C15547">
              <w:t>Выполнение количественного химического анализа почвы (определение нефтепродуктов в почве)</w:t>
            </w:r>
          </w:p>
        </w:tc>
        <w:tc>
          <w:tcPr>
            <w:tcW w:w="1843" w:type="dxa"/>
          </w:tcPr>
          <w:p w:rsidR="00BD7536" w:rsidRPr="00C15547" w:rsidRDefault="00BD7536" w:rsidP="00136C51">
            <w:pPr>
              <w:jc w:val="center"/>
            </w:pPr>
            <w:r w:rsidRPr="00C15547">
              <w:t>34.648</w:t>
            </w:r>
          </w:p>
        </w:tc>
        <w:tc>
          <w:tcPr>
            <w:tcW w:w="2693" w:type="dxa"/>
          </w:tcPr>
          <w:p w:rsidR="00BD7536" w:rsidRPr="00C15547" w:rsidRDefault="00BD7536" w:rsidP="00136C51">
            <w:pPr>
              <w:jc w:val="center"/>
            </w:pPr>
            <w:r w:rsidRPr="00C15547">
              <w:t>Охрана и рациональное использование земель</w:t>
            </w:r>
          </w:p>
        </w:tc>
      </w:tr>
      <w:tr w:rsidR="00BD7536" w:rsidRPr="00375DB7" w:rsidTr="00C15547">
        <w:tc>
          <w:tcPr>
            <w:tcW w:w="959" w:type="dxa"/>
          </w:tcPr>
          <w:p w:rsidR="00BD7536" w:rsidRPr="00C15547" w:rsidRDefault="00BD7536" w:rsidP="00136C51">
            <w:pPr>
              <w:jc w:val="center"/>
            </w:pPr>
            <w:r w:rsidRPr="00C15547">
              <w:t>6.</w:t>
            </w:r>
          </w:p>
        </w:tc>
        <w:tc>
          <w:tcPr>
            <w:tcW w:w="4642" w:type="dxa"/>
          </w:tcPr>
          <w:p w:rsidR="00BD7536" w:rsidRPr="00C15547" w:rsidRDefault="00BD7536" w:rsidP="00136C51">
            <w:pPr>
              <w:jc w:val="center"/>
            </w:pPr>
            <w:r w:rsidRPr="00C15547">
              <w:t>Выполнение количественного химического анализа отходов, расчет класса опасности</w:t>
            </w:r>
          </w:p>
        </w:tc>
        <w:tc>
          <w:tcPr>
            <w:tcW w:w="1843" w:type="dxa"/>
          </w:tcPr>
          <w:p w:rsidR="00BD7536" w:rsidRPr="00C15547" w:rsidRDefault="00BD7536" w:rsidP="00136C51">
            <w:pPr>
              <w:jc w:val="center"/>
            </w:pPr>
            <w:r w:rsidRPr="00C15547">
              <w:t>26.194</w:t>
            </w:r>
          </w:p>
        </w:tc>
        <w:tc>
          <w:tcPr>
            <w:tcW w:w="2693" w:type="dxa"/>
          </w:tcPr>
          <w:p w:rsidR="00BD7536" w:rsidRPr="00C15547" w:rsidRDefault="00BD7536" w:rsidP="00136C51">
            <w:pPr>
              <w:jc w:val="center"/>
            </w:pPr>
            <w:r w:rsidRPr="00C15547">
              <w:t>Обеспечение экологической безопасности</w:t>
            </w:r>
          </w:p>
        </w:tc>
      </w:tr>
      <w:tr w:rsidR="00BD7536" w:rsidRPr="00375DB7" w:rsidTr="00C15547">
        <w:tc>
          <w:tcPr>
            <w:tcW w:w="959" w:type="dxa"/>
          </w:tcPr>
          <w:p w:rsidR="00BD7536" w:rsidRPr="00C15547" w:rsidRDefault="00BD7536" w:rsidP="00136C51">
            <w:pPr>
              <w:jc w:val="center"/>
            </w:pPr>
            <w:r w:rsidRPr="00C15547">
              <w:t>7.</w:t>
            </w:r>
          </w:p>
        </w:tc>
        <w:tc>
          <w:tcPr>
            <w:tcW w:w="4642" w:type="dxa"/>
          </w:tcPr>
          <w:p w:rsidR="00BD7536" w:rsidRPr="00C15547" w:rsidRDefault="00BD7536" w:rsidP="00136C51">
            <w:pPr>
              <w:jc w:val="center"/>
            </w:pPr>
            <w:r w:rsidRPr="00C15547">
              <w:t>Приобретение демеркуризационного комплекта</w:t>
            </w:r>
          </w:p>
        </w:tc>
        <w:tc>
          <w:tcPr>
            <w:tcW w:w="1843" w:type="dxa"/>
          </w:tcPr>
          <w:p w:rsidR="00BD7536" w:rsidRPr="00C15547" w:rsidRDefault="00BD7536" w:rsidP="00136C51">
            <w:pPr>
              <w:jc w:val="center"/>
            </w:pPr>
            <w:r w:rsidRPr="00C15547">
              <w:t>3.550</w:t>
            </w:r>
          </w:p>
        </w:tc>
        <w:tc>
          <w:tcPr>
            <w:tcW w:w="2693" w:type="dxa"/>
          </w:tcPr>
          <w:p w:rsidR="00BD7536" w:rsidRPr="00C15547" w:rsidRDefault="00BD7536" w:rsidP="00136C51">
            <w:pPr>
              <w:jc w:val="center"/>
            </w:pPr>
            <w:r w:rsidRPr="00C15547">
              <w:t>Обеспечение экологической безопасности</w:t>
            </w:r>
          </w:p>
        </w:tc>
      </w:tr>
      <w:tr w:rsidR="00BD7536" w:rsidRPr="00375DB7" w:rsidTr="00C15547">
        <w:tc>
          <w:tcPr>
            <w:tcW w:w="959" w:type="dxa"/>
          </w:tcPr>
          <w:p w:rsidR="00BD7536" w:rsidRPr="00C15547" w:rsidRDefault="00BD7536" w:rsidP="00136C51">
            <w:pPr>
              <w:jc w:val="center"/>
            </w:pPr>
          </w:p>
        </w:tc>
        <w:tc>
          <w:tcPr>
            <w:tcW w:w="4642" w:type="dxa"/>
          </w:tcPr>
          <w:p w:rsidR="00BD7536" w:rsidRPr="00C15547" w:rsidRDefault="00BD7536" w:rsidP="00136C51">
            <w:pPr>
              <w:jc w:val="center"/>
            </w:pPr>
            <w:r w:rsidRPr="00C15547">
              <w:t>Итого:</w:t>
            </w:r>
          </w:p>
        </w:tc>
        <w:tc>
          <w:tcPr>
            <w:tcW w:w="1843" w:type="dxa"/>
          </w:tcPr>
          <w:p w:rsidR="00BD7536" w:rsidRPr="00C15547" w:rsidRDefault="00BD7536" w:rsidP="00136C51">
            <w:pPr>
              <w:jc w:val="center"/>
              <w:rPr>
                <w:b/>
                <w:bCs/>
              </w:rPr>
            </w:pPr>
            <w:r w:rsidRPr="00C15547">
              <w:rPr>
                <w:b/>
                <w:bCs/>
              </w:rPr>
              <w:t>110.132</w:t>
            </w:r>
          </w:p>
        </w:tc>
        <w:tc>
          <w:tcPr>
            <w:tcW w:w="2693" w:type="dxa"/>
          </w:tcPr>
          <w:p w:rsidR="00BD7536" w:rsidRPr="00C15547" w:rsidRDefault="00BD7536" w:rsidP="00136C51">
            <w:pPr>
              <w:jc w:val="center"/>
            </w:pPr>
          </w:p>
        </w:tc>
      </w:tr>
    </w:tbl>
    <w:p w:rsidR="00C15547" w:rsidRPr="00C15547" w:rsidRDefault="00C15547" w:rsidP="00C15547">
      <w:pPr>
        <w:tabs>
          <w:tab w:val="num" w:pos="709"/>
        </w:tabs>
        <w:ind w:left="720"/>
        <w:jc w:val="both"/>
        <w:rPr>
          <w:b/>
          <w:sz w:val="28"/>
          <w:szCs w:val="28"/>
        </w:rPr>
      </w:pPr>
    </w:p>
    <w:p w:rsidR="00BD7536" w:rsidRPr="00C15547" w:rsidRDefault="00263631" w:rsidP="00263631">
      <w:pPr>
        <w:jc w:val="both"/>
        <w:rPr>
          <w:b/>
          <w:sz w:val="28"/>
          <w:szCs w:val="28"/>
        </w:rPr>
      </w:pPr>
      <w:r>
        <w:rPr>
          <w:b/>
          <w:bCs/>
          <w:sz w:val="28"/>
          <w:szCs w:val="28"/>
        </w:rPr>
        <w:t>11.5.6.</w:t>
      </w:r>
      <w:r w:rsidR="00BD7536" w:rsidRPr="00C15547">
        <w:rPr>
          <w:b/>
          <w:bCs/>
          <w:sz w:val="28"/>
          <w:szCs w:val="28"/>
        </w:rPr>
        <w:t xml:space="preserve">Динамика экологических затрат   (из сведений по текущим затратам на охрану окружающей среды) за 2012, 2013 гг. в тыс. руб. </w:t>
      </w:r>
    </w:p>
    <w:p w:rsidR="00BD7536" w:rsidRPr="00C15547" w:rsidRDefault="00BD7536" w:rsidP="00C15547">
      <w:pPr>
        <w:tabs>
          <w:tab w:val="left" w:pos="1320"/>
          <w:tab w:val="left" w:pos="1680"/>
        </w:tabs>
        <w:ind w:firstLine="720"/>
        <w:jc w:val="both"/>
        <w:rPr>
          <w:sz w:val="28"/>
          <w:szCs w:val="28"/>
        </w:rPr>
      </w:pPr>
      <w:r w:rsidRPr="00C15547">
        <w:rPr>
          <w:sz w:val="28"/>
          <w:szCs w:val="28"/>
        </w:rPr>
        <w:t>Текущие затраты на охрану окружающей среды за 2013 год  по ОАО «Улан-Удэ Энерго» составили 264.000 тыс. рублей.</w:t>
      </w:r>
    </w:p>
    <w:p w:rsidR="00BD7536" w:rsidRPr="00375DB7" w:rsidRDefault="00BD7536" w:rsidP="00BD7536">
      <w:pPr>
        <w:tabs>
          <w:tab w:val="left" w:pos="1320"/>
          <w:tab w:val="left" w:pos="1680"/>
        </w:tabs>
        <w:ind w:left="720"/>
        <w:jc w:val="right"/>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58"/>
        <w:gridCol w:w="2729"/>
        <w:gridCol w:w="3650"/>
      </w:tblGrid>
      <w:tr w:rsidR="00BD7536" w:rsidRPr="00375DB7" w:rsidTr="00C15547">
        <w:trPr>
          <w:trHeight w:val="390"/>
        </w:trPr>
        <w:tc>
          <w:tcPr>
            <w:tcW w:w="3758" w:type="dxa"/>
            <w:vMerge w:val="restart"/>
          </w:tcPr>
          <w:p w:rsidR="00BD7536" w:rsidRPr="00C15547" w:rsidRDefault="00BD7536" w:rsidP="00136C51">
            <w:pPr>
              <w:tabs>
                <w:tab w:val="left" w:pos="1320"/>
                <w:tab w:val="left" w:pos="1680"/>
              </w:tabs>
              <w:jc w:val="center"/>
            </w:pPr>
            <w:r w:rsidRPr="00C15547">
              <w:t>Наименование</w:t>
            </w:r>
          </w:p>
          <w:p w:rsidR="00BD7536" w:rsidRPr="00C15547" w:rsidRDefault="00BD7536" w:rsidP="00136C51">
            <w:pPr>
              <w:tabs>
                <w:tab w:val="left" w:pos="1320"/>
                <w:tab w:val="left" w:pos="1680"/>
              </w:tabs>
              <w:jc w:val="center"/>
            </w:pPr>
          </w:p>
        </w:tc>
        <w:tc>
          <w:tcPr>
            <w:tcW w:w="6379" w:type="dxa"/>
            <w:gridSpan w:val="2"/>
            <w:tcBorders>
              <w:bottom w:val="single" w:sz="4" w:space="0" w:color="auto"/>
            </w:tcBorders>
          </w:tcPr>
          <w:p w:rsidR="00BD7536" w:rsidRPr="00C15547" w:rsidRDefault="00BD7536" w:rsidP="00136C51">
            <w:pPr>
              <w:tabs>
                <w:tab w:val="left" w:pos="1320"/>
                <w:tab w:val="left" w:pos="1680"/>
              </w:tabs>
              <w:jc w:val="center"/>
            </w:pPr>
            <w:r w:rsidRPr="00C15547">
              <w:t>Текущие затраты на охрану окружающей среды,</w:t>
            </w:r>
          </w:p>
          <w:p w:rsidR="00BD7536" w:rsidRPr="00C15547" w:rsidRDefault="00BD7536" w:rsidP="00136C51">
            <w:pPr>
              <w:tabs>
                <w:tab w:val="left" w:pos="1320"/>
                <w:tab w:val="left" w:pos="1680"/>
              </w:tabs>
              <w:jc w:val="center"/>
            </w:pPr>
            <w:r w:rsidRPr="00C15547">
              <w:t>тыс. рублей</w:t>
            </w:r>
          </w:p>
        </w:tc>
      </w:tr>
      <w:tr w:rsidR="00BD7536" w:rsidRPr="00375DB7" w:rsidTr="00C15547">
        <w:trPr>
          <w:trHeight w:val="255"/>
        </w:trPr>
        <w:tc>
          <w:tcPr>
            <w:tcW w:w="3758" w:type="dxa"/>
            <w:vMerge/>
          </w:tcPr>
          <w:p w:rsidR="00BD7536" w:rsidRPr="00C15547" w:rsidRDefault="00BD7536" w:rsidP="00136C51">
            <w:pPr>
              <w:tabs>
                <w:tab w:val="left" w:pos="1320"/>
                <w:tab w:val="left" w:pos="1680"/>
              </w:tabs>
              <w:jc w:val="center"/>
            </w:pPr>
          </w:p>
        </w:tc>
        <w:tc>
          <w:tcPr>
            <w:tcW w:w="2729" w:type="dxa"/>
            <w:tcBorders>
              <w:top w:val="single" w:sz="4" w:space="0" w:color="auto"/>
              <w:right w:val="single" w:sz="4" w:space="0" w:color="auto"/>
            </w:tcBorders>
          </w:tcPr>
          <w:p w:rsidR="00BD7536" w:rsidRPr="00C15547" w:rsidRDefault="00BD7536" w:rsidP="00136C51">
            <w:pPr>
              <w:tabs>
                <w:tab w:val="left" w:pos="1320"/>
                <w:tab w:val="left" w:pos="1680"/>
              </w:tabs>
              <w:jc w:val="center"/>
            </w:pPr>
            <w:r w:rsidRPr="00C15547">
              <w:t>2012</w:t>
            </w:r>
            <w:r w:rsidRPr="00C15547">
              <w:rPr>
                <w:lang w:val="en-US"/>
              </w:rPr>
              <w:t xml:space="preserve"> </w:t>
            </w:r>
            <w:r w:rsidRPr="00C15547">
              <w:t>г</w:t>
            </w:r>
          </w:p>
        </w:tc>
        <w:tc>
          <w:tcPr>
            <w:tcW w:w="3650" w:type="dxa"/>
            <w:tcBorders>
              <w:top w:val="single" w:sz="4" w:space="0" w:color="auto"/>
              <w:left w:val="single" w:sz="4" w:space="0" w:color="auto"/>
            </w:tcBorders>
          </w:tcPr>
          <w:p w:rsidR="00BD7536" w:rsidRPr="00C15547" w:rsidRDefault="00BD7536" w:rsidP="00136C51">
            <w:pPr>
              <w:tabs>
                <w:tab w:val="left" w:pos="1320"/>
                <w:tab w:val="left" w:pos="1680"/>
              </w:tabs>
              <w:jc w:val="center"/>
            </w:pPr>
            <w:r w:rsidRPr="00C15547">
              <w:t>2013 г</w:t>
            </w:r>
          </w:p>
        </w:tc>
      </w:tr>
      <w:tr w:rsidR="00BD7536" w:rsidRPr="00375DB7" w:rsidTr="00C15547">
        <w:tc>
          <w:tcPr>
            <w:tcW w:w="3758" w:type="dxa"/>
          </w:tcPr>
          <w:p w:rsidR="00BD7536" w:rsidRPr="00C15547" w:rsidRDefault="00BD7536" w:rsidP="00136C51">
            <w:pPr>
              <w:tabs>
                <w:tab w:val="left" w:pos="1320"/>
                <w:tab w:val="left" w:pos="1680"/>
              </w:tabs>
              <w:jc w:val="center"/>
            </w:pPr>
            <w:r w:rsidRPr="00C15547">
              <w:t>ОАО «Улан-Удэ Энерго»</w:t>
            </w:r>
          </w:p>
        </w:tc>
        <w:tc>
          <w:tcPr>
            <w:tcW w:w="2729" w:type="dxa"/>
            <w:tcBorders>
              <w:right w:val="single" w:sz="4" w:space="0" w:color="auto"/>
            </w:tcBorders>
          </w:tcPr>
          <w:p w:rsidR="00BD7536" w:rsidRPr="00C15547" w:rsidRDefault="00BD7536" w:rsidP="00136C51">
            <w:pPr>
              <w:tabs>
                <w:tab w:val="left" w:pos="1320"/>
                <w:tab w:val="left" w:pos="1680"/>
              </w:tabs>
              <w:jc w:val="center"/>
              <w:rPr>
                <w:b/>
              </w:rPr>
            </w:pPr>
            <w:r w:rsidRPr="00C15547">
              <w:rPr>
                <w:b/>
              </w:rPr>
              <w:t>334</w:t>
            </w:r>
            <w:r w:rsidRPr="00C15547">
              <w:rPr>
                <w:b/>
                <w:lang w:val="en-US"/>
              </w:rPr>
              <w:t>.</w:t>
            </w:r>
            <w:r w:rsidRPr="00C15547">
              <w:rPr>
                <w:b/>
              </w:rPr>
              <w:t>000</w:t>
            </w:r>
          </w:p>
        </w:tc>
        <w:tc>
          <w:tcPr>
            <w:tcW w:w="3650" w:type="dxa"/>
            <w:tcBorders>
              <w:left w:val="single" w:sz="4" w:space="0" w:color="auto"/>
            </w:tcBorders>
          </w:tcPr>
          <w:p w:rsidR="00BD7536" w:rsidRPr="00C15547" w:rsidRDefault="00BD7536" w:rsidP="00136C51">
            <w:pPr>
              <w:tabs>
                <w:tab w:val="left" w:pos="1320"/>
                <w:tab w:val="left" w:pos="1680"/>
              </w:tabs>
              <w:jc w:val="center"/>
              <w:rPr>
                <w:b/>
              </w:rPr>
            </w:pPr>
            <w:r w:rsidRPr="00C15547">
              <w:rPr>
                <w:b/>
              </w:rPr>
              <w:t>264.00</w:t>
            </w:r>
          </w:p>
        </w:tc>
      </w:tr>
    </w:tbl>
    <w:p w:rsidR="00BD7536" w:rsidRPr="00375DB7" w:rsidRDefault="00BD7536" w:rsidP="00BD7536">
      <w:pPr>
        <w:pStyle w:val="affb"/>
        <w:ind w:right="-44"/>
        <w:rPr>
          <w:szCs w:val="24"/>
        </w:rPr>
      </w:pPr>
      <w:r w:rsidRPr="00375DB7">
        <w:rPr>
          <w:szCs w:val="24"/>
        </w:rPr>
        <w:t xml:space="preserve"> </w:t>
      </w:r>
    </w:p>
    <w:p w:rsidR="00BD7536" w:rsidRPr="00C15547" w:rsidRDefault="00BD7536" w:rsidP="00C15547">
      <w:pPr>
        <w:pStyle w:val="aff9"/>
        <w:ind w:firstLine="567"/>
        <w:jc w:val="both"/>
        <w:rPr>
          <w:sz w:val="28"/>
          <w:szCs w:val="28"/>
        </w:rPr>
      </w:pPr>
      <w:r w:rsidRPr="00C15547">
        <w:rPr>
          <w:sz w:val="28"/>
          <w:szCs w:val="28"/>
        </w:rPr>
        <w:t>Уменьшение затрат на природоохранную деятельность за 2013 год по сравнению с 2012 годом связано с разработкой экологической документации для ОАО «Улан-Удэ Энерго» (разработка проекта, разработка паспортов опасных отходов) собственными силами, без привлечения сторонних организаций.</w:t>
      </w:r>
    </w:p>
    <w:p w:rsidR="00BD7536" w:rsidRDefault="00BD7536" w:rsidP="00BD7536">
      <w:pPr>
        <w:jc w:val="both"/>
      </w:pPr>
    </w:p>
    <w:p w:rsidR="00BD7536" w:rsidRPr="00D86B9B" w:rsidRDefault="00BD7536" w:rsidP="00BD7536">
      <w:pPr>
        <w:jc w:val="both"/>
      </w:pPr>
    </w:p>
    <w:p w:rsidR="00BD7536" w:rsidRPr="00D86B9B" w:rsidRDefault="00BD7536" w:rsidP="00BD7536">
      <w:pPr>
        <w:jc w:val="both"/>
      </w:pPr>
    </w:p>
    <w:p w:rsidR="00BD7536" w:rsidRPr="00375DB7" w:rsidRDefault="00BD7536" w:rsidP="00BD7536">
      <w:pPr>
        <w:jc w:val="both"/>
      </w:pPr>
    </w:p>
    <w:p w:rsidR="00BD7536" w:rsidRPr="00C15547" w:rsidRDefault="00263631" w:rsidP="00263631">
      <w:pPr>
        <w:jc w:val="both"/>
        <w:rPr>
          <w:b/>
          <w:bCs/>
          <w:sz w:val="28"/>
          <w:szCs w:val="28"/>
        </w:rPr>
      </w:pPr>
      <w:r>
        <w:rPr>
          <w:b/>
          <w:bCs/>
          <w:sz w:val="28"/>
          <w:szCs w:val="28"/>
        </w:rPr>
        <w:t>11.5.7.</w:t>
      </w:r>
      <w:r w:rsidR="00BD7536" w:rsidRPr="00C15547">
        <w:rPr>
          <w:b/>
          <w:bCs/>
          <w:sz w:val="28"/>
          <w:szCs w:val="28"/>
        </w:rPr>
        <w:t>Квалификация экологического персонала. Сведения о проведении</w:t>
      </w:r>
      <w:r w:rsidR="00C15547">
        <w:rPr>
          <w:b/>
          <w:bCs/>
          <w:sz w:val="28"/>
          <w:szCs w:val="28"/>
        </w:rPr>
        <w:t xml:space="preserve"> </w:t>
      </w:r>
      <w:r w:rsidR="00BD7536" w:rsidRPr="00C15547">
        <w:rPr>
          <w:b/>
          <w:bCs/>
          <w:sz w:val="28"/>
          <w:szCs w:val="28"/>
        </w:rPr>
        <w:t>экологического обучения персонала.</w:t>
      </w:r>
    </w:p>
    <w:p w:rsidR="00BD7536" w:rsidRPr="00375DB7" w:rsidRDefault="00BD7536" w:rsidP="00BD7536">
      <w:pPr>
        <w:jc w:val="both"/>
      </w:pPr>
    </w:p>
    <w:p w:rsidR="00BD7536" w:rsidRPr="00C15547" w:rsidRDefault="00BD7536" w:rsidP="00C15547">
      <w:pPr>
        <w:pStyle w:val="afb"/>
        <w:tabs>
          <w:tab w:val="num" w:pos="0"/>
          <w:tab w:val="num" w:pos="1560"/>
        </w:tabs>
        <w:ind w:left="0" w:right="42" w:firstLine="567"/>
        <w:jc w:val="both"/>
        <w:rPr>
          <w:rFonts w:ascii="Times New Roman" w:hAnsi="Times New Roman" w:cs="Times New Roman"/>
          <w:color w:val="000000"/>
          <w:sz w:val="28"/>
          <w:szCs w:val="28"/>
        </w:rPr>
      </w:pPr>
      <w:r w:rsidRPr="00C15547">
        <w:rPr>
          <w:rFonts w:ascii="Times New Roman" w:hAnsi="Times New Roman" w:cs="Times New Roman"/>
          <w:color w:val="000000"/>
          <w:sz w:val="28"/>
          <w:szCs w:val="28"/>
        </w:rPr>
        <w:t>В 2013 году по ОАО «Улан-Удэ Энерго» экологическое обучение прошли 5 сотрудников по программе «Обеспечение экологической безопасности при работе в области обращения с опасными отходами».</w:t>
      </w:r>
    </w:p>
    <w:p w:rsidR="00BD7536" w:rsidRDefault="00BD7536" w:rsidP="00C15547">
      <w:pPr>
        <w:pStyle w:val="afb"/>
        <w:tabs>
          <w:tab w:val="num" w:pos="284"/>
          <w:tab w:val="num" w:pos="1560"/>
        </w:tabs>
        <w:ind w:left="0" w:right="42" w:firstLine="567"/>
        <w:jc w:val="both"/>
        <w:rPr>
          <w:rFonts w:ascii="Times New Roman" w:hAnsi="Times New Roman" w:cs="Times New Roman"/>
          <w:color w:val="000000"/>
          <w:sz w:val="28"/>
          <w:szCs w:val="28"/>
        </w:rPr>
      </w:pPr>
      <w:r w:rsidRPr="00C15547">
        <w:rPr>
          <w:rFonts w:ascii="Times New Roman" w:hAnsi="Times New Roman" w:cs="Times New Roman"/>
          <w:color w:val="000000"/>
          <w:sz w:val="28"/>
          <w:szCs w:val="28"/>
        </w:rPr>
        <w:t xml:space="preserve">Затраты на целевое обучение и повышение квалификации по экологии в 2013 году составили 16.000 тыс. рублей. </w:t>
      </w:r>
    </w:p>
    <w:p w:rsidR="00C15547" w:rsidRPr="00C15547" w:rsidRDefault="00C15547" w:rsidP="00C15547">
      <w:pPr>
        <w:pStyle w:val="afb"/>
        <w:tabs>
          <w:tab w:val="num" w:pos="284"/>
          <w:tab w:val="num" w:pos="1560"/>
        </w:tabs>
        <w:ind w:left="0" w:right="42" w:firstLine="567"/>
        <w:jc w:val="both"/>
        <w:rPr>
          <w:rFonts w:ascii="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2457"/>
        <w:gridCol w:w="2305"/>
        <w:gridCol w:w="2304"/>
      </w:tblGrid>
      <w:tr w:rsidR="00BD7536" w:rsidRPr="00375DB7" w:rsidTr="00C15547">
        <w:trPr>
          <w:trHeight w:val="660"/>
        </w:trPr>
        <w:tc>
          <w:tcPr>
            <w:tcW w:w="3071" w:type="dxa"/>
            <w:vMerge w:val="restart"/>
            <w:vAlign w:val="center"/>
          </w:tcPr>
          <w:p w:rsidR="00BD7536" w:rsidRPr="00C15547" w:rsidRDefault="00BD7536" w:rsidP="00136C51">
            <w:pPr>
              <w:jc w:val="center"/>
            </w:pPr>
            <w:r w:rsidRPr="00C15547">
              <w:t>Наименование филиалов</w:t>
            </w:r>
          </w:p>
        </w:tc>
        <w:tc>
          <w:tcPr>
            <w:tcW w:w="2457" w:type="dxa"/>
            <w:vAlign w:val="center"/>
          </w:tcPr>
          <w:p w:rsidR="00BD7536" w:rsidRPr="00C15547" w:rsidRDefault="00BD7536" w:rsidP="00136C51">
            <w:pPr>
              <w:jc w:val="center"/>
            </w:pPr>
            <w:r w:rsidRPr="00C15547">
              <w:t>Персонал, занятый решением экологических задач</w:t>
            </w:r>
          </w:p>
        </w:tc>
        <w:tc>
          <w:tcPr>
            <w:tcW w:w="2305" w:type="dxa"/>
            <w:vAlign w:val="center"/>
          </w:tcPr>
          <w:p w:rsidR="00BD7536" w:rsidRPr="00C15547" w:rsidRDefault="00BD7536" w:rsidP="00136C51">
            <w:pPr>
              <w:jc w:val="center"/>
            </w:pPr>
            <w:r w:rsidRPr="00C15547">
              <w:t>Персонал, прошедший курс экологического обучения</w:t>
            </w:r>
          </w:p>
        </w:tc>
        <w:tc>
          <w:tcPr>
            <w:tcW w:w="2304" w:type="dxa"/>
          </w:tcPr>
          <w:p w:rsidR="00BD7536" w:rsidRPr="00C15547" w:rsidRDefault="00BD7536" w:rsidP="00136C51">
            <w:pPr>
              <w:jc w:val="center"/>
            </w:pPr>
            <w:r w:rsidRPr="00C15547">
              <w:t>Затраты на обучение, тыс. руб.</w:t>
            </w:r>
          </w:p>
        </w:tc>
      </w:tr>
      <w:tr w:rsidR="00BD7536" w:rsidRPr="00375DB7" w:rsidTr="00C15547">
        <w:trPr>
          <w:trHeight w:val="359"/>
        </w:trPr>
        <w:tc>
          <w:tcPr>
            <w:tcW w:w="3071" w:type="dxa"/>
            <w:vMerge/>
            <w:vAlign w:val="center"/>
          </w:tcPr>
          <w:p w:rsidR="00BD7536" w:rsidRPr="00C15547" w:rsidRDefault="00BD7536" w:rsidP="00136C51">
            <w:pPr>
              <w:jc w:val="center"/>
            </w:pPr>
          </w:p>
        </w:tc>
        <w:tc>
          <w:tcPr>
            <w:tcW w:w="2457" w:type="dxa"/>
            <w:vAlign w:val="center"/>
          </w:tcPr>
          <w:p w:rsidR="00BD7536" w:rsidRPr="00C15547" w:rsidRDefault="00BD7536" w:rsidP="00136C51">
            <w:pPr>
              <w:jc w:val="center"/>
            </w:pPr>
            <w:r w:rsidRPr="00C15547">
              <w:t>2013 г.</w:t>
            </w:r>
          </w:p>
        </w:tc>
        <w:tc>
          <w:tcPr>
            <w:tcW w:w="2305" w:type="dxa"/>
          </w:tcPr>
          <w:p w:rsidR="00BD7536" w:rsidRPr="00C15547" w:rsidRDefault="00BD7536" w:rsidP="00136C51">
            <w:pPr>
              <w:jc w:val="center"/>
            </w:pPr>
            <w:r w:rsidRPr="00C15547">
              <w:t>2013 г.</w:t>
            </w:r>
          </w:p>
        </w:tc>
        <w:tc>
          <w:tcPr>
            <w:tcW w:w="2304" w:type="dxa"/>
          </w:tcPr>
          <w:p w:rsidR="00BD7536" w:rsidRPr="00C15547" w:rsidRDefault="00BD7536" w:rsidP="00136C51">
            <w:pPr>
              <w:jc w:val="center"/>
            </w:pPr>
            <w:r w:rsidRPr="00C15547">
              <w:t>2013 г.</w:t>
            </w:r>
          </w:p>
        </w:tc>
      </w:tr>
      <w:tr w:rsidR="00BD7536" w:rsidRPr="00375DB7" w:rsidTr="00C15547">
        <w:trPr>
          <w:trHeight w:val="341"/>
        </w:trPr>
        <w:tc>
          <w:tcPr>
            <w:tcW w:w="3071" w:type="dxa"/>
          </w:tcPr>
          <w:p w:rsidR="00BD7536" w:rsidRPr="00C15547" w:rsidRDefault="00BD7536" w:rsidP="00136C51">
            <w:pPr>
              <w:jc w:val="center"/>
            </w:pPr>
            <w:r w:rsidRPr="00C15547">
              <w:t>ОАО «Улан-Удэ Энерго»</w:t>
            </w:r>
          </w:p>
        </w:tc>
        <w:tc>
          <w:tcPr>
            <w:tcW w:w="2457" w:type="dxa"/>
            <w:vAlign w:val="center"/>
          </w:tcPr>
          <w:p w:rsidR="00BD7536" w:rsidRPr="00C15547" w:rsidRDefault="00BD7536" w:rsidP="00136C51">
            <w:pPr>
              <w:jc w:val="center"/>
            </w:pPr>
            <w:r w:rsidRPr="00C15547">
              <w:t>11</w:t>
            </w:r>
          </w:p>
        </w:tc>
        <w:tc>
          <w:tcPr>
            <w:tcW w:w="2305" w:type="dxa"/>
            <w:vAlign w:val="center"/>
          </w:tcPr>
          <w:p w:rsidR="00BD7536" w:rsidRPr="00C15547" w:rsidRDefault="00BD7536" w:rsidP="00136C51">
            <w:pPr>
              <w:jc w:val="center"/>
            </w:pPr>
            <w:r w:rsidRPr="00C15547">
              <w:t>1</w:t>
            </w:r>
          </w:p>
        </w:tc>
        <w:tc>
          <w:tcPr>
            <w:tcW w:w="2304" w:type="dxa"/>
            <w:vAlign w:val="center"/>
          </w:tcPr>
          <w:p w:rsidR="00BD7536" w:rsidRPr="00C15547" w:rsidRDefault="00BD7536" w:rsidP="00136C51">
            <w:pPr>
              <w:jc w:val="center"/>
              <w:rPr>
                <w:b/>
              </w:rPr>
            </w:pPr>
            <w:r w:rsidRPr="00C15547">
              <w:rPr>
                <w:b/>
              </w:rPr>
              <w:t>16.000</w:t>
            </w:r>
          </w:p>
        </w:tc>
      </w:tr>
    </w:tbl>
    <w:p w:rsidR="00BD7536" w:rsidRPr="00375DB7" w:rsidRDefault="00BD7536" w:rsidP="00BD7536">
      <w:pPr>
        <w:ind w:firstLine="708"/>
        <w:jc w:val="both"/>
      </w:pPr>
    </w:p>
    <w:p w:rsidR="00BD7536" w:rsidRPr="00C15547" w:rsidRDefault="00BD7536" w:rsidP="00C15547">
      <w:pPr>
        <w:ind w:firstLine="567"/>
        <w:jc w:val="both"/>
        <w:rPr>
          <w:sz w:val="28"/>
          <w:szCs w:val="28"/>
        </w:rPr>
      </w:pPr>
      <w:r w:rsidRPr="00C15547">
        <w:rPr>
          <w:sz w:val="28"/>
          <w:szCs w:val="28"/>
        </w:rPr>
        <w:t xml:space="preserve">Персонал предприятия в своей деятельности придерживается основных направлений и принципов экологической политики ОАО "Улан-Удэ Энерго". Регулярно повышается квалификация персонала, занятого работами, связанными с решением экологических задач. </w:t>
      </w:r>
    </w:p>
    <w:p w:rsidR="00BD7536" w:rsidRPr="00C15547" w:rsidRDefault="00BD7536" w:rsidP="00C15547">
      <w:pPr>
        <w:ind w:firstLine="567"/>
        <w:jc w:val="both"/>
        <w:rPr>
          <w:sz w:val="28"/>
          <w:szCs w:val="28"/>
        </w:rPr>
      </w:pPr>
      <w:r w:rsidRPr="00C15547">
        <w:rPr>
          <w:sz w:val="28"/>
          <w:szCs w:val="28"/>
        </w:rPr>
        <w:lastRenderedPageBreak/>
        <w:t>В целях ведения работы по экологической безопасности в соответствии с требованиями федеральных законов, а также во исполнение природоохранных мероприятий, направленных на снижение негативного воздействия производственной деятельности на окружающую среду в ОАО «Улан-Удэ Энерго» согласно введенных приказов,  назначены ответственные специалисты за организацию экологической работы.</w:t>
      </w:r>
    </w:p>
    <w:p w:rsidR="00BD7536" w:rsidRPr="00375DB7" w:rsidRDefault="00BD7536" w:rsidP="00BD7536">
      <w:pPr>
        <w:ind w:right="-108" w:firstLine="720"/>
        <w:jc w:val="both"/>
      </w:pPr>
    </w:p>
    <w:p w:rsidR="00BD7536" w:rsidRPr="00C15547" w:rsidRDefault="00263631" w:rsidP="00263631">
      <w:pPr>
        <w:jc w:val="both"/>
        <w:rPr>
          <w:b/>
          <w:bCs/>
          <w:sz w:val="28"/>
          <w:szCs w:val="28"/>
        </w:rPr>
      </w:pPr>
      <w:r>
        <w:rPr>
          <w:b/>
          <w:bCs/>
          <w:sz w:val="28"/>
          <w:szCs w:val="28"/>
        </w:rPr>
        <w:t>11.5.8.</w:t>
      </w:r>
      <w:r w:rsidR="00BD7536" w:rsidRPr="00C15547">
        <w:rPr>
          <w:b/>
          <w:bCs/>
          <w:sz w:val="28"/>
          <w:szCs w:val="28"/>
        </w:rPr>
        <w:t>Сведения о проведении экологического аудита.</w:t>
      </w:r>
    </w:p>
    <w:p w:rsidR="00BD7536" w:rsidRPr="00375DB7" w:rsidRDefault="00BD7536" w:rsidP="00BD7536">
      <w:pPr>
        <w:ind w:firstLine="709"/>
        <w:jc w:val="both"/>
        <w:rPr>
          <w:b/>
          <w:bCs/>
        </w:rPr>
      </w:pPr>
    </w:p>
    <w:p w:rsidR="00BD7536" w:rsidRPr="00C15547" w:rsidRDefault="00BD7536" w:rsidP="00BD7536">
      <w:pPr>
        <w:pStyle w:val="a4"/>
        <w:ind w:firstLine="708"/>
        <w:rPr>
          <w:sz w:val="28"/>
          <w:szCs w:val="28"/>
        </w:rPr>
      </w:pPr>
      <w:r w:rsidRPr="00C15547">
        <w:rPr>
          <w:sz w:val="28"/>
          <w:szCs w:val="28"/>
        </w:rPr>
        <w:t>В 2013 году в ОАО "Улан-Удэ Энерго" экологический аудит не проводился.</w:t>
      </w:r>
    </w:p>
    <w:p w:rsidR="00BD7536" w:rsidRPr="00375DB7" w:rsidRDefault="00BD7536" w:rsidP="00BD7536">
      <w:pPr>
        <w:tabs>
          <w:tab w:val="num" w:pos="2160"/>
        </w:tabs>
        <w:jc w:val="both"/>
        <w:rPr>
          <w:b/>
          <w:bCs/>
        </w:rPr>
      </w:pPr>
    </w:p>
    <w:p w:rsidR="00BD7536" w:rsidRDefault="00263631" w:rsidP="00263631">
      <w:pPr>
        <w:pStyle w:val="a6"/>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11.5.9.</w:t>
      </w:r>
      <w:r w:rsidR="00BD7536" w:rsidRPr="00C15547">
        <w:rPr>
          <w:rFonts w:ascii="Times New Roman" w:hAnsi="Times New Roman" w:cs="Times New Roman"/>
          <w:b/>
          <w:bCs/>
          <w:sz w:val="28"/>
          <w:szCs w:val="28"/>
        </w:rPr>
        <w:t xml:space="preserve">Сведения о разработке, внедрении и сертификации системы экологического менеджмента с учетом требований международного стандарта </w:t>
      </w:r>
      <w:r w:rsidR="00BD7536" w:rsidRPr="00C15547">
        <w:rPr>
          <w:rFonts w:ascii="Times New Roman" w:hAnsi="Times New Roman" w:cs="Times New Roman"/>
          <w:b/>
          <w:bCs/>
          <w:sz w:val="28"/>
          <w:szCs w:val="28"/>
          <w:lang w:val="en-US"/>
        </w:rPr>
        <w:t>ISO</w:t>
      </w:r>
      <w:r w:rsidR="00BD7536" w:rsidRPr="00C15547">
        <w:rPr>
          <w:rFonts w:ascii="Times New Roman" w:hAnsi="Times New Roman" w:cs="Times New Roman"/>
          <w:b/>
          <w:bCs/>
          <w:sz w:val="28"/>
          <w:szCs w:val="28"/>
        </w:rPr>
        <w:t xml:space="preserve"> 14001.</w:t>
      </w:r>
    </w:p>
    <w:p w:rsidR="00F86FA7" w:rsidRPr="00C15547" w:rsidRDefault="00F86FA7" w:rsidP="00F86FA7">
      <w:pPr>
        <w:pStyle w:val="a6"/>
        <w:spacing w:after="0" w:line="240" w:lineRule="auto"/>
        <w:ind w:left="0"/>
        <w:jc w:val="both"/>
        <w:rPr>
          <w:rFonts w:ascii="Times New Roman" w:hAnsi="Times New Roman" w:cs="Times New Roman"/>
          <w:b/>
          <w:bCs/>
          <w:sz w:val="28"/>
          <w:szCs w:val="28"/>
        </w:rPr>
      </w:pPr>
    </w:p>
    <w:p w:rsidR="00BD7536" w:rsidRPr="00C15547" w:rsidRDefault="00BD7536" w:rsidP="00C15547">
      <w:pPr>
        <w:tabs>
          <w:tab w:val="num" w:pos="2160"/>
        </w:tabs>
        <w:ind w:firstLine="567"/>
        <w:jc w:val="both"/>
        <w:rPr>
          <w:sz w:val="28"/>
          <w:szCs w:val="28"/>
        </w:rPr>
      </w:pPr>
      <w:r w:rsidRPr="00C15547">
        <w:rPr>
          <w:sz w:val="28"/>
          <w:szCs w:val="28"/>
        </w:rPr>
        <w:t>В ОАО «Улан-Удэ Энерго» действует методика идентификации и оценки значимости экологических аспектов. В соответствии со стандартом организации СО 2.056/0 «Идентификация и оценка значимости экологических аспектов. Методика» ежегодно проводятся работы по идентификации и оценке значимости экологических аспектов, по результатам проведенной идентификации был разработан и утвержден Реестр значимых экологических аспектов предприятия.</w:t>
      </w:r>
    </w:p>
    <w:p w:rsidR="00C45A49" w:rsidRPr="001A2C27" w:rsidRDefault="00BD7536" w:rsidP="00E1669F">
      <w:pPr>
        <w:spacing w:before="60" w:after="60"/>
        <w:ind w:firstLine="720"/>
        <w:jc w:val="center"/>
        <w:rPr>
          <w:highlight w:val="yellow"/>
        </w:rPr>
      </w:pPr>
      <w:r>
        <w:rPr>
          <w:highlight w:val="yellow"/>
        </w:rPr>
        <w:t xml:space="preserve"> </w:t>
      </w:r>
    </w:p>
    <w:p w:rsidR="00A370F9" w:rsidRPr="001A2C27" w:rsidRDefault="00A370F9" w:rsidP="00E1669F">
      <w:pPr>
        <w:spacing w:before="60" w:after="60"/>
        <w:ind w:firstLine="720"/>
        <w:jc w:val="center"/>
        <w:rPr>
          <w:highlight w:val="yellow"/>
        </w:rPr>
      </w:pPr>
    </w:p>
    <w:p w:rsidR="00A370F9" w:rsidRPr="001A2C27" w:rsidRDefault="00A370F9" w:rsidP="00E1669F">
      <w:pPr>
        <w:spacing w:before="60" w:after="60"/>
        <w:ind w:firstLine="720"/>
        <w:jc w:val="center"/>
        <w:rPr>
          <w:highlight w:val="yellow"/>
        </w:rPr>
      </w:pPr>
    </w:p>
    <w:p w:rsidR="00A370F9" w:rsidRDefault="00A370F9"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Default="007749CD" w:rsidP="00E1669F">
      <w:pPr>
        <w:spacing w:before="60" w:after="60"/>
        <w:ind w:firstLine="720"/>
        <w:jc w:val="center"/>
        <w:rPr>
          <w:highlight w:val="yellow"/>
        </w:rPr>
      </w:pPr>
    </w:p>
    <w:p w:rsidR="007749CD" w:rsidRPr="001A2C27" w:rsidRDefault="007749CD" w:rsidP="00E1669F">
      <w:pPr>
        <w:spacing w:before="60" w:after="60"/>
        <w:ind w:firstLine="720"/>
        <w:jc w:val="center"/>
        <w:rPr>
          <w:highlight w:val="yellow"/>
        </w:rPr>
      </w:pPr>
    </w:p>
    <w:p w:rsidR="00E70076" w:rsidRDefault="00E70076" w:rsidP="00E70076">
      <w:pPr>
        <w:pStyle w:val="a6"/>
        <w:autoSpaceDE w:val="0"/>
        <w:autoSpaceDN w:val="0"/>
        <w:adjustRightInd w:val="0"/>
        <w:spacing w:before="120" w:after="0"/>
        <w:ind w:left="0"/>
        <w:rPr>
          <w:rFonts w:ascii="Times New Roman" w:hAnsi="Times New Roman" w:cs="Times New Roman"/>
          <w:sz w:val="24"/>
          <w:szCs w:val="24"/>
          <w:highlight w:val="yellow"/>
          <w:lang w:eastAsia="ru-RU"/>
        </w:rPr>
      </w:pPr>
    </w:p>
    <w:p w:rsidR="003C3F36" w:rsidRDefault="001B64F4" w:rsidP="004555AA">
      <w:pPr>
        <w:pStyle w:val="a6"/>
        <w:numPr>
          <w:ilvl w:val="0"/>
          <w:numId w:val="57"/>
        </w:numPr>
        <w:autoSpaceDE w:val="0"/>
        <w:autoSpaceDN w:val="0"/>
        <w:adjustRightInd w:val="0"/>
        <w:spacing w:before="120"/>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ПРИЛОЖЕНИЯ</w:t>
      </w:r>
    </w:p>
    <w:p w:rsidR="007749CD" w:rsidRPr="007749CD" w:rsidRDefault="007749CD" w:rsidP="007749CD">
      <w:pPr>
        <w:autoSpaceDE w:val="0"/>
        <w:autoSpaceDN w:val="0"/>
        <w:adjustRightInd w:val="0"/>
        <w:spacing w:before="120"/>
        <w:rPr>
          <w:rFonts w:ascii="TimesNewRomanPS-BoldMT" w:hAnsi="TimesNewRomanPS-BoldMT" w:cs="TimesNewRomanPS-BoldMT"/>
          <w:b/>
          <w:bCs/>
          <w:sz w:val="28"/>
          <w:szCs w:val="28"/>
        </w:rPr>
      </w:pPr>
    </w:p>
    <w:tbl>
      <w:tblPr>
        <w:tblpPr w:leftFromText="180" w:rightFromText="180" w:vertAnchor="text"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5"/>
      </w:tblGrid>
      <w:tr w:rsidR="007749CD" w:rsidRPr="00655430" w:rsidTr="00356589">
        <w:trPr>
          <w:trHeight w:val="281"/>
        </w:trPr>
        <w:tc>
          <w:tcPr>
            <w:tcW w:w="9635" w:type="dxa"/>
          </w:tcPr>
          <w:p w:rsidR="007749CD" w:rsidRPr="00655430" w:rsidRDefault="007749CD" w:rsidP="00356589">
            <w:pPr>
              <w:jc w:val="both"/>
              <w:rPr>
                <w:sz w:val="26"/>
                <w:szCs w:val="26"/>
              </w:rPr>
            </w:pPr>
            <w:r w:rsidRPr="00655430">
              <w:rPr>
                <w:sz w:val="26"/>
                <w:szCs w:val="26"/>
              </w:rPr>
              <w:t>Контактная информация для акционеров и инвесторов</w:t>
            </w:r>
          </w:p>
        </w:tc>
      </w:tr>
      <w:tr w:rsidR="003C3F36" w:rsidRPr="00655430" w:rsidTr="00356589">
        <w:trPr>
          <w:trHeight w:val="281"/>
        </w:trPr>
        <w:tc>
          <w:tcPr>
            <w:tcW w:w="9635" w:type="dxa"/>
          </w:tcPr>
          <w:p w:rsidR="003C3F36" w:rsidRPr="00655430" w:rsidRDefault="003C3F36" w:rsidP="00356589">
            <w:pPr>
              <w:jc w:val="both"/>
              <w:rPr>
                <w:sz w:val="26"/>
                <w:szCs w:val="26"/>
              </w:rPr>
            </w:pPr>
            <w:r w:rsidRPr="00655430">
              <w:rPr>
                <w:sz w:val="26"/>
                <w:szCs w:val="26"/>
              </w:rPr>
              <w:t xml:space="preserve">Бухгалтерская отчетность за отчетный период </w:t>
            </w:r>
          </w:p>
        </w:tc>
      </w:tr>
      <w:tr w:rsidR="003C3F36" w:rsidRPr="00655430" w:rsidTr="00356589">
        <w:trPr>
          <w:trHeight w:val="281"/>
        </w:trPr>
        <w:tc>
          <w:tcPr>
            <w:tcW w:w="9635" w:type="dxa"/>
          </w:tcPr>
          <w:p w:rsidR="003C3F36" w:rsidRPr="00655430" w:rsidRDefault="003C3F36" w:rsidP="00356589">
            <w:pPr>
              <w:jc w:val="both"/>
              <w:rPr>
                <w:sz w:val="26"/>
                <w:szCs w:val="26"/>
              </w:rPr>
            </w:pPr>
            <w:r w:rsidRPr="00655430">
              <w:rPr>
                <w:sz w:val="26"/>
                <w:szCs w:val="26"/>
              </w:rPr>
              <w:t>Пояснительная записка</w:t>
            </w:r>
          </w:p>
        </w:tc>
      </w:tr>
      <w:tr w:rsidR="003C3F36" w:rsidRPr="00655430" w:rsidTr="00356589">
        <w:trPr>
          <w:trHeight w:val="281"/>
        </w:trPr>
        <w:tc>
          <w:tcPr>
            <w:tcW w:w="9635" w:type="dxa"/>
          </w:tcPr>
          <w:p w:rsidR="003C3F36" w:rsidRPr="00655430" w:rsidRDefault="003C3F36" w:rsidP="00E70076">
            <w:pPr>
              <w:jc w:val="both"/>
              <w:rPr>
                <w:sz w:val="26"/>
                <w:szCs w:val="26"/>
              </w:rPr>
            </w:pPr>
            <w:r w:rsidRPr="00655430">
              <w:rPr>
                <w:sz w:val="26"/>
                <w:szCs w:val="26"/>
              </w:rPr>
              <w:t>Аудиторское заключение независимого аудитора по итогам деятельности Общества за 201</w:t>
            </w:r>
            <w:r w:rsidR="00E70076" w:rsidRPr="00655430">
              <w:rPr>
                <w:sz w:val="26"/>
                <w:szCs w:val="26"/>
              </w:rPr>
              <w:t>3</w:t>
            </w:r>
            <w:r w:rsidRPr="00655430">
              <w:rPr>
                <w:sz w:val="26"/>
                <w:szCs w:val="26"/>
              </w:rPr>
              <w:t xml:space="preserve"> год</w:t>
            </w:r>
          </w:p>
        </w:tc>
      </w:tr>
      <w:tr w:rsidR="003C3F36" w:rsidRPr="00655430" w:rsidTr="00356589">
        <w:trPr>
          <w:trHeight w:val="281"/>
        </w:trPr>
        <w:tc>
          <w:tcPr>
            <w:tcW w:w="9635" w:type="dxa"/>
          </w:tcPr>
          <w:p w:rsidR="003C3F36" w:rsidRPr="00655430" w:rsidRDefault="003C3F36" w:rsidP="00E70076">
            <w:pPr>
              <w:jc w:val="both"/>
              <w:rPr>
                <w:sz w:val="26"/>
                <w:szCs w:val="26"/>
              </w:rPr>
            </w:pPr>
            <w:r w:rsidRPr="00655430">
              <w:rPr>
                <w:sz w:val="26"/>
                <w:szCs w:val="26"/>
              </w:rPr>
              <w:t>Заключение ревизионной комиссии  за 201</w:t>
            </w:r>
            <w:r w:rsidR="00E70076" w:rsidRPr="00655430">
              <w:rPr>
                <w:sz w:val="26"/>
                <w:szCs w:val="26"/>
              </w:rPr>
              <w:t>3</w:t>
            </w:r>
            <w:r w:rsidRPr="00655430">
              <w:rPr>
                <w:sz w:val="26"/>
                <w:szCs w:val="26"/>
              </w:rPr>
              <w:t xml:space="preserve"> год</w:t>
            </w:r>
          </w:p>
        </w:tc>
      </w:tr>
    </w:tbl>
    <w:p w:rsidR="003C3F36" w:rsidRPr="001A2C27" w:rsidRDefault="003C3F36" w:rsidP="005352D2">
      <w:pPr>
        <w:shd w:val="clear" w:color="auto" w:fill="FFFFFF"/>
        <w:jc w:val="both"/>
        <w:rPr>
          <w:b/>
          <w:sz w:val="28"/>
          <w:szCs w:val="28"/>
          <w:highlight w:val="yellow"/>
        </w:rPr>
      </w:pPr>
      <w:r w:rsidRPr="001A2C27">
        <w:rPr>
          <w:b/>
          <w:sz w:val="28"/>
          <w:szCs w:val="28"/>
          <w:highlight w:val="yellow"/>
        </w:rPr>
        <w:br w:type="page"/>
      </w:r>
    </w:p>
    <w:p w:rsidR="003C3F36" w:rsidRPr="00E70076" w:rsidRDefault="003C3F36" w:rsidP="005352D2">
      <w:pPr>
        <w:shd w:val="clear" w:color="auto" w:fill="FFFFFF"/>
        <w:jc w:val="both"/>
        <w:rPr>
          <w:b/>
          <w:sz w:val="28"/>
          <w:szCs w:val="28"/>
        </w:rPr>
      </w:pPr>
      <w:r w:rsidRPr="00E70076">
        <w:rPr>
          <w:b/>
          <w:sz w:val="28"/>
          <w:szCs w:val="28"/>
        </w:rPr>
        <w:lastRenderedPageBreak/>
        <w:t xml:space="preserve">Контактная информация для акционеров </w:t>
      </w:r>
    </w:p>
    <w:p w:rsidR="003C3F36" w:rsidRPr="00E70076" w:rsidRDefault="003C3F36" w:rsidP="005352D2">
      <w:pPr>
        <w:tabs>
          <w:tab w:val="left" w:pos="1605"/>
        </w:tabs>
        <w:rPr>
          <w:color w:val="000000"/>
          <w:sz w:val="28"/>
          <w:szCs w:val="28"/>
        </w:rPr>
      </w:pPr>
    </w:p>
    <w:p w:rsidR="003C3F36" w:rsidRPr="00655430" w:rsidRDefault="003C3F36" w:rsidP="005352D2">
      <w:pPr>
        <w:tabs>
          <w:tab w:val="left" w:pos="1605"/>
        </w:tabs>
        <w:rPr>
          <w:color w:val="000000"/>
          <w:sz w:val="28"/>
          <w:szCs w:val="28"/>
        </w:rPr>
      </w:pPr>
      <w:r w:rsidRPr="00E70076">
        <w:rPr>
          <w:color w:val="000000"/>
          <w:sz w:val="28"/>
          <w:szCs w:val="28"/>
        </w:rPr>
        <w:t>Открытое Акционерное Общество «Улан–Удэ Энерго»</w:t>
      </w:r>
      <w:r w:rsidRPr="00E70076">
        <w:rPr>
          <w:color w:val="000000"/>
          <w:sz w:val="28"/>
          <w:szCs w:val="28"/>
        </w:rPr>
        <w:br/>
        <w:t xml:space="preserve">Юридический Адрес </w:t>
      </w:r>
      <w:smartTag w:uri="urn:schemas-microsoft-com:office:smarttags" w:element="metricconverter">
        <w:smartTagPr>
          <w:attr w:name="ProductID" w:val="670042 г"/>
        </w:smartTagPr>
        <w:r w:rsidRPr="00E70076">
          <w:rPr>
            <w:color w:val="000000"/>
            <w:sz w:val="28"/>
            <w:szCs w:val="28"/>
          </w:rPr>
          <w:t>670042 г</w:t>
        </w:r>
      </w:smartTag>
      <w:r w:rsidRPr="00E70076">
        <w:rPr>
          <w:color w:val="000000"/>
          <w:sz w:val="28"/>
          <w:szCs w:val="28"/>
        </w:rPr>
        <w:t>. Улан-Удэ, ул. Жердева</w:t>
      </w:r>
      <w:r w:rsidR="009F7AB4" w:rsidRPr="00E70076">
        <w:rPr>
          <w:color w:val="000000"/>
          <w:sz w:val="28"/>
          <w:szCs w:val="28"/>
        </w:rPr>
        <w:t>,</w:t>
      </w:r>
      <w:r w:rsidRPr="00E70076">
        <w:rPr>
          <w:color w:val="000000"/>
          <w:sz w:val="28"/>
          <w:szCs w:val="28"/>
        </w:rPr>
        <w:t xml:space="preserve"> 12</w:t>
      </w:r>
      <w:r w:rsidRPr="00E70076">
        <w:rPr>
          <w:color w:val="000000"/>
          <w:sz w:val="28"/>
          <w:szCs w:val="28"/>
        </w:rPr>
        <w:br/>
        <w:t xml:space="preserve">Почтовый адрес </w:t>
      </w:r>
      <w:smartTag w:uri="urn:schemas-microsoft-com:office:smarttags" w:element="metricconverter">
        <w:smartTagPr>
          <w:attr w:name="ProductID" w:val="670042, г"/>
        </w:smartTagPr>
        <w:r w:rsidRPr="00E70076">
          <w:rPr>
            <w:color w:val="000000"/>
            <w:sz w:val="28"/>
            <w:szCs w:val="28"/>
          </w:rPr>
          <w:t>670042, г</w:t>
        </w:r>
      </w:smartTag>
      <w:r w:rsidRPr="00E70076">
        <w:rPr>
          <w:color w:val="000000"/>
          <w:sz w:val="28"/>
          <w:szCs w:val="28"/>
        </w:rPr>
        <w:t>. Улан-Удэ, ул. Жердева</w:t>
      </w:r>
      <w:r w:rsidR="009F7AB4" w:rsidRPr="00E70076">
        <w:rPr>
          <w:color w:val="000000"/>
          <w:sz w:val="28"/>
          <w:szCs w:val="28"/>
        </w:rPr>
        <w:t>,</w:t>
      </w:r>
      <w:r w:rsidRPr="00E70076">
        <w:rPr>
          <w:color w:val="000000"/>
          <w:sz w:val="28"/>
          <w:szCs w:val="28"/>
        </w:rPr>
        <w:t xml:space="preserve"> 12</w:t>
      </w:r>
      <w:r w:rsidRPr="00E70076">
        <w:rPr>
          <w:color w:val="000000"/>
          <w:sz w:val="28"/>
          <w:szCs w:val="28"/>
        </w:rPr>
        <w:br/>
        <w:t>ОГРН 1080327000599</w:t>
      </w:r>
      <w:r w:rsidRPr="00E70076">
        <w:rPr>
          <w:color w:val="000000"/>
          <w:sz w:val="28"/>
          <w:szCs w:val="28"/>
        </w:rPr>
        <w:br/>
        <w:t>ИНН 0326481003</w:t>
      </w:r>
      <w:r w:rsidRPr="00E70076">
        <w:rPr>
          <w:color w:val="000000"/>
          <w:sz w:val="28"/>
          <w:szCs w:val="28"/>
        </w:rPr>
        <w:br/>
        <w:t>КПП  032301001</w:t>
      </w:r>
      <w:r w:rsidRPr="00E70076">
        <w:rPr>
          <w:color w:val="000000"/>
          <w:sz w:val="28"/>
          <w:szCs w:val="28"/>
        </w:rPr>
        <w:br/>
      </w:r>
      <w:r w:rsidRPr="00655430">
        <w:rPr>
          <w:color w:val="000000"/>
          <w:sz w:val="28"/>
          <w:szCs w:val="28"/>
        </w:rPr>
        <w:t>Банк Сибирский филиал ОАО «Промсвязьбанк», г. Новосибирск</w:t>
      </w:r>
    </w:p>
    <w:p w:rsidR="003C3F36" w:rsidRPr="00655430" w:rsidRDefault="003C3F36" w:rsidP="005352D2">
      <w:pPr>
        <w:tabs>
          <w:tab w:val="left" w:pos="1605"/>
        </w:tabs>
        <w:rPr>
          <w:color w:val="000000"/>
          <w:sz w:val="28"/>
          <w:szCs w:val="28"/>
        </w:rPr>
      </w:pPr>
      <w:r w:rsidRPr="00655430">
        <w:rPr>
          <w:color w:val="000000"/>
          <w:sz w:val="28"/>
          <w:szCs w:val="28"/>
        </w:rPr>
        <w:t xml:space="preserve">р/с </w:t>
      </w:r>
      <w:r w:rsidRPr="00655430">
        <w:rPr>
          <w:rFonts w:ascii="TimesNewRomanPSMT" w:hAnsi="TimesNewRomanPSMT" w:cs="TimesNewRomanPSMT"/>
          <w:sz w:val="28"/>
          <w:szCs w:val="28"/>
          <w:lang w:eastAsia="en-US"/>
        </w:rPr>
        <w:t>40702810974000822401</w:t>
      </w:r>
      <w:r w:rsidRPr="00655430">
        <w:rPr>
          <w:color w:val="000000"/>
          <w:sz w:val="28"/>
          <w:szCs w:val="28"/>
        </w:rPr>
        <w:br/>
        <w:t xml:space="preserve">к/с </w:t>
      </w:r>
      <w:r w:rsidRPr="00655430">
        <w:rPr>
          <w:rFonts w:ascii="TimesNewRomanPSMT" w:hAnsi="TimesNewRomanPSMT" w:cs="TimesNewRomanPSMT"/>
          <w:sz w:val="28"/>
          <w:szCs w:val="28"/>
          <w:lang w:eastAsia="en-US"/>
        </w:rPr>
        <w:t>30101810500000000816</w:t>
      </w:r>
      <w:r w:rsidRPr="00655430">
        <w:rPr>
          <w:color w:val="000000"/>
          <w:sz w:val="28"/>
          <w:szCs w:val="28"/>
        </w:rPr>
        <w:br/>
        <w:t xml:space="preserve">БИК </w:t>
      </w:r>
      <w:r w:rsidRPr="00655430">
        <w:rPr>
          <w:rFonts w:ascii="TimesNewRomanPSMT" w:hAnsi="TimesNewRomanPSMT" w:cs="TimesNewRomanPSMT"/>
          <w:sz w:val="28"/>
          <w:szCs w:val="28"/>
          <w:lang w:eastAsia="en-US"/>
        </w:rPr>
        <w:t>045004816</w:t>
      </w:r>
    </w:p>
    <w:p w:rsidR="003C3F36" w:rsidRPr="00E70076" w:rsidRDefault="003C3F36" w:rsidP="005352D2">
      <w:pPr>
        <w:tabs>
          <w:tab w:val="left" w:pos="1605"/>
        </w:tabs>
        <w:rPr>
          <w:color w:val="000000"/>
          <w:sz w:val="28"/>
          <w:szCs w:val="28"/>
        </w:rPr>
      </w:pPr>
      <w:r w:rsidRPr="00E70076">
        <w:rPr>
          <w:color w:val="000000"/>
          <w:sz w:val="28"/>
          <w:szCs w:val="28"/>
        </w:rPr>
        <w:t>Тел.: 8 (3012) 43-12-67</w:t>
      </w:r>
      <w:r w:rsidRPr="00E70076">
        <w:rPr>
          <w:color w:val="000000"/>
          <w:sz w:val="28"/>
          <w:szCs w:val="28"/>
        </w:rPr>
        <w:br/>
        <w:t>Факс: 8 (3012) 41-56-50</w:t>
      </w:r>
      <w:r w:rsidRPr="00E70076">
        <w:rPr>
          <w:color w:val="000000"/>
          <w:sz w:val="28"/>
          <w:szCs w:val="28"/>
        </w:rPr>
        <w:br/>
      </w:r>
      <w:r w:rsidRPr="00E70076">
        <w:rPr>
          <w:sz w:val="28"/>
          <w:szCs w:val="28"/>
        </w:rPr>
        <w:t xml:space="preserve">Email: </w:t>
      </w:r>
      <w:hyperlink r:id="rId58" w:tooltip="uue@uuenergo.ru" w:history="1">
        <w:r w:rsidRPr="00655430">
          <w:rPr>
            <w:rStyle w:val="af0"/>
            <w:color w:val="000000"/>
            <w:sz w:val="28"/>
            <w:szCs w:val="28"/>
          </w:rPr>
          <w:t>u</w:t>
        </w:r>
        <w:r w:rsidRPr="00E70076">
          <w:rPr>
            <w:rStyle w:val="af0"/>
            <w:color w:val="000000"/>
            <w:sz w:val="28"/>
            <w:szCs w:val="28"/>
          </w:rPr>
          <w:t>ue@uuenergo.ru</w:t>
        </w:r>
      </w:hyperlink>
    </w:p>
    <w:p w:rsidR="003C3F36" w:rsidRPr="001A2C27" w:rsidRDefault="003C3F36" w:rsidP="005352D2">
      <w:pPr>
        <w:tabs>
          <w:tab w:val="left" w:pos="1605"/>
        </w:tabs>
        <w:rPr>
          <w:color w:val="000000"/>
          <w:sz w:val="28"/>
          <w:szCs w:val="28"/>
          <w:highlight w:val="yellow"/>
        </w:rPr>
      </w:pPr>
    </w:p>
    <w:p w:rsidR="003C3F36" w:rsidRPr="00E70076" w:rsidRDefault="003C3F36" w:rsidP="005352D2">
      <w:pPr>
        <w:tabs>
          <w:tab w:val="left" w:pos="1605"/>
        </w:tabs>
        <w:rPr>
          <w:b/>
          <w:color w:val="000000"/>
          <w:sz w:val="28"/>
          <w:szCs w:val="28"/>
        </w:rPr>
      </w:pPr>
      <w:r w:rsidRPr="00E70076">
        <w:rPr>
          <w:b/>
          <w:color w:val="000000"/>
          <w:sz w:val="28"/>
          <w:szCs w:val="28"/>
        </w:rPr>
        <w:t>Генеральный директор</w:t>
      </w:r>
    </w:p>
    <w:p w:rsidR="003C3F36" w:rsidRPr="00E70076" w:rsidRDefault="003C3F36" w:rsidP="005352D2">
      <w:pPr>
        <w:tabs>
          <w:tab w:val="left" w:pos="1605"/>
        </w:tabs>
        <w:rPr>
          <w:color w:val="000000"/>
          <w:sz w:val="28"/>
          <w:szCs w:val="28"/>
        </w:rPr>
      </w:pPr>
      <w:r w:rsidRPr="00E70076">
        <w:rPr>
          <w:color w:val="000000"/>
          <w:sz w:val="28"/>
          <w:szCs w:val="28"/>
        </w:rPr>
        <w:t>С 20 мая 201</w:t>
      </w:r>
      <w:r w:rsidR="004C6CB9" w:rsidRPr="00E70076">
        <w:rPr>
          <w:color w:val="000000"/>
          <w:sz w:val="28"/>
          <w:szCs w:val="28"/>
        </w:rPr>
        <w:t>2</w:t>
      </w:r>
      <w:r w:rsidRPr="00E70076">
        <w:rPr>
          <w:color w:val="000000"/>
          <w:sz w:val="28"/>
          <w:szCs w:val="28"/>
        </w:rPr>
        <w:t xml:space="preserve"> года </w:t>
      </w:r>
    </w:p>
    <w:p w:rsidR="003C3F36" w:rsidRPr="00E70076" w:rsidRDefault="003C3F36" w:rsidP="005352D2">
      <w:pPr>
        <w:tabs>
          <w:tab w:val="left" w:pos="1605"/>
        </w:tabs>
        <w:rPr>
          <w:color w:val="000000"/>
          <w:sz w:val="28"/>
          <w:szCs w:val="28"/>
        </w:rPr>
      </w:pPr>
      <w:smartTag w:uri="urn:schemas-microsoft-com:office:smarttags" w:element="PersonName">
        <w:r w:rsidRPr="00E70076">
          <w:rPr>
            <w:color w:val="000000"/>
            <w:sz w:val="28"/>
            <w:szCs w:val="28"/>
          </w:rPr>
          <w:t>Тюрюханов Александр Николаевич</w:t>
        </w:r>
      </w:smartTag>
      <w:r w:rsidRPr="00E70076">
        <w:rPr>
          <w:color w:val="000000"/>
          <w:sz w:val="28"/>
          <w:szCs w:val="28"/>
        </w:rPr>
        <w:t xml:space="preserve"> - действующий на основании устава.</w:t>
      </w:r>
    </w:p>
    <w:p w:rsidR="003C3F36" w:rsidRPr="001A2C27" w:rsidRDefault="003C3F36" w:rsidP="005352D2">
      <w:pPr>
        <w:tabs>
          <w:tab w:val="left" w:pos="1605"/>
        </w:tabs>
        <w:rPr>
          <w:color w:val="000000"/>
          <w:sz w:val="28"/>
          <w:szCs w:val="28"/>
          <w:highlight w:val="yellow"/>
        </w:rPr>
      </w:pPr>
    </w:p>
    <w:p w:rsidR="003C3F36" w:rsidRPr="00E70076" w:rsidRDefault="003C3F36" w:rsidP="005352D2">
      <w:pPr>
        <w:tabs>
          <w:tab w:val="left" w:pos="1605"/>
        </w:tabs>
        <w:rPr>
          <w:b/>
          <w:color w:val="000000"/>
          <w:sz w:val="28"/>
          <w:szCs w:val="28"/>
        </w:rPr>
      </w:pPr>
      <w:r w:rsidRPr="00E70076">
        <w:rPr>
          <w:b/>
          <w:color w:val="000000"/>
          <w:sz w:val="28"/>
          <w:szCs w:val="28"/>
        </w:rPr>
        <w:t xml:space="preserve">Секретарь </w:t>
      </w:r>
      <w:r w:rsidR="00655430">
        <w:rPr>
          <w:b/>
          <w:color w:val="000000"/>
          <w:sz w:val="28"/>
          <w:szCs w:val="28"/>
        </w:rPr>
        <w:t>С</w:t>
      </w:r>
      <w:r w:rsidRPr="00E70076">
        <w:rPr>
          <w:b/>
          <w:color w:val="000000"/>
          <w:sz w:val="28"/>
          <w:szCs w:val="28"/>
        </w:rPr>
        <w:t xml:space="preserve">овета директоров ОАО «Улан-Удэ Энерго» </w:t>
      </w:r>
    </w:p>
    <w:p w:rsidR="003C3F36" w:rsidRPr="005352D2" w:rsidRDefault="00E70076" w:rsidP="005352D2">
      <w:pPr>
        <w:tabs>
          <w:tab w:val="left" w:pos="1605"/>
        </w:tabs>
        <w:rPr>
          <w:color w:val="0000FF"/>
          <w:sz w:val="28"/>
          <w:szCs w:val="28"/>
          <w:u w:val="single"/>
        </w:rPr>
      </w:pPr>
      <w:r>
        <w:rPr>
          <w:color w:val="000000"/>
          <w:sz w:val="28"/>
          <w:szCs w:val="28"/>
        </w:rPr>
        <w:t>Шубина Елена Александровна</w:t>
      </w:r>
      <w:r w:rsidR="003C3F36" w:rsidRPr="00E70076">
        <w:rPr>
          <w:color w:val="000000"/>
          <w:sz w:val="28"/>
          <w:szCs w:val="28"/>
        </w:rPr>
        <w:t xml:space="preserve"> </w:t>
      </w:r>
      <w:r w:rsidR="003C3F36" w:rsidRPr="00E70076">
        <w:rPr>
          <w:color w:val="000000"/>
          <w:sz w:val="28"/>
          <w:szCs w:val="28"/>
          <w:lang w:val="en-US"/>
        </w:rPr>
        <w:t>Email</w:t>
      </w:r>
      <w:r w:rsidR="003C3F36" w:rsidRPr="00E70076">
        <w:rPr>
          <w:color w:val="000000"/>
          <w:sz w:val="28"/>
          <w:szCs w:val="28"/>
        </w:rPr>
        <w:t xml:space="preserve">: </w:t>
      </w:r>
      <w:r w:rsidRPr="00E70076">
        <w:rPr>
          <w:color w:val="000000"/>
          <w:sz w:val="28"/>
          <w:szCs w:val="28"/>
          <w:u w:val="single"/>
          <w:lang w:val="en-US"/>
        </w:rPr>
        <w:t>shea</w:t>
      </w:r>
      <w:r w:rsidR="003C3F36" w:rsidRPr="00E70076">
        <w:rPr>
          <w:color w:val="000000"/>
          <w:sz w:val="28"/>
          <w:szCs w:val="28"/>
          <w:u w:val="single"/>
        </w:rPr>
        <w:t>@</w:t>
      </w:r>
      <w:r w:rsidR="003C3F36" w:rsidRPr="00E70076">
        <w:rPr>
          <w:color w:val="000000"/>
          <w:sz w:val="28"/>
          <w:szCs w:val="28"/>
          <w:u w:val="single"/>
          <w:lang w:val="en-US"/>
        </w:rPr>
        <w:t>uuenergo</w:t>
      </w:r>
      <w:r w:rsidR="003C3F36" w:rsidRPr="00E70076">
        <w:rPr>
          <w:color w:val="000000"/>
          <w:sz w:val="28"/>
          <w:szCs w:val="28"/>
          <w:u w:val="single"/>
        </w:rPr>
        <w:t>.</w:t>
      </w:r>
      <w:r w:rsidR="003C3F36" w:rsidRPr="00E70076">
        <w:rPr>
          <w:color w:val="000000"/>
          <w:sz w:val="28"/>
          <w:szCs w:val="28"/>
          <w:u w:val="single"/>
          <w:lang w:val="en-US"/>
        </w:rPr>
        <w:t>ru</w:t>
      </w:r>
    </w:p>
    <w:p w:rsidR="003C3F36" w:rsidRPr="005352D2" w:rsidRDefault="003C3F36" w:rsidP="005352D2">
      <w:pPr>
        <w:shd w:val="clear" w:color="auto" w:fill="FFFFFF"/>
        <w:jc w:val="both"/>
        <w:rPr>
          <w:sz w:val="28"/>
          <w:szCs w:val="28"/>
        </w:rPr>
      </w:pPr>
    </w:p>
    <w:p w:rsidR="00982F4B" w:rsidRPr="005352D2" w:rsidRDefault="00982F4B">
      <w:pPr>
        <w:shd w:val="clear" w:color="auto" w:fill="FFFFFF"/>
        <w:jc w:val="both"/>
        <w:rPr>
          <w:sz w:val="28"/>
          <w:szCs w:val="28"/>
        </w:rPr>
      </w:pPr>
    </w:p>
    <w:sectPr w:rsidR="00982F4B" w:rsidRPr="005352D2" w:rsidSect="00FC5CD8">
      <w:pgSz w:w="11906" w:h="16838"/>
      <w:pgMar w:top="851" w:right="851" w:bottom="851" w:left="1134" w:header="397" w:footer="26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2FA" w:rsidRDefault="007722FA" w:rsidP="00B77ACC">
      <w:r>
        <w:separator/>
      </w:r>
    </w:p>
  </w:endnote>
  <w:endnote w:type="continuationSeparator" w:id="1">
    <w:p w:rsidR="007722FA" w:rsidRDefault="007722FA" w:rsidP="00B77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234"/>
      <w:docPartObj>
        <w:docPartGallery w:val="Page Numbers (Bottom of Page)"/>
        <w:docPartUnique/>
      </w:docPartObj>
    </w:sdtPr>
    <w:sdtContent>
      <w:p w:rsidR="00702CE5" w:rsidRDefault="00FC0C6F">
        <w:pPr>
          <w:pStyle w:val="ac"/>
          <w:jc w:val="center"/>
        </w:pPr>
        <w:fldSimple w:instr=" PAGE   \* MERGEFORMAT ">
          <w:r w:rsidR="009737C7">
            <w:rPr>
              <w:noProof/>
            </w:rPr>
            <w:t>- 45 -</w:t>
          </w:r>
        </w:fldSimple>
      </w:p>
    </w:sdtContent>
  </w:sdt>
  <w:p w:rsidR="00702CE5" w:rsidRDefault="00702CE5">
    <w:pPr>
      <w:pStyle w:val="ac"/>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235"/>
      <w:docPartObj>
        <w:docPartGallery w:val="Page Numbers (Bottom of Page)"/>
        <w:docPartUnique/>
      </w:docPartObj>
    </w:sdtPr>
    <w:sdtContent>
      <w:p w:rsidR="00702CE5" w:rsidRDefault="00FC0C6F">
        <w:pPr>
          <w:pStyle w:val="ac"/>
          <w:jc w:val="center"/>
        </w:pPr>
        <w:fldSimple w:instr=" PAGE   \* MERGEFORMAT ">
          <w:r w:rsidR="009737C7">
            <w:rPr>
              <w:noProof/>
            </w:rPr>
            <w:t>116</w:t>
          </w:r>
        </w:fldSimple>
      </w:p>
    </w:sdtContent>
  </w:sdt>
  <w:p w:rsidR="00702CE5" w:rsidRDefault="00702CE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2FA" w:rsidRDefault="007722FA" w:rsidP="00B77ACC">
      <w:r>
        <w:separator/>
      </w:r>
    </w:p>
  </w:footnote>
  <w:footnote w:type="continuationSeparator" w:id="1">
    <w:p w:rsidR="007722FA" w:rsidRDefault="007722FA" w:rsidP="00B77ACC">
      <w:r>
        <w:continuationSeparator/>
      </w:r>
    </w:p>
  </w:footnote>
  <w:footnote w:id="2">
    <w:p w:rsidR="00702CE5" w:rsidRDefault="00702CE5" w:rsidP="00B135DD">
      <w:pPr>
        <w:pStyle w:val="af4"/>
      </w:pPr>
    </w:p>
  </w:footnote>
  <w:footnote w:id="3">
    <w:p w:rsidR="00702CE5" w:rsidRDefault="00702CE5" w:rsidP="00B135DD">
      <w:pPr>
        <w:pStyle w:val="af4"/>
      </w:pPr>
    </w:p>
  </w:footnote>
  <w:footnote w:id="4">
    <w:p w:rsidR="00702CE5" w:rsidRDefault="00702CE5" w:rsidP="00B135DD">
      <w:pPr>
        <w:pStyle w:val="af4"/>
      </w:pPr>
    </w:p>
  </w:footnote>
  <w:footnote w:id="5">
    <w:p w:rsidR="00702CE5" w:rsidRDefault="00702CE5" w:rsidP="00B135DD">
      <w:pPr>
        <w:pStyle w:val="af4"/>
      </w:pPr>
      <w:r>
        <w:rPr>
          <w:rStyle w:val="af6"/>
        </w:rPr>
        <w:footnoteRef/>
      </w:r>
      <w:r>
        <w:t xml:space="preserve"> В количестве предложений от потребителя не учитываются предложения, полученные в ходе проведения маркетинговых исследований, по улучшению качества обслуживания от потребителя</w:t>
      </w:r>
    </w:p>
  </w:footnote>
  <w:footnote w:id="6">
    <w:p w:rsidR="00702CE5" w:rsidRDefault="00702CE5" w:rsidP="007D0ADA">
      <w:pPr>
        <w:pStyle w:val="af4"/>
        <w:jc w:val="both"/>
      </w:pPr>
      <w:r>
        <w:rPr>
          <w:rStyle w:val="af6"/>
        </w:rPr>
        <w:footnoteRef/>
      </w:r>
      <w:r>
        <w:t xml:space="preserve"> Соотношение среднесписочной численности к среднештатной численности (среднее значение штатной численности за год, полученное путем деления суммы значений штатной численности на каждое 1-ое число месяца на 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E5" w:rsidRPr="00E0287B" w:rsidRDefault="00702CE5" w:rsidP="001B7E7F">
    <w:pPr>
      <w:pStyle w:val="af2"/>
      <w:tabs>
        <w:tab w:val="clear" w:pos="4153"/>
        <w:tab w:val="clear" w:pos="8306"/>
        <w:tab w:val="left" w:pos="76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0F2"/>
    <w:multiLevelType w:val="hybridMultilevel"/>
    <w:tmpl w:val="27984088"/>
    <w:lvl w:ilvl="0" w:tplc="83A26174">
      <w:start w:val="1"/>
      <w:numFmt w:val="bullet"/>
      <w:lvlText w:val=""/>
      <w:lvlJc w:val="left"/>
      <w:pPr>
        <w:tabs>
          <w:tab w:val="num" w:pos="1632"/>
        </w:tabs>
        <w:ind w:left="1632" w:hanging="360"/>
      </w:pPr>
      <w:rPr>
        <w:rFonts w:ascii="Symbol" w:hAnsi="Symbol" w:hint="default"/>
        <w:color w:val="auto"/>
        <w:sz w:val="16"/>
      </w:rPr>
    </w:lvl>
    <w:lvl w:ilvl="1" w:tplc="04190003">
      <w:start w:val="1"/>
      <w:numFmt w:val="bullet"/>
      <w:lvlText w:val="o"/>
      <w:lvlJc w:val="left"/>
      <w:pPr>
        <w:tabs>
          <w:tab w:val="num" w:pos="2699"/>
        </w:tabs>
        <w:ind w:left="2699" w:hanging="360"/>
      </w:pPr>
      <w:rPr>
        <w:rFonts w:ascii="Courier New" w:hAnsi="Courier New" w:hint="default"/>
      </w:rPr>
    </w:lvl>
    <w:lvl w:ilvl="2" w:tplc="04190005">
      <w:start w:val="1"/>
      <w:numFmt w:val="bullet"/>
      <w:lvlText w:val=""/>
      <w:lvlJc w:val="left"/>
      <w:pPr>
        <w:tabs>
          <w:tab w:val="num" w:pos="3419"/>
        </w:tabs>
        <w:ind w:left="3419" w:hanging="360"/>
      </w:pPr>
      <w:rPr>
        <w:rFonts w:ascii="Wingdings" w:hAnsi="Wingdings" w:hint="default"/>
      </w:rPr>
    </w:lvl>
    <w:lvl w:ilvl="3" w:tplc="04190001">
      <w:start w:val="1"/>
      <w:numFmt w:val="bullet"/>
      <w:lvlText w:val=""/>
      <w:lvlJc w:val="left"/>
      <w:pPr>
        <w:tabs>
          <w:tab w:val="num" w:pos="4139"/>
        </w:tabs>
        <w:ind w:left="4139" w:hanging="360"/>
      </w:pPr>
      <w:rPr>
        <w:rFonts w:ascii="Symbol" w:hAnsi="Symbol" w:hint="default"/>
      </w:rPr>
    </w:lvl>
    <w:lvl w:ilvl="4" w:tplc="04190003">
      <w:start w:val="1"/>
      <w:numFmt w:val="bullet"/>
      <w:lvlText w:val="o"/>
      <w:lvlJc w:val="left"/>
      <w:pPr>
        <w:tabs>
          <w:tab w:val="num" w:pos="4859"/>
        </w:tabs>
        <w:ind w:left="4859" w:hanging="360"/>
      </w:pPr>
      <w:rPr>
        <w:rFonts w:ascii="Courier New" w:hAnsi="Courier New" w:hint="default"/>
      </w:rPr>
    </w:lvl>
    <w:lvl w:ilvl="5" w:tplc="04190005">
      <w:start w:val="1"/>
      <w:numFmt w:val="bullet"/>
      <w:lvlText w:val=""/>
      <w:lvlJc w:val="left"/>
      <w:pPr>
        <w:tabs>
          <w:tab w:val="num" w:pos="5579"/>
        </w:tabs>
        <w:ind w:left="5579" w:hanging="360"/>
      </w:pPr>
      <w:rPr>
        <w:rFonts w:ascii="Wingdings" w:hAnsi="Wingdings" w:hint="default"/>
      </w:rPr>
    </w:lvl>
    <w:lvl w:ilvl="6" w:tplc="04190001">
      <w:start w:val="1"/>
      <w:numFmt w:val="bullet"/>
      <w:lvlText w:val=""/>
      <w:lvlJc w:val="left"/>
      <w:pPr>
        <w:tabs>
          <w:tab w:val="num" w:pos="6299"/>
        </w:tabs>
        <w:ind w:left="6299" w:hanging="360"/>
      </w:pPr>
      <w:rPr>
        <w:rFonts w:ascii="Symbol" w:hAnsi="Symbol" w:hint="default"/>
      </w:rPr>
    </w:lvl>
    <w:lvl w:ilvl="7" w:tplc="04190003">
      <w:start w:val="1"/>
      <w:numFmt w:val="bullet"/>
      <w:lvlText w:val="o"/>
      <w:lvlJc w:val="left"/>
      <w:pPr>
        <w:tabs>
          <w:tab w:val="num" w:pos="7019"/>
        </w:tabs>
        <w:ind w:left="7019" w:hanging="360"/>
      </w:pPr>
      <w:rPr>
        <w:rFonts w:ascii="Courier New" w:hAnsi="Courier New" w:hint="default"/>
      </w:rPr>
    </w:lvl>
    <w:lvl w:ilvl="8" w:tplc="04190005">
      <w:start w:val="1"/>
      <w:numFmt w:val="bullet"/>
      <w:lvlText w:val=""/>
      <w:lvlJc w:val="left"/>
      <w:pPr>
        <w:tabs>
          <w:tab w:val="num" w:pos="7739"/>
        </w:tabs>
        <w:ind w:left="7739" w:hanging="360"/>
      </w:pPr>
      <w:rPr>
        <w:rFonts w:ascii="Wingdings" w:hAnsi="Wingdings" w:hint="default"/>
      </w:rPr>
    </w:lvl>
  </w:abstractNum>
  <w:abstractNum w:abstractNumId="1">
    <w:nsid w:val="07BD19D0"/>
    <w:multiLevelType w:val="multilevel"/>
    <w:tmpl w:val="7E4C914E"/>
    <w:lvl w:ilvl="0">
      <w:start w:val="1"/>
      <w:numFmt w:val="decimal"/>
      <w:lvlText w:val="%1."/>
      <w:lvlJc w:val="left"/>
      <w:pPr>
        <w:ind w:left="510" w:hanging="510"/>
      </w:pPr>
      <w:rPr>
        <w:rFonts w:cs="Times New Roman" w:hint="default"/>
        <w:color w:val="000000"/>
      </w:rPr>
    </w:lvl>
    <w:lvl w:ilvl="1">
      <w:start w:val="1"/>
      <w:numFmt w:val="decimal"/>
      <w:lvlText w:val="%1.%2."/>
      <w:lvlJc w:val="left"/>
      <w:pPr>
        <w:ind w:left="1215" w:hanging="510"/>
      </w:pPr>
      <w:rPr>
        <w:rFonts w:cs="Times New Roman" w:hint="default"/>
        <w:color w:val="000000"/>
        <w:sz w:val="28"/>
        <w:szCs w:val="28"/>
      </w:rPr>
    </w:lvl>
    <w:lvl w:ilvl="2">
      <w:start w:val="1"/>
      <w:numFmt w:val="decimal"/>
      <w:lvlText w:val="%1.%2.%3."/>
      <w:lvlJc w:val="left"/>
      <w:pPr>
        <w:ind w:left="2130" w:hanging="720"/>
      </w:pPr>
      <w:rPr>
        <w:rFonts w:cs="Times New Roman" w:hint="default"/>
        <w:color w:val="000000"/>
      </w:rPr>
    </w:lvl>
    <w:lvl w:ilvl="3">
      <w:start w:val="1"/>
      <w:numFmt w:val="decimal"/>
      <w:lvlText w:val="%1.%2.%3.%4."/>
      <w:lvlJc w:val="left"/>
      <w:pPr>
        <w:ind w:left="2835" w:hanging="720"/>
      </w:pPr>
      <w:rPr>
        <w:rFonts w:cs="Times New Roman" w:hint="default"/>
        <w:color w:val="000000"/>
      </w:rPr>
    </w:lvl>
    <w:lvl w:ilvl="4">
      <w:start w:val="1"/>
      <w:numFmt w:val="decimal"/>
      <w:lvlText w:val="%1.%2.%3.%4.%5."/>
      <w:lvlJc w:val="left"/>
      <w:pPr>
        <w:ind w:left="3900" w:hanging="1080"/>
      </w:pPr>
      <w:rPr>
        <w:rFonts w:cs="Times New Roman" w:hint="default"/>
        <w:color w:val="000000"/>
      </w:rPr>
    </w:lvl>
    <w:lvl w:ilvl="5">
      <w:start w:val="1"/>
      <w:numFmt w:val="decimal"/>
      <w:lvlText w:val="%1.%2.%3.%4.%5.%6."/>
      <w:lvlJc w:val="left"/>
      <w:pPr>
        <w:ind w:left="4605" w:hanging="1080"/>
      </w:pPr>
      <w:rPr>
        <w:rFonts w:cs="Times New Roman" w:hint="default"/>
        <w:color w:val="000000"/>
      </w:rPr>
    </w:lvl>
    <w:lvl w:ilvl="6">
      <w:start w:val="1"/>
      <w:numFmt w:val="decimal"/>
      <w:lvlText w:val="%1.%2.%3.%4.%5.%6.%7."/>
      <w:lvlJc w:val="left"/>
      <w:pPr>
        <w:ind w:left="5670" w:hanging="1440"/>
      </w:pPr>
      <w:rPr>
        <w:rFonts w:cs="Times New Roman" w:hint="default"/>
        <w:color w:val="000000"/>
      </w:rPr>
    </w:lvl>
    <w:lvl w:ilvl="7">
      <w:start w:val="1"/>
      <w:numFmt w:val="decimal"/>
      <w:lvlText w:val="%1.%2.%3.%4.%5.%6.%7.%8."/>
      <w:lvlJc w:val="left"/>
      <w:pPr>
        <w:ind w:left="6375" w:hanging="1440"/>
      </w:pPr>
      <w:rPr>
        <w:rFonts w:cs="Times New Roman" w:hint="default"/>
        <w:color w:val="000000"/>
      </w:rPr>
    </w:lvl>
    <w:lvl w:ilvl="8">
      <w:start w:val="1"/>
      <w:numFmt w:val="decimal"/>
      <w:lvlText w:val="%1.%2.%3.%4.%5.%6.%7.%8.%9."/>
      <w:lvlJc w:val="left"/>
      <w:pPr>
        <w:ind w:left="7440" w:hanging="1800"/>
      </w:pPr>
      <w:rPr>
        <w:rFonts w:cs="Times New Roman" w:hint="default"/>
        <w:color w:val="000000"/>
      </w:rPr>
    </w:lvl>
  </w:abstractNum>
  <w:abstractNum w:abstractNumId="2">
    <w:nsid w:val="0933169B"/>
    <w:multiLevelType w:val="hybridMultilevel"/>
    <w:tmpl w:val="C55263D2"/>
    <w:lvl w:ilvl="0" w:tplc="26BEBB0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562506"/>
    <w:multiLevelType w:val="hybridMultilevel"/>
    <w:tmpl w:val="4FF60B68"/>
    <w:lvl w:ilvl="0" w:tplc="74E6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53B2A"/>
    <w:multiLevelType w:val="multilevel"/>
    <w:tmpl w:val="3C8C3B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B376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0C466C2"/>
    <w:multiLevelType w:val="multilevel"/>
    <w:tmpl w:val="1D12B55A"/>
    <w:lvl w:ilvl="0">
      <w:start w:val="8"/>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C91F05"/>
    <w:multiLevelType w:val="multilevel"/>
    <w:tmpl w:val="8AF44440"/>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5"/>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4A0246"/>
    <w:multiLevelType w:val="hybridMultilevel"/>
    <w:tmpl w:val="AD5C22E2"/>
    <w:lvl w:ilvl="0" w:tplc="6882D258">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B664D0"/>
    <w:multiLevelType w:val="multilevel"/>
    <w:tmpl w:val="8FFAD75C"/>
    <w:lvl w:ilvl="0">
      <w:start w:val="11"/>
      <w:numFmt w:val="decimal"/>
      <w:lvlText w:val="%1."/>
      <w:lvlJc w:val="left"/>
      <w:pPr>
        <w:ind w:left="825" w:hanging="825"/>
      </w:pPr>
      <w:rPr>
        <w:rFonts w:hint="default"/>
      </w:rPr>
    </w:lvl>
    <w:lvl w:ilvl="1">
      <w:start w:val="4"/>
      <w:numFmt w:val="decimal"/>
      <w:lvlText w:val="%1.%2."/>
      <w:lvlJc w:val="left"/>
      <w:pPr>
        <w:ind w:left="1095" w:hanging="825"/>
      </w:pPr>
      <w:rPr>
        <w:rFonts w:hint="default"/>
      </w:rPr>
    </w:lvl>
    <w:lvl w:ilvl="2">
      <w:start w:val="1"/>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141B153A"/>
    <w:multiLevelType w:val="hybridMultilevel"/>
    <w:tmpl w:val="F38CF36A"/>
    <w:lvl w:ilvl="0" w:tplc="1890C5A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16950BDC"/>
    <w:multiLevelType w:val="multilevel"/>
    <w:tmpl w:val="5F244654"/>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ascii="TimesNewRomanPS-BoldMT" w:hAnsi="TimesNewRomanPS-BoldMT" w:cs="TimesNewRomanPS-BoldMT" w:hint="default"/>
        <w:b/>
      </w:rPr>
    </w:lvl>
    <w:lvl w:ilvl="2">
      <w:start w:val="1"/>
      <w:numFmt w:val="decimal"/>
      <w:isLgl/>
      <w:lvlText w:val="%1.%2.%3."/>
      <w:lvlJc w:val="left"/>
      <w:pPr>
        <w:ind w:left="1440" w:hanging="720"/>
      </w:pPr>
      <w:rPr>
        <w:rFonts w:ascii="TimesNewRomanPS-BoldMT" w:hAnsi="TimesNewRomanPS-BoldMT" w:cs="TimesNewRomanPS-BoldMT" w:hint="default"/>
        <w:b/>
      </w:rPr>
    </w:lvl>
    <w:lvl w:ilvl="3">
      <w:start w:val="1"/>
      <w:numFmt w:val="decimal"/>
      <w:isLgl/>
      <w:lvlText w:val="%1.%2.%3.%4."/>
      <w:lvlJc w:val="left"/>
      <w:pPr>
        <w:ind w:left="2160" w:hanging="1080"/>
      </w:pPr>
      <w:rPr>
        <w:rFonts w:ascii="TimesNewRomanPS-BoldMT" w:hAnsi="TimesNewRomanPS-BoldMT" w:cs="TimesNewRomanPS-BoldMT" w:hint="default"/>
        <w:b/>
      </w:rPr>
    </w:lvl>
    <w:lvl w:ilvl="4">
      <w:start w:val="1"/>
      <w:numFmt w:val="decimal"/>
      <w:isLgl/>
      <w:lvlText w:val="%1.%2.%3.%4.%5."/>
      <w:lvlJc w:val="left"/>
      <w:pPr>
        <w:ind w:left="2520" w:hanging="1080"/>
      </w:pPr>
      <w:rPr>
        <w:rFonts w:ascii="TimesNewRomanPS-BoldMT" w:hAnsi="TimesNewRomanPS-BoldMT" w:cs="TimesNewRomanPS-BoldMT" w:hint="default"/>
        <w:b/>
      </w:rPr>
    </w:lvl>
    <w:lvl w:ilvl="5">
      <w:start w:val="1"/>
      <w:numFmt w:val="decimal"/>
      <w:isLgl/>
      <w:lvlText w:val="%1.%2.%3.%4.%5.%6."/>
      <w:lvlJc w:val="left"/>
      <w:pPr>
        <w:ind w:left="3240" w:hanging="1440"/>
      </w:pPr>
      <w:rPr>
        <w:rFonts w:ascii="TimesNewRomanPS-BoldMT" w:hAnsi="TimesNewRomanPS-BoldMT" w:cs="TimesNewRomanPS-BoldMT" w:hint="default"/>
        <w:b/>
      </w:rPr>
    </w:lvl>
    <w:lvl w:ilvl="6">
      <w:start w:val="1"/>
      <w:numFmt w:val="decimal"/>
      <w:isLgl/>
      <w:lvlText w:val="%1.%2.%3.%4.%5.%6.%7."/>
      <w:lvlJc w:val="left"/>
      <w:pPr>
        <w:ind w:left="3960" w:hanging="1800"/>
      </w:pPr>
      <w:rPr>
        <w:rFonts w:ascii="TimesNewRomanPS-BoldMT" w:hAnsi="TimesNewRomanPS-BoldMT" w:cs="TimesNewRomanPS-BoldMT" w:hint="default"/>
        <w:b/>
      </w:rPr>
    </w:lvl>
    <w:lvl w:ilvl="7">
      <w:start w:val="1"/>
      <w:numFmt w:val="decimal"/>
      <w:isLgl/>
      <w:lvlText w:val="%1.%2.%3.%4.%5.%6.%7.%8."/>
      <w:lvlJc w:val="left"/>
      <w:pPr>
        <w:ind w:left="4320" w:hanging="1800"/>
      </w:pPr>
      <w:rPr>
        <w:rFonts w:ascii="TimesNewRomanPS-BoldMT" w:hAnsi="TimesNewRomanPS-BoldMT" w:cs="TimesNewRomanPS-BoldMT" w:hint="default"/>
        <w:b/>
      </w:rPr>
    </w:lvl>
    <w:lvl w:ilvl="8">
      <w:start w:val="1"/>
      <w:numFmt w:val="decimal"/>
      <w:isLgl/>
      <w:lvlText w:val="%1.%2.%3.%4.%5.%6.%7.%8.%9."/>
      <w:lvlJc w:val="left"/>
      <w:pPr>
        <w:ind w:left="5040" w:hanging="2160"/>
      </w:pPr>
      <w:rPr>
        <w:rFonts w:ascii="TimesNewRomanPS-BoldMT" w:hAnsi="TimesNewRomanPS-BoldMT" w:cs="TimesNewRomanPS-BoldMT" w:hint="default"/>
        <w:b/>
      </w:rPr>
    </w:lvl>
  </w:abstractNum>
  <w:abstractNum w:abstractNumId="12">
    <w:nsid w:val="185A6F92"/>
    <w:multiLevelType w:val="hybridMultilevel"/>
    <w:tmpl w:val="E1C25E7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EF137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F3310F1"/>
    <w:multiLevelType w:val="multilevel"/>
    <w:tmpl w:val="33687F70"/>
    <w:lvl w:ilvl="0">
      <w:start w:val="1"/>
      <w:numFmt w:val="russianLower"/>
      <w:suff w:val="space"/>
      <w:lvlText w:val="%1)"/>
      <w:lvlJc w:val="left"/>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15">
    <w:nsid w:val="214172C4"/>
    <w:multiLevelType w:val="hybridMultilevel"/>
    <w:tmpl w:val="6FA448F0"/>
    <w:lvl w:ilvl="0" w:tplc="A2982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665099"/>
    <w:multiLevelType w:val="hybridMultilevel"/>
    <w:tmpl w:val="927C4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943011"/>
    <w:multiLevelType w:val="multilevel"/>
    <w:tmpl w:val="642671E6"/>
    <w:lvl w:ilvl="0">
      <w:start w:val="1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2B35870"/>
    <w:multiLevelType w:val="hybridMultilevel"/>
    <w:tmpl w:val="219CAD78"/>
    <w:lvl w:ilvl="0" w:tplc="8EE69C20">
      <w:start w:val="12"/>
      <w:numFmt w:val="bullet"/>
      <w:lvlText w:val=""/>
      <w:lvlJc w:val="left"/>
      <w:pPr>
        <w:tabs>
          <w:tab w:val="num" w:pos="900"/>
        </w:tabs>
        <w:ind w:left="90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2E613DD"/>
    <w:multiLevelType w:val="hybridMultilevel"/>
    <w:tmpl w:val="989C1C00"/>
    <w:lvl w:ilvl="0" w:tplc="0419000F">
      <w:start w:val="1"/>
      <w:numFmt w:val="decimal"/>
      <w:lvlText w:val="%1."/>
      <w:lvlJc w:val="left"/>
      <w:pPr>
        <w:tabs>
          <w:tab w:val="num" w:pos="360"/>
        </w:tabs>
        <w:ind w:left="360" w:hanging="360"/>
      </w:pPr>
      <w:rPr>
        <w:rFonts w:cs="Times New Roman"/>
      </w:rPr>
    </w:lvl>
    <w:lvl w:ilvl="1" w:tplc="D24E95BA">
      <w:numFmt w:val="bullet"/>
      <w:lvlText w:val="-"/>
      <w:lvlJc w:val="left"/>
      <w:pPr>
        <w:tabs>
          <w:tab w:val="num" w:pos="1517"/>
        </w:tabs>
        <w:ind w:left="1044" w:firstLine="113"/>
      </w:pPr>
      <w:rPr>
        <w:rFonts w:ascii="Times New Roman" w:hAnsi="Times New Roman" w:hint="default"/>
      </w:rPr>
    </w:lvl>
    <w:lvl w:ilvl="2" w:tplc="0419001B" w:tentative="1">
      <w:start w:val="1"/>
      <w:numFmt w:val="lowerRoman"/>
      <w:lvlText w:val="%3."/>
      <w:lvlJc w:val="right"/>
      <w:pPr>
        <w:tabs>
          <w:tab w:val="num" w:pos="2237"/>
        </w:tabs>
        <w:ind w:left="2237" w:hanging="180"/>
      </w:pPr>
      <w:rPr>
        <w:rFonts w:cs="Times New Roman"/>
      </w:rPr>
    </w:lvl>
    <w:lvl w:ilvl="3" w:tplc="0419000F" w:tentative="1">
      <w:start w:val="1"/>
      <w:numFmt w:val="decimal"/>
      <w:lvlText w:val="%4."/>
      <w:lvlJc w:val="left"/>
      <w:pPr>
        <w:tabs>
          <w:tab w:val="num" w:pos="2957"/>
        </w:tabs>
        <w:ind w:left="2957" w:hanging="360"/>
      </w:pPr>
      <w:rPr>
        <w:rFonts w:cs="Times New Roman"/>
      </w:rPr>
    </w:lvl>
    <w:lvl w:ilvl="4" w:tplc="04190019" w:tentative="1">
      <w:start w:val="1"/>
      <w:numFmt w:val="lowerLetter"/>
      <w:lvlText w:val="%5."/>
      <w:lvlJc w:val="left"/>
      <w:pPr>
        <w:tabs>
          <w:tab w:val="num" w:pos="3677"/>
        </w:tabs>
        <w:ind w:left="3677" w:hanging="360"/>
      </w:pPr>
      <w:rPr>
        <w:rFonts w:cs="Times New Roman"/>
      </w:rPr>
    </w:lvl>
    <w:lvl w:ilvl="5" w:tplc="0419001B" w:tentative="1">
      <w:start w:val="1"/>
      <w:numFmt w:val="lowerRoman"/>
      <w:lvlText w:val="%6."/>
      <w:lvlJc w:val="right"/>
      <w:pPr>
        <w:tabs>
          <w:tab w:val="num" w:pos="4397"/>
        </w:tabs>
        <w:ind w:left="4397" w:hanging="180"/>
      </w:pPr>
      <w:rPr>
        <w:rFonts w:cs="Times New Roman"/>
      </w:rPr>
    </w:lvl>
    <w:lvl w:ilvl="6" w:tplc="0419000F" w:tentative="1">
      <w:start w:val="1"/>
      <w:numFmt w:val="decimal"/>
      <w:lvlText w:val="%7."/>
      <w:lvlJc w:val="left"/>
      <w:pPr>
        <w:tabs>
          <w:tab w:val="num" w:pos="5117"/>
        </w:tabs>
        <w:ind w:left="5117" w:hanging="360"/>
      </w:pPr>
      <w:rPr>
        <w:rFonts w:cs="Times New Roman"/>
      </w:rPr>
    </w:lvl>
    <w:lvl w:ilvl="7" w:tplc="04190019" w:tentative="1">
      <w:start w:val="1"/>
      <w:numFmt w:val="lowerLetter"/>
      <w:lvlText w:val="%8."/>
      <w:lvlJc w:val="left"/>
      <w:pPr>
        <w:tabs>
          <w:tab w:val="num" w:pos="5837"/>
        </w:tabs>
        <w:ind w:left="5837" w:hanging="360"/>
      </w:pPr>
      <w:rPr>
        <w:rFonts w:cs="Times New Roman"/>
      </w:rPr>
    </w:lvl>
    <w:lvl w:ilvl="8" w:tplc="0419001B" w:tentative="1">
      <w:start w:val="1"/>
      <w:numFmt w:val="lowerRoman"/>
      <w:lvlText w:val="%9."/>
      <w:lvlJc w:val="right"/>
      <w:pPr>
        <w:tabs>
          <w:tab w:val="num" w:pos="6557"/>
        </w:tabs>
        <w:ind w:left="6557" w:hanging="180"/>
      </w:pPr>
      <w:rPr>
        <w:rFonts w:cs="Times New Roman"/>
      </w:rPr>
    </w:lvl>
  </w:abstractNum>
  <w:abstractNum w:abstractNumId="20">
    <w:nsid w:val="257E09B5"/>
    <w:multiLevelType w:val="hybridMultilevel"/>
    <w:tmpl w:val="28BC0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6D2014"/>
    <w:multiLevelType w:val="hybridMultilevel"/>
    <w:tmpl w:val="AEE6451C"/>
    <w:lvl w:ilvl="0" w:tplc="9030270E">
      <w:start w:val="1"/>
      <w:numFmt w:val="decimal"/>
      <w:lvlText w:val="%1."/>
      <w:lvlJc w:val="left"/>
      <w:pPr>
        <w:tabs>
          <w:tab w:val="num" w:pos="567"/>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8EA60AE"/>
    <w:multiLevelType w:val="multilevel"/>
    <w:tmpl w:val="8F4A9ED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F730BDC"/>
    <w:multiLevelType w:val="hybridMultilevel"/>
    <w:tmpl w:val="6706EF6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6230FED"/>
    <w:multiLevelType w:val="hybridMultilevel"/>
    <w:tmpl w:val="ACEEC252"/>
    <w:lvl w:ilvl="0" w:tplc="6882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83718E"/>
    <w:multiLevelType w:val="hybridMultilevel"/>
    <w:tmpl w:val="CA187CD2"/>
    <w:lvl w:ilvl="0" w:tplc="2070F200">
      <w:start w:val="1"/>
      <w:numFmt w:val="decimal"/>
      <w:lvlText w:val="%1."/>
      <w:lvlJc w:val="left"/>
      <w:pPr>
        <w:tabs>
          <w:tab w:val="num" w:pos="720"/>
        </w:tabs>
        <w:ind w:left="720" w:hanging="360"/>
      </w:pPr>
      <w:rPr>
        <w:rFonts w:cs="Times New Roman"/>
      </w:rPr>
    </w:lvl>
    <w:lvl w:ilvl="1" w:tplc="9FD66414">
      <w:numFmt w:val="none"/>
      <w:lvlText w:val=""/>
      <w:lvlJc w:val="left"/>
      <w:pPr>
        <w:tabs>
          <w:tab w:val="num" w:pos="360"/>
        </w:tabs>
      </w:pPr>
      <w:rPr>
        <w:rFonts w:cs="Times New Roman"/>
      </w:rPr>
    </w:lvl>
    <w:lvl w:ilvl="2" w:tplc="E6004752">
      <w:numFmt w:val="none"/>
      <w:lvlText w:val=""/>
      <w:lvlJc w:val="left"/>
      <w:pPr>
        <w:tabs>
          <w:tab w:val="num" w:pos="360"/>
        </w:tabs>
      </w:pPr>
      <w:rPr>
        <w:rFonts w:cs="Times New Roman"/>
      </w:rPr>
    </w:lvl>
    <w:lvl w:ilvl="3" w:tplc="7D7C79C6">
      <w:numFmt w:val="none"/>
      <w:lvlText w:val=""/>
      <w:lvlJc w:val="left"/>
      <w:pPr>
        <w:tabs>
          <w:tab w:val="num" w:pos="360"/>
        </w:tabs>
      </w:pPr>
      <w:rPr>
        <w:rFonts w:cs="Times New Roman"/>
      </w:rPr>
    </w:lvl>
    <w:lvl w:ilvl="4" w:tplc="36FE1E98">
      <w:numFmt w:val="none"/>
      <w:lvlText w:val=""/>
      <w:lvlJc w:val="left"/>
      <w:pPr>
        <w:tabs>
          <w:tab w:val="num" w:pos="360"/>
        </w:tabs>
      </w:pPr>
      <w:rPr>
        <w:rFonts w:cs="Times New Roman"/>
      </w:rPr>
    </w:lvl>
    <w:lvl w:ilvl="5" w:tplc="02364EBE">
      <w:numFmt w:val="none"/>
      <w:lvlText w:val=""/>
      <w:lvlJc w:val="left"/>
      <w:pPr>
        <w:tabs>
          <w:tab w:val="num" w:pos="360"/>
        </w:tabs>
      </w:pPr>
      <w:rPr>
        <w:rFonts w:cs="Times New Roman"/>
      </w:rPr>
    </w:lvl>
    <w:lvl w:ilvl="6" w:tplc="3944322A">
      <w:numFmt w:val="none"/>
      <w:lvlText w:val=""/>
      <w:lvlJc w:val="left"/>
      <w:pPr>
        <w:tabs>
          <w:tab w:val="num" w:pos="360"/>
        </w:tabs>
      </w:pPr>
      <w:rPr>
        <w:rFonts w:cs="Times New Roman"/>
      </w:rPr>
    </w:lvl>
    <w:lvl w:ilvl="7" w:tplc="ED7C4522">
      <w:numFmt w:val="none"/>
      <w:lvlText w:val=""/>
      <w:lvlJc w:val="left"/>
      <w:pPr>
        <w:tabs>
          <w:tab w:val="num" w:pos="360"/>
        </w:tabs>
      </w:pPr>
      <w:rPr>
        <w:rFonts w:cs="Times New Roman"/>
      </w:rPr>
    </w:lvl>
    <w:lvl w:ilvl="8" w:tplc="7F9E3250">
      <w:numFmt w:val="none"/>
      <w:lvlText w:val=""/>
      <w:lvlJc w:val="left"/>
      <w:pPr>
        <w:tabs>
          <w:tab w:val="num" w:pos="360"/>
        </w:tabs>
      </w:pPr>
      <w:rPr>
        <w:rFonts w:cs="Times New Roman"/>
      </w:rPr>
    </w:lvl>
  </w:abstractNum>
  <w:abstractNum w:abstractNumId="26">
    <w:nsid w:val="37CF3AEC"/>
    <w:multiLevelType w:val="hybridMultilevel"/>
    <w:tmpl w:val="6300802C"/>
    <w:lvl w:ilvl="0" w:tplc="DBDC2ED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2469D1"/>
    <w:multiLevelType w:val="hybridMultilevel"/>
    <w:tmpl w:val="8CFE5628"/>
    <w:lvl w:ilvl="0" w:tplc="F4A2761C">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8D23EA"/>
    <w:multiLevelType w:val="hybridMultilevel"/>
    <w:tmpl w:val="ECA4CE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99542A1"/>
    <w:multiLevelType w:val="hybridMultilevel"/>
    <w:tmpl w:val="D500D80A"/>
    <w:lvl w:ilvl="0" w:tplc="8AAE9980">
      <w:start w:val="1"/>
      <w:numFmt w:val="bullet"/>
      <w:lvlText w:val=""/>
      <w:lvlJc w:val="left"/>
      <w:pPr>
        <w:tabs>
          <w:tab w:val="num" w:pos="1389"/>
        </w:tabs>
        <w:ind w:left="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C346679"/>
    <w:multiLevelType w:val="hybridMultilevel"/>
    <w:tmpl w:val="60CCE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EDD7463"/>
    <w:multiLevelType w:val="hybridMultilevel"/>
    <w:tmpl w:val="7980C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42098D"/>
    <w:multiLevelType w:val="hybridMultilevel"/>
    <w:tmpl w:val="A7D641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9708CD"/>
    <w:multiLevelType w:val="hybridMultilevel"/>
    <w:tmpl w:val="5D7E205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1323791"/>
    <w:multiLevelType w:val="hybridMultilevel"/>
    <w:tmpl w:val="D4AA1C44"/>
    <w:lvl w:ilvl="0" w:tplc="589E09C6">
      <w:start w:val="1"/>
      <w:numFmt w:val="bullet"/>
      <w:lvlText w:val=""/>
      <w:lvlJc w:val="left"/>
      <w:pPr>
        <w:tabs>
          <w:tab w:val="num" w:pos="1429"/>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518D5775"/>
    <w:multiLevelType w:val="singleLevel"/>
    <w:tmpl w:val="68B42900"/>
    <w:lvl w:ilvl="0">
      <w:start w:val="1"/>
      <w:numFmt w:val="bullet"/>
      <w:lvlText w:val=""/>
      <w:lvlJc w:val="left"/>
      <w:pPr>
        <w:tabs>
          <w:tab w:val="num" w:pos="5039"/>
        </w:tabs>
        <w:ind w:left="5039" w:hanging="360"/>
      </w:pPr>
      <w:rPr>
        <w:rFonts w:ascii="Symbol" w:hAnsi="Symbol" w:hint="default"/>
        <w:color w:val="000000"/>
      </w:rPr>
    </w:lvl>
  </w:abstractNum>
  <w:abstractNum w:abstractNumId="36">
    <w:nsid w:val="520A1B35"/>
    <w:multiLevelType w:val="hybridMultilevel"/>
    <w:tmpl w:val="920A2382"/>
    <w:lvl w:ilvl="0" w:tplc="6882D2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9F3FBE"/>
    <w:multiLevelType w:val="hybridMultilevel"/>
    <w:tmpl w:val="20D03222"/>
    <w:lvl w:ilvl="0" w:tplc="74E6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75832"/>
    <w:multiLevelType w:val="hybridMultilevel"/>
    <w:tmpl w:val="95E2836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5BDA7F85"/>
    <w:multiLevelType w:val="hybridMultilevel"/>
    <w:tmpl w:val="F5CE75A8"/>
    <w:lvl w:ilvl="0" w:tplc="26BEB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3C609A"/>
    <w:multiLevelType w:val="hybridMultilevel"/>
    <w:tmpl w:val="FA1466F6"/>
    <w:lvl w:ilvl="0" w:tplc="74E6FD5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15302A4"/>
    <w:multiLevelType w:val="hybridMultilevel"/>
    <w:tmpl w:val="4C26BB44"/>
    <w:lvl w:ilvl="0" w:tplc="74E6F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8E4023"/>
    <w:multiLevelType w:val="multilevel"/>
    <w:tmpl w:val="827A1930"/>
    <w:lvl w:ilvl="0">
      <w:start w:val="1"/>
      <w:numFmt w:val="russianLower"/>
      <w:suff w:val="space"/>
      <w:lvlText w:val="%1)"/>
      <w:lvlJc w:val="left"/>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abstractNum w:abstractNumId="43">
    <w:nsid w:val="67F1586F"/>
    <w:multiLevelType w:val="hybridMultilevel"/>
    <w:tmpl w:val="517EDE54"/>
    <w:lvl w:ilvl="0" w:tplc="74E6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D33E94"/>
    <w:multiLevelType w:val="hybridMultilevel"/>
    <w:tmpl w:val="26A01A06"/>
    <w:lvl w:ilvl="0" w:tplc="54DC14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B14317"/>
    <w:multiLevelType w:val="hybridMultilevel"/>
    <w:tmpl w:val="24229E8C"/>
    <w:lvl w:ilvl="0" w:tplc="83409CF8">
      <w:start w:val="1"/>
      <w:numFmt w:val="decimal"/>
      <w:lvlText w:val="3.5.%1."/>
      <w:lvlJc w:val="left"/>
      <w:pPr>
        <w:ind w:left="360" w:hanging="360"/>
      </w:pPr>
      <w:rPr>
        <w:rFonts w:cs="Times New Roman" w:hint="default"/>
      </w:rPr>
    </w:lvl>
    <w:lvl w:ilvl="1" w:tplc="3E9068B6" w:tentative="1">
      <w:start w:val="1"/>
      <w:numFmt w:val="lowerLetter"/>
      <w:lvlText w:val="%2."/>
      <w:lvlJc w:val="left"/>
      <w:pPr>
        <w:ind w:left="2149" w:hanging="360"/>
      </w:pPr>
      <w:rPr>
        <w:rFonts w:cs="Times New Roman"/>
      </w:rPr>
    </w:lvl>
    <w:lvl w:ilvl="2" w:tplc="8376D988" w:tentative="1">
      <w:start w:val="1"/>
      <w:numFmt w:val="lowerRoman"/>
      <w:lvlText w:val="%3."/>
      <w:lvlJc w:val="right"/>
      <w:pPr>
        <w:ind w:left="2869" w:hanging="180"/>
      </w:pPr>
      <w:rPr>
        <w:rFonts w:cs="Times New Roman"/>
      </w:rPr>
    </w:lvl>
    <w:lvl w:ilvl="3" w:tplc="E5684976" w:tentative="1">
      <w:start w:val="1"/>
      <w:numFmt w:val="decimal"/>
      <w:lvlText w:val="%4."/>
      <w:lvlJc w:val="left"/>
      <w:pPr>
        <w:ind w:left="3589" w:hanging="360"/>
      </w:pPr>
      <w:rPr>
        <w:rFonts w:cs="Times New Roman"/>
      </w:rPr>
    </w:lvl>
    <w:lvl w:ilvl="4" w:tplc="AC2A56F4" w:tentative="1">
      <w:start w:val="1"/>
      <w:numFmt w:val="lowerLetter"/>
      <w:lvlText w:val="%5."/>
      <w:lvlJc w:val="left"/>
      <w:pPr>
        <w:ind w:left="4309" w:hanging="360"/>
      </w:pPr>
      <w:rPr>
        <w:rFonts w:cs="Times New Roman"/>
      </w:rPr>
    </w:lvl>
    <w:lvl w:ilvl="5" w:tplc="509E1EFA" w:tentative="1">
      <w:start w:val="1"/>
      <w:numFmt w:val="lowerRoman"/>
      <w:lvlText w:val="%6."/>
      <w:lvlJc w:val="right"/>
      <w:pPr>
        <w:ind w:left="5029" w:hanging="180"/>
      </w:pPr>
      <w:rPr>
        <w:rFonts w:cs="Times New Roman"/>
      </w:rPr>
    </w:lvl>
    <w:lvl w:ilvl="6" w:tplc="A78064D4" w:tentative="1">
      <w:start w:val="1"/>
      <w:numFmt w:val="decimal"/>
      <w:lvlText w:val="%7."/>
      <w:lvlJc w:val="left"/>
      <w:pPr>
        <w:ind w:left="5749" w:hanging="360"/>
      </w:pPr>
      <w:rPr>
        <w:rFonts w:cs="Times New Roman"/>
      </w:rPr>
    </w:lvl>
    <w:lvl w:ilvl="7" w:tplc="82D00A4A" w:tentative="1">
      <w:start w:val="1"/>
      <w:numFmt w:val="lowerLetter"/>
      <w:lvlText w:val="%8."/>
      <w:lvlJc w:val="left"/>
      <w:pPr>
        <w:ind w:left="6469" w:hanging="360"/>
      </w:pPr>
      <w:rPr>
        <w:rFonts w:cs="Times New Roman"/>
      </w:rPr>
    </w:lvl>
    <w:lvl w:ilvl="8" w:tplc="FF56449C" w:tentative="1">
      <w:start w:val="1"/>
      <w:numFmt w:val="lowerRoman"/>
      <w:lvlText w:val="%9."/>
      <w:lvlJc w:val="right"/>
      <w:pPr>
        <w:ind w:left="7189" w:hanging="180"/>
      </w:pPr>
      <w:rPr>
        <w:rFonts w:cs="Times New Roman"/>
      </w:rPr>
    </w:lvl>
  </w:abstractNum>
  <w:abstractNum w:abstractNumId="46">
    <w:nsid w:val="6C9C602F"/>
    <w:multiLevelType w:val="hybridMultilevel"/>
    <w:tmpl w:val="4A340C2A"/>
    <w:lvl w:ilvl="0" w:tplc="FFFFFFFF">
      <w:start w:val="1"/>
      <w:numFmt w:val="bullet"/>
      <w:suff w:val="space"/>
      <w:lvlText w:val=""/>
      <w:lvlJc w:val="left"/>
      <w:pPr>
        <w:ind w:firstLine="709"/>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6D192F1D"/>
    <w:multiLevelType w:val="multilevel"/>
    <w:tmpl w:val="3CE0B0C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069333A"/>
    <w:multiLevelType w:val="hybridMultilevel"/>
    <w:tmpl w:val="0D421652"/>
    <w:lvl w:ilvl="0" w:tplc="D188DA1A">
      <w:start w:val="1"/>
      <w:numFmt w:val="bullet"/>
      <w:lvlText w:val=""/>
      <w:lvlJc w:val="left"/>
      <w:pPr>
        <w:tabs>
          <w:tab w:val="num" w:pos="11"/>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9">
    <w:nsid w:val="728827D6"/>
    <w:multiLevelType w:val="hybridMultilevel"/>
    <w:tmpl w:val="511C09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90285D"/>
    <w:multiLevelType w:val="hybridMultilevel"/>
    <w:tmpl w:val="EFB46978"/>
    <w:lvl w:ilvl="0" w:tplc="FFFFFFFF">
      <w:start w:val="1"/>
      <w:numFmt w:val="bullet"/>
      <w:lvlText w:val="-"/>
      <w:lvlJc w:val="left"/>
      <w:pPr>
        <w:tabs>
          <w:tab w:val="num" w:pos="1429"/>
        </w:tabs>
        <w:ind w:left="1429" w:hanging="360"/>
      </w:pPr>
      <w:rPr>
        <w:rFonts w:ascii="Courier New" w:hAnsi="Courier New" w:hint="default"/>
      </w:rPr>
    </w:lvl>
    <w:lvl w:ilvl="1" w:tplc="FFFFFFFF">
      <w:start w:val="1"/>
      <w:numFmt w:val="decimal"/>
      <w:lvlText w:val="%2."/>
      <w:lvlJc w:val="left"/>
      <w:pPr>
        <w:tabs>
          <w:tab w:val="num" w:pos="2149"/>
        </w:tabs>
        <w:ind w:left="2149" w:hanging="360"/>
      </w:pPr>
      <w:rPr>
        <w:rFonts w:cs="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1">
    <w:nsid w:val="759534F4"/>
    <w:multiLevelType w:val="multilevel"/>
    <w:tmpl w:val="4AA069CC"/>
    <w:lvl w:ilvl="0">
      <w:start w:val="1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5A2203B"/>
    <w:multiLevelType w:val="multilevel"/>
    <w:tmpl w:val="6C902CE2"/>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7170703"/>
    <w:multiLevelType w:val="hybridMultilevel"/>
    <w:tmpl w:val="75F0D9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4">
    <w:nsid w:val="778E53CA"/>
    <w:multiLevelType w:val="hybridMultilevel"/>
    <w:tmpl w:val="160877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7AB1FD5"/>
    <w:multiLevelType w:val="hybridMultilevel"/>
    <w:tmpl w:val="D26C27AA"/>
    <w:lvl w:ilvl="0" w:tplc="0419000F">
      <w:start w:val="1"/>
      <w:numFmt w:val="bullet"/>
      <w:lvlText w:val=""/>
      <w:lvlJc w:val="left"/>
      <w:pPr>
        <w:tabs>
          <w:tab w:val="num" w:pos="1440"/>
        </w:tabs>
        <w:ind w:left="1440" w:hanging="360"/>
      </w:pPr>
      <w:rPr>
        <w:rFonts w:ascii="Symbol" w:hAnsi="Symbol" w:hint="default"/>
        <w:b/>
        <w:i w:val="0"/>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A6015A8"/>
    <w:multiLevelType w:val="hybridMultilevel"/>
    <w:tmpl w:val="7F3C8750"/>
    <w:lvl w:ilvl="0" w:tplc="589E09C6">
      <w:start w:val="1"/>
      <w:numFmt w:val="bullet"/>
      <w:lvlText w:val=""/>
      <w:lvlJc w:val="left"/>
      <w:pPr>
        <w:tabs>
          <w:tab w:val="num" w:pos="709"/>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AA85EB7"/>
    <w:multiLevelType w:val="hybridMultilevel"/>
    <w:tmpl w:val="A0FA14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B7B6CF9"/>
    <w:multiLevelType w:val="hybridMultilevel"/>
    <w:tmpl w:val="93627B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C824AA5"/>
    <w:multiLevelType w:val="hybridMultilevel"/>
    <w:tmpl w:val="EE26D0FA"/>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CC5609F"/>
    <w:multiLevelType w:val="hybridMultilevel"/>
    <w:tmpl w:val="E6FC0A9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E630268"/>
    <w:multiLevelType w:val="hybridMultilevel"/>
    <w:tmpl w:val="027EE52E"/>
    <w:lvl w:ilvl="0" w:tplc="04190001">
      <w:start w:val="1"/>
      <w:numFmt w:val="bullet"/>
      <w:lvlText w:val=""/>
      <w:lvlJc w:val="left"/>
      <w:pPr>
        <w:tabs>
          <w:tab w:val="num" w:pos="1287"/>
        </w:tabs>
        <w:ind w:left="1287" w:hanging="360"/>
      </w:pPr>
      <w:rPr>
        <w:rFonts w:ascii="Symbol" w:hAnsi="Symbol" w:hint="default"/>
      </w:rPr>
    </w:lvl>
    <w:lvl w:ilvl="1" w:tplc="BB7C26CC">
      <w:start w:val="1"/>
      <w:numFmt w:val="decimal"/>
      <w:lvlText w:val="%2."/>
      <w:lvlJc w:val="left"/>
      <w:pPr>
        <w:tabs>
          <w:tab w:val="num" w:pos="2007"/>
        </w:tabs>
        <w:ind w:left="2007" w:hanging="360"/>
      </w:pPr>
      <w:rPr>
        <w:rFonts w:ascii="Times New Roman" w:eastAsia="Calibri" w:hAnsi="Times New Roman" w:cs="Times New Roman"/>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nsid w:val="7E997680"/>
    <w:multiLevelType w:val="hybridMultilevel"/>
    <w:tmpl w:val="A482A020"/>
    <w:lvl w:ilvl="0" w:tplc="0419000D">
      <w:start w:val="1"/>
      <w:numFmt w:val="bullet"/>
      <w:lvlText w:val=""/>
      <w:lvlJc w:val="left"/>
      <w:pPr>
        <w:ind w:left="720" w:hanging="360"/>
      </w:pPr>
      <w:rPr>
        <w:rFonts w:ascii="Symbol" w:hAnsi="Symbol" w:hint="default"/>
      </w:rPr>
    </w:lvl>
    <w:lvl w:ilvl="1" w:tplc="0419000B"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50"/>
  </w:num>
  <w:num w:numId="4">
    <w:abstractNumId w:val="19"/>
  </w:num>
  <w:num w:numId="5">
    <w:abstractNumId w:val="35"/>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9"/>
  </w:num>
  <w:num w:numId="9">
    <w:abstractNumId w:val="27"/>
  </w:num>
  <w:num w:numId="10">
    <w:abstractNumId w:val="56"/>
  </w:num>
  <w:num w:numId="11">
    <w:abstractNumId w:val="34"/>
  </w:num>
  <w:num w:numId="12">
    <w:abstractNumId w:val="59"/>
  </w:num>
  <w:num w:numId="13">
    <w:abstractNumId w:val="62"/>
  </w:num>
  <w:num w:numId="14">
    <w:abstractNumId w:val="55"/>
  </w:num>
  <w:num w:numId="15">
    <w:abstractNumId w:val="46"/>
  </w:num>
  <w:num w:numId="16">
    <w:abstractNumId w:val="23"/>
  </w:num>
  <w:num w:numId="17">
    <w:abstractNumId w:val="39"/>
  </w:num>
  <w:num w:numId="18">
    <w:abstractNumId w:val="31"/>
  </w:num>
  <w:num w:numId="19">
    <w:abstractNumId w:val="30"/>
  </w:num>
  <w:num w:numId="20">
    <w:abstractNumId w:val="61"/>
  </w:num>
  <w:num w:numId="21">
    <w:abstractNumId w:val="14"/>
  </w:num>
  <w:num w:numId="22">
    <w:abstractNumId w:val="42"/>
  </w:num>
  <w:num w:numId="23">
    <w:abstractNumId w:val="0"/>
  </w:num>
  <w:num w:numId="24">
    <w:abstractNumId w:val="45"/>
  </w:num>
  <w:num w:numId="25">
    <w:abstractNumId w:val="4"/>
  </w:num>
  <w:num w:numId="26">
    <w:abstractNumId w:val="10"/>
  </w:num>
  <w:num w:numId="27">
    <w:abstractNumId w:val="28"/>
  </w:num>
  <w:num w:numId="28">
    <w:abstractNumId w:val="16"/>
  </w:num>
  <w:num w:numId="29">
    <w:abstractNumId w:val="33"/>
  </w:num>
  <w:num w:numId="30">
    <w:abstractNumId w:val="21"/>
  </w:num>
  <w:num w:numId="31">
    <w:abstractNumId w:val="1"/>
  </w:num>
  <w:num w:numId="32">
    <w:abstractNumId w:val="43"/>
  </w:num>
  <w:num w:numId="33">
    <w:abstractNumId w:val="36"/>
  </w:num>
  <w:num w:numId="34">
    <w:abstractNumId w:val="24"/>
  </w:num>
  <w:num w:numId="35">
    <w:abstractNumId w:val="8"/>
  </w:num>
  <w:num w:numId="36">
    <w:abstractNumId w:val="37"/>
  </w:num>
  <w:num w:numId="37">
    <w:abstractNumId w:val="3"/>
  </w:num>
  <w:num w:numId="38">
    <w:abstractNumId w:val="41"/>
  </w:num>
  <w:num w:numId="39">
    <w:abstractNumId w:val="48"/>
  </w:num>
  <w:num w:numId="40">
    <w:abstractNumId w:val="40"/>
  </w:num>
  <w:num w:numId="41">
    <w:abstractNumId w:val="26"/>
  </w:num>
  <w:num w:numId="42">
    <w:abstractNumId w:val="11"/>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3"/>
  </w:num>
  <w:num w:numId="4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52"/>
  </w:num>
  <w:num w:numId="54">
    <w:abstractNumId w:val="7"/>
  </w:num>
  <w:num w:numId="55">
    <w:abstractNumId w:val="17"/>
  </w:num>
  <w:num w:numId="56">
    <w:abstractNumId w:val="51"/>
  </w:num>
  <w:num w:numId="57">
    <w:abstractNumId w:val="9"/>
  </w:num>
  <w:num w:numId="58">
    <w:abstractNumId w:val="15"/>
  </w:num>
  <w:num w:numId="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9"/>
  </w:num>
  <w:num w:numId="62">
    <w:abstractNumId w:val="22"/>
  </w:num>
  <w:num w:numId="63">
    <w:abstractNumId w:val="4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2BE3"/>
    <w:rsid w:val="000055FA"/>
    <w:rsid w:val="000067BC"/>
    <w:rsid w:val="00017F0B"/>
    <w:rsid w:val="00022A75"/>
    <w:rsid w:val="00040AAF"/>
    <w:rsid w:val="000413BB"/>
    <w:rsid w:val="00042B9D"/>
    <w:rsid w:val="0004476E"/>
    <w:rsid w:val="00050E0E"/>
    <w:rsid w:val="000531A3"/>
    <w:rsid w:val="000576FA"/>
    <w:rsid w:val="00060AF8"/>
    <w:rsid w:val="00060F8D"/>
    <w:rsid w:val="00061538"/>
    <w:rsid w:val="00075E07"/>
    <w:rsid w:val="00080F84"/>
    <w:rsid w:val="000811F2"/>
    <w:rsid w:val="00085497"/>
    <w:rsid w:val="000A0BB1"/>
    <w:rsid w:val="000A2B39"/>
    <w:rsid w:val="000A5590"/>
    <w:rsid w:val="000B58CB"/>
    <w:rsid w:val="000C22DA"/>
    <w:rsid w:val="000C2877"/>
    <w:rsid w:val="000D1AE7"/>
    <w:rsid w:val="000D5040"/>
    <w:rsid w:val="000D56C2"/>
    <w:rsid w:val="000E36F6"/>
    <w:rsid w:val="000E6595"/>
    <w:rsid w:val="000E6E66"/>
    <w:rsid w:val="000F0DC2"/>
    <w:rsid w:val="000F3CE9"/>
    <w:rsid w:val="00101B96"/>
    <w:rsid w:val="001059EE"/>
    <w:rsid w:val="001131AB"/>
    <w:rsid w:val="00114A18"/>
    <w:rsid w:val="001221F2"/>
    <w:rsid w:val="001243CA"/>
    <w:rsid w:val="00131BF6"/>
    <w:rsid w:val="00132F79"/>
    <w:rsid w:val="00136C51"/>
    <w:rsid w:val="00144CBD"/>
    <w:rsid w:val="0014658C"/>
    <w:rsid w:val="001465C2"/>
    <w:rsid w:val="00151EC6"/>
    <w:rsid w:val="001543B0"/>
    <w:rsid w:val="001546F7"/>
    <w:rsid w:val="00156055"/>
    <w:rsid w:val="001561C8"/>
    <w:rsid w:val="00160CE4"/>
    <w:rsid w:val="00165675"/>
    <w:rsid w:val="001664C8"/>
    <w:rsid w:val="00174D68"/>
    <w:rsid w:val="00195D13"/>
    <w:rsid w:val="001A0F44"/>
    <w:rsid w:val="001A2C27"/>
    <w:rsid w:val="001B64F4"/>
    <w:rsid w:val="001B7E7F"/>
    <w:rsid w:val="001C1292"/>
    <w:rsid w:val="001C612B"/>
    <w:rsid w:val="001D3FF3"/>
    <w:rsid w:val="001D4170"/>
    <w:rsid w:val="001E7057"/>
    <w:rsid w:val="001F6DE0"/>
    <w:rsid w:val="00201AD9"/>
    <w:rsid w:val="00201DEA"/>
    <w:rsid w:val="00204C63"/>
    <w:rsid w:val="00204C6E"/>
    <w:rsid w:val="00207786"/>
    <w:rsid w:val="0021061B"/>
    <w:rsid w:val="00231D1D"/>
    <w:rsid w:val="00235B31"/>
    <w:rsid w:val="00263631"/>
    <w:rsid w:val="0026762E"/>
    <w:rsid w:val="00271C02"/>
    <w:rsid w:val="002731E8"/>
    <w:rsid w:val="00274F33"/>
    <w:rsid w:val="00275826"/>
    <w:rsid w:val="00277DDA"/>
    <w:rsid w:val="00281316"/>
    <w:rsid w:val="00285CE5"/>
    <w:rsid w:val="00287101"/>
    <w:rsid w:val="002A0D37"/>
    <w:rsid w:val="002A245B"/>
    <w:rsid w:val="002A33EF"/>
    <w:rsid w:val="002A3C20"/>
    <w:rsid w:val="002A55ED"/>
    <w:rsid w:val="002C1780"/>
    <w:rsid w:val="002C252C"/>
    <w:rsid w:val="002C35DD"/>
    <w:rsid w:val="002C3A5E"/>
    <w:rsid w:val="002C7BB6"/>
    <w:rsid w:val="002D3141"/>
    <w:rsid w:val="002D3A8F"/>
    <w:rsid w:val="002D4229"/>
    <w:rsid w:val="002D5617"/>
    <w:rsid w:val="002D57E5"/>
    <w:rsid w:val="002D61D8"/>
    <w:rsid w:val="002E5453"/>
    <w:rsid w:val="002F62D3"/>
    <w:rsid w:val="0030073A"/>
    <w:rsid w:val="003040E0"/>
    <w:rsid w:val="00315D82"/>
    <w:rsid w:val="003168B4"/>
    <w:rsid w:val="00321A43"/>
    <w:rsid w:val="00324D72"/>
    <w:rsid w:val="00333041"/>
    <w:rsid w:val="00333330"/>
    <w:rsid w:val="00336D61"/>
    <w:rsid w:val="003374E2"/>
    <w:rsid w:val="00343F8D"/>
    <w:rsid w:val="003529D1"/>
    <w:rsid w:val="00353E54"/>
    <w:rsid w:val="00356589"/>
    <w:rsid w:val="0036214E"/>
    <w:rsid w:val="00363F2B"/>
    <w:rsid w:val="00365E67"/>
    <w:rsid w:val="00367BF7"/>
    <w:rsid w:val="0037035E"/>
    <w:rsid w:val="0037686A"/>
    <w:rsid w:val="00380072"/>
    <w:rsid w:val="00380955"/>
    <w:rsid w:val="00394790"/>
    <w:rsid w:val="00396885"/>
    <w:rsid w:val="003A0141"/>
    <w:rsid w:val="003A4D84"/>
    <w:rsid w:val="003B3632"/>
    <w:rsid w:val="003C040B"/>
    <w:rsid w:val="003C3F36"/>
    <w:rsid w:val="003C49F9"/>
    <w:rsid w:val="003D21AD"/>
    <w:rsid w:val="003D3E88"/>
    <w:rsid w:val="003D40C2"/>
    <w:rsid w:val="003D53F6"/>
    <w:rsid w:val="003E29F1"/>
    <w:rsid w:val="003E3A7F"/>
    <w:rsid w:val="003F0387"/>
    <w:rsid w:val="003F39A7"/>
    <w:rsid w:val="003F3B49"/>
    <w:rsid w:val="003F50EE"/>
    <w:rsid w:val="003F57F1"/>
    <w:rsid w:val="0040242D"/>
    <w:rsid w:val="00405A62"/>
    <w:rsid w:val="00407B57"/>
    <w:rsid w:val="00411726"/>
    <w:rsid w:val="0042094C"/>
    <w:rsid w:val="004230E6"/>
    <w:rsid w:val="00424BE6"/>
    <w:rsid w:val="004255DD"/>
    <w:rsid w:val="004266C0"/>
    <w:rsid w:val="0043328C"/>
    <w:rsid w:val="004333BE"/>
    <w:rsid w:val="004404F1"/>
    <w:rsid w:val="004414A9"/>
    <w:rsid w:val="00445FCE"/>
    <w:rsid w:val="00446868"/>
    <w:rsid w:val="00447983"/>
    <w:rsid w:val="004555AA"/>
    <w:rsid w:val="00460E2A"/>
    <w:rsid w:val="00463C96"/>
    <w:rsid w:val="00470056"/>
    <w:rsid w:val="0047351A"/>
    <w:rsid w:val="00475BEA"/>
    <w:rsid w:val="0047658F"/>
    <w:rsid w:val="00476DF4"/>
    <w:rsid w:val="00483D11"/>
    <w:rsid w:val="0049087E"/>
    <w:rsid w:val="00492BE8"/>
    <w:rsid w:val="00493689"/>
    <w:rsid w:val="004936B6"/>
    <w:rsid w:val="0049677A"/>
    <w:rsid w:val="004A035D"/>
    <w:rsid w:val="004C450D"/>
    <w:rsid w:val="004C6CB9"/>
    <w:rsid w:val="004D6768"/>
    <w:rsid w:val="004E205E"/>
    <w:rsid w:val="004E3BB9"/>
    <w:rsid w:val="004E465C"/>
    <w:rsid w:val="004F3117"/>
    <w:rsid w:val="004F352D"/>
    <w:rsid w:val="004F3BBE"/>
    <w:rsid w:val="004F4FE7"/>
    <w:rsid w:val="00500FBE"/>
    <w:rsid w:val="00504435"/>
    <w:rsid w:val="005101DA"/>
    <w:rsid w:val="005165F6"/>
    <w:rsid w:val="00521885"/>
    <w:rsid w:val="0052355F"/>
    <w:rsid w:val="00527869"/>
    <w:rsid w:val="005319AB"/>
    <w:rsid w:val="005352D2"/>
    <w:rsid w:val="00536321"/>
    <w:rsid w:val="00540B7E"/>
    <w:rsid w:val="00555330"/>
    <w:rsid w:val="00563A1B"/>
    <w:rsid w:val="00563EB3"/>
    <w:rsid w:val="00567A15"/>
    <w:rsid w:val="005740CB"/>
    <w:rsid w:val="00575C0D"/>
    <w:rsid w:val="00590E6A"/>
    <w:rsid w:val="005919A8"/>
    <w:rsid w:val="00592BE3"/>
    <w:rsid w:val="0059559B"/>
    <w:rsid w:val="00595E14"/>
    <w:rsid w:val="00595E65"/>
    <w:rsid w:val="00596758"/>
    <w:rsid w:val="00596973"/>
    <w:rsid w:val="005A1F0D"/>
    <w:rsid w:val="005A688D"/>
    <w:rsid w:val="005B135D"/>
    <w:rsid w:val="005B138B"/>
    <w:rsid w:val="005B5C7C"/>
    <w:rsid w:val="005B6679"/>
    <w:rsid w:val="005C309E"/>
    <w:rsid w:val="005D3476"/>
    <w:rsid w:val="005D36F7"/>
    <w:rsid w:val="005D3E9D"/>
    <w:rsid w:val="005D7F04"/>
    <w:rsid w:val="005E1126"/>
    <w:rsid w:val="005E46AB"/>
    <w:rsid w:val="005F035F"/>
    <w:rsid w:val="006075E7"/>
    <w:rsid w:val="00612FEC"/>
    <w:rsid w:val="006264ED"/>
    <w:rsid w:val="00650AEF"/>
    <w:rsid w:val="006525CF"/>
    <w:rsid w:val="00655430"/>
    <w:rsid w:val="00657922"/>
    <w:rsid w:val="00664ABD"/>
    <w:rsid w:val="00664EC2"/>
    <w:rsid w:val="00665139"/>
    <w:rsid w:val="006653CF"/>
    <w:rsid w:val="00672C7E"/>
    <w:rsid w:val="00680C9B"/>
    <w:rsid w:val="00687085"/>
    <w:rsid w:val="006A5BC3"/>
    <w:rsid w:val="006A5CB4"/>
    <w:rsid w:val="006B6704"/>
    <w:rsid w:val="006B7DF4"/>
    <w:rsid w:val="006C3103"/>
    <w:rsid w:val="006C4D8A"/>
    <w:rsid w:val="006D2A42"/>
    <w:rsid w:val="006D3520"/>
    <w:rsid w:val="006D4D95"/>
    <w:rsid w:val="006D56A5"/>
    <w:rsid w:val="006E3864"/>
    <w:rsid w:val="00702CE5"/>
    <w:rsid w:val="00702DB6"/>
    <w:rsid w:val="0071295F"/>
    <w:rsid w:val="00721B12"/>
    <w:rsid w:val="007232B8"/>
    <w:rsid w:val="0072474D"/>
    <w:rsid w:val="00735F07"/>
    <w:rsid w:val="00737EE9"/>
    <w:rsid w:val="007403A3"/>
    <w:rsid w:val="007441D6"/>
    <w:rsid w:val="00746132"/>
    <w:rsid w:val="00746EDC"/>
    <w:rsid w:val="007722FA"/>
    <w:rsid w:val="00772B03"/>
    <w:rsid w:val="0077490C"/>
    <w:rsid w:val="007749CD"/>
    <w:rsid w:val="007775DC"/>
    <w:rsid w:val="0077766A"/>
    <w:rsid w:val="0078319F"/>
    <w:rsid w:val="00783AA6"/>
    <w:rsid w:val="0078661D"/>
    <w:rsid w:val="00787970"/>
    <w:rsid w:val="00792511"/>
    <w:rsid w:val="007A0694"/>
    <w:rsid w:val="007A7356"/>
    <w:rsid w:val="007B4A5D"/>
    <w:rsid w:val="007B4B86"/>
    <w:rsid w:val="007C062C"/>
    <w:rsid w:val="007C5300"/>
    <w:rsid w:val="007C7AFB"/>
    <w:rsid w:val="007D020B"/>
    <w:rsid w:val="007D0ADA"/>
    <w:rsid w:val="007D3D65"/>
    <w:rsid w:val="007D41A6"/>
    <w:rsid w:val="007D4D30"/>
    <w:rsid w:val="007D73E2"/>
    <w:rsid w:val="007D7AD4"/>
    <w:rsid w:val="007E278F"/>
    <w:rsid w:val="007E5D15"/>
    <w:rsid w:val="007F2ED0"/>
    <w:rsid w:val="007F5DFE"/>
    <w:rsid w:val="0080063E"/>
    <w:rsid w:val="00800DE1"/>
    <w:rsid w:val="00800F91"/>
    <w:rsid w:val="00802A11"/>
    <w:rsid w:val="00805D82"/>
    <w:rsid w:val="00806825"/>
    <w:rsid w:val="00826D1B"/>
    <w:rsid w:val="00826F7C"/>
    <w:rsid w:val="0083282D"/>
    <w:rsid w:val="00836C66"/>
    <w:rsid w:val="00836E67"/>
    <w:rsid w:val="00856BBA"/>
    <w:rsid w:val="00874B4C"/>
    <w:rsid w:val="0088063F"/>
    <w:rsid w:val="008816E4"/>
    <w:rsid w:val="0088417A"/>
    <w:rsid w:val="00887810"/>
    <w:rsid w:val="00887D1B"/>
    <w:rsid w:val="008A2EA7"/>
    <w:rsid w:val="008A4C3A"/>
    <w:rsid w:val="008B0E86"/>
    <w:rsid w:val="008B48C1"/>
    <w:rsid w:val="008B7C50"/>
    <w:rsid w:val="008C58C5"/>
    <w:rsid w:val="008D021A"/>
    <w:rsid w:val="008D0537"/>
    <w:rsid w:val="008D2C69"/>
    <w:rsid w:val="008D3CC0"/>
    <w:rsid w:val="008D6DC2"/>
    <w:rsid w:val="008E51D3"/>
    <w:rsid w:val="008E5E3D"/>
    <w:rsid w:val="008E7D76"/>
    <w:rsid w:val="008F1502"/>
    <w:rsid w:val="008F3031"/>
    <w:rsid w:val="0090685E"/>
    <w:rsid w:val="009112D9"/>
    <w:rsid w:val="00912A14"/>
    <w:rsid w:val="00914B6F"/>
    <w:rsid w:val="0092390D"/>
    <w:rsid w:val="00926353"/>
    <w:rsid w:val="00944478"/>
    <w:rsid w:val="00950A93"/>
    <w:rsid w:val="0095726C"/>
    <w:rsid w:val="00960FFA"/>
    <w:rsid w:val="00964CA2"/>
    <w:rsid w:val="00965F14"/>
    <w:rsid w:val="00970FE5"/>
    <w:rsid w:val="009737C7"/>
    <w:rsid w:val="0097455D"/>
    <w:rsid w:val="00980FBA"/>
    <w:rsid w:val="009817C3"/>
    <w:rsid w:val="00982F4B"/>
    <w:rsid w:val="0098410C"/>
    <w:rsid w:val="00987CA8"/>
    <w:rsid w:val="0099020D"/>
    <w:rsid w:val="00995E39"/>
    <w:rsid w:val="009B43A8"/>
    <w:rsid w:val="009B4705"/>
    <w:rsid w:val="009B57EE"/>
    <w:rsid w:val="009B6BE6"/>
    <w:rsid w:val="009C0625"/>
    <w:rsid w:val="009C1A4B"/>
    <w:rsid w:val="009C3471"/>
    <w:rsid w:val="009C4BD1"/>
    <w:rsid w:val="009C62E2"/>
    <w:rsid w:val="009D3E79"/>
    <w:rsid w:val="009D4B5A"/>
    <w:rsid w:val="009D7EBF"/>
    <w:rsid w:val="009E4851"/>
    <w:rsid w:val="009E5599"/>
    <w:rsid w:val="009E72F5"/>
    <w:rsid w:val="009F25CE"/>
    <w:rsid w:val="009F7AB4"/>
    <w:rsid w:val="00A03EC8"/>
    <w:rsid w:val="00A06827"/>
    <w:rsid w:val="00A152F1"/>
    <w:rsid w:val="00A15B48"/>
    <w:rsid w:val="00A16F24"/>
    <w:rsid w:val="00A30382"/>
    <w:rsid w:val="00A30941"/>
    <w:rsid w:val="00A314AF"/>
    <w:rsid w:val="00A33103"/>
    <w:rsid w:val="00A370F9"/>
    <w:rsid w:val="00A4004C"/>
    <w:rsid w:val="00A4114D"/>
    <w:rsid w:val="00A44404"/>
    <w:rsid w:val="00A44A0F"/>
    <w:rsid w:val="00A455E5"/>
    <w:rsid w:val="00A52F48"/>
    <w:rsid w:val="00A57839"/>
    <w:rsid w:val="00A603AF"/>
    <w:rsid w:val="00A60A79"/>
    <w:rsid w:val="00A646AE"/>
    <w:rsid w:val="00A65BE0"/>
    <w:rsid w:val="00A6671E"/>
    <w:rsid w:val="00A71539"/>
    <w:rsid w:val="00A718A1"/>
    <w:rsid w:val="00A7196A"/>
    <w:rsid w:val="00A81930"/>
    <w:rsid w:val="00A844A9"/>
    <w:rsid w:val="00A86963"/>
    <w:rsid w:val="00A92097"/>
    <w:rsid w:val="00A9321D"/>
    <w:rsid w:val="00A94D49"/>
    <w:rsid w:val="00AA6D74"/>
    <w:rsid w:val="00AB5333"/>
    <w:rsid w:val="00AC40E9"/>
    <w:rsid w:val="00AD0C55"/>
    <w:rsid w:val="00AE3B1F"/>
    <w:rsid w:val="00AE5212"/>
    <w:rsid w:val="00AE53E8"/>
    <w:rsid w:val="00AE7882"/>
    <w:rsid w:val="00AF1B90"/>
    <w:rsid w:val="00AF4D9A"/>
    <w:rsid w:val="00AF6829"/>
    <w:rsid w:val="00AF7A09"/>
    <w:rsid w:val="00B02E85"/>
    <w:rsid w:val="00B129F6"/>
    <w:rsid w:val="00B135DD"/>
    <w:rsid w:val="00B14014"/>
    <w:rsid w:val="00B20201"/>
    <w:rsid w:val="00B2039B"/>
    <w:rsid w:val="00B212BF"/>
    <w:rsid w:val="00B27DB1"/>
    <w:rsid w:val="00B30A27"/>
    <w:rsid w:val="00B341FB"/>
    <w:rsid w:val="00B377A2"/>
    <w:rsid w:val="00B406C3"/>
    <w:rsid w:val="00B40FC4"/>
    <w:rsid w:val="00B42A89"/>
    <w:rsid w:val="00B513DF"/>
    <w:rsid w:val="00B56B3D"/>
    <w:rsid w:val="00B62355"/>
    <w:rsid w:val="00B63523"/>
    <w:rsid w:val="00B678E6"/>
    <w:rsid w:val="00B71097"/>
    <w:rsid w:val="00B778B0"/>
    <w:rsid w:val="00B77ACC"/>
    <w:rsid w:val="00B805E1"/>
    <w:rsid w:val="00B838DE"/>
    <w:rsid w:val="00B8478E"/>
    <w:rsid w:val="00B8653A"/>
    <w:rsid w:val="00B90D01"/>
    <w:rsid w:val="00B919FF"/>
    <w:rsid w:val="00B91BCC"/>
    <w:rsid w:val="00B91E1E"/>
    <w:rsid w:val="00B939DD"/>
    <w:rsid w:val="00BA0DA3"/>
    <w:rsid w:val="00BA59FB"/>
    <w:rsid w:val="00BB0669"/>
    <w:rsid w:val="00BB19DD"/>
    <w:rsid w:val="00BB2292"/>
    <w:rsid w:val="00BC17B2"/>
    <w:rsid w:val="00BC1D51"/>
    <w:rsid w:val="00BC2D3B"/>
    <w:rsid w:val="00BC6DAB"/>
    <w:rsid w:val="00BD3E85"/>
    <w:rsid w:val="00BD7536"/>
    <w:rsid w:val="00BF50D7"/>
    <w:rsid w:val="00BF7792"/>
    <w:rsid w:val="00C007D0"/>
    <w:rsid w:val="00C10D04"/>
    <w:rsid w:val="00C12DDB"/>
    <w:rsid w:val="00C15547"/>
    <w:rsid w:val="00C16AA2"/>
    <w:rsid w:val="00C2315A"/>
    <w:rsid w:val="00C23CD9"/>
    <w:rsid w:val="00C31557"/>
    <w:rsid w:val="00C34A8D"/>
    <w:rsid w:val="00C409BA"/>
    <w:rsid w:val="00C41704"/>
    <w:rsid w:val="00C41A22"/>
    <w:rsid w:val="00C44EEE"/>
    <w:rsid w:val="00C45A49"/>
    <w:rsid w:val="00C46803"/>
    <w:rsid w:val="00C52864"/>
    <w:rsid w:val="00C5548C"/>
    <w:rsid w:val="00C62919"/>
    <w:rsid w:val="00C62B11"/>
    <w:rsid w:val="00C7046E"/>
    <w:rsid w:val="00C827F7"/>
    <w:rsid w:val="00C83C5E"/>
    <w:rsid w:val="00C9051C"/>
    <w:rsid w:val="00C924CB"/>
    <w:rsid w:val="00C96D78"/>
    <w:rsid w:val="00CA4991"/>
    <w:rsid w:val="00CA542D"/>
    <w:rsid w:val="00CA5F2C"/>
    <w:rsid w:val="00CB0C49"/>
    <w:rsid w:val="00CB1675"/>
    <w:rsid w:val="00CB46D2"/>
    <w:rsid w:val="00CB6C88"/>
    <w:rsid w:val="00CC274A"/>
    <w:rsid w:val="00CC2D48"/>
    <w:rsid w:val="00CD3E0C"/>
    <w:rsid w:val="00CD7D06"/>
    <w:rsid w:val="00CE09FB"/>
    <w:rsid w:val="00CE785F"/>
    <w:rsid w:val="00CF23CF"/>
    <w:rsid w:val="00CF7637"/>
    <w:rsid w:val="00CF79CE"/>
    <w:rsid w:val="00D11E83"/>
    <w:rsid w:val="00D149C9"/>
    <w:rsid w:val="00D21956"/>
    <w:rsid w:val="00D21D7C"/>
    <w:rsid w:val="00D250D7"/>
    <w:rsid w:val="00D25E18"/>
    <w:rsid w:val="00D27417"/>
    <w:rsid w:val="00D31C47"/>
    <w:rsid w:val="00D32DEC"/>
    <w:rsid w:val="00D338D8"/>
    <w:rsid w:val="00D34C5C"/>
    <w:rsid w:val="00D375FF"/>
    <w:rsid w:val="00D42D39"/>
    <w:rsid w:val="00D4716A"/>
    <w:rsid w:val="00D50EF1"/>
    <w:rsid w:val="00D519D0"/>
    <w:rsid w:val="00D52D70"/>
    <w:rsid w:val="00D5502A"/>
    <w:rsid w:val="00D71B2D"/>
    <w:rsid w:val="00D766C8"/>
    <w:rsid w:val="00D77ADB"/>
    <w:rsid w:val="00DA20E5"/>
    <w:rsid w:val="00DB0A48"/>
    <w:rsid w:val="00DB31F2"/>
    <w:rsid w:val="00DB63B6"/>
    <w:rsid w:val="00DC2613"/>
    <w:rsid w:val="00DC2C94"/>
    <w:rsid w:val="00DC34A8"/>
    <w:rsid w:val="00DC5318"/>
    <w:rsid w:val="00DD3591"/>
    <w:rsid w:val="00DD36A9"/>
    <w:rsid w:val="00DD4714"/>
    <w:rsid w:val="00DE3FD1"/>
    <w:rsid w:val="00DE5940"/>
    <w:rsid w:val="00DF0502"/>
    <w:rsid w:val="00E0287B"/>
    <w:rsid w:val="00E07CDA"/>
    <w:rsid w:val="00E11453"/>
    <w:rsid w:val="00E11807"/>
    <w:rsid w:val="00E1409E"/>
    <w:rsid w:val="00E148A0"/>
    <w:rsid w:val="00E1669F"/>
    <w:rsid w:val="00E23D9C"/>
    <w:rsid w:val="00E24611"/>
    <w:rsid w:val="00E251AE"/>
    <w:rsid w:val="00E331BE"/>
    <w:rsid w:val="00E558F6"/>
    <w:rsid w:val="00E611EC"/>
    <w:rsid w:val="00E619C4"/>
    <w:rsid w:val="00E63C81"/>
    <w:rsid w:val="00E64E84"/>
    <w:rsid w:val="00E66A15"/>
    <w:rsid w:val="00E70076"/>
    <w:rsid w:val="00E702D0"/>
    <w:rsid w:val="00E719F9"/>
    <w:rsid w:val="00E74443"/>
    <w:rsid w:val="00E756B8"/>
    <w:rsid w:val="00E855BB"/>
    <w:rsid w:val="00E87EEA"/>
    <w:rsid w:val="00E918A3"/>
    <w:rsid w:val="00E95635"/>
    <w:rsid w:val="00E96957"/>
    <w:rsid w:val="00E97CAE"/>
    <w:rsid w:val="00EB1983"/>
    <w:rsid w:val="00EB1DA5"/>
    <w:rsid w:val="00EC0848"/>
    <w:rsid w:val="00EC0CCE"/>
    <w:rsid w:val="00EC12CC"/>
    <w:rsid w:val="00EC3054"/>
    <w:rsid w:val="00EC4AF4"/>
    <w:rsid w:val="00EC61C7"/>
    <w:rsid w:val="00EC7847"/>
    <w:rsid w:val="00ED4125"/>
    <w:rsid w:val="00ED51C5"/>
    <w:rsid w:val="00EE120B"/>
    <w:rsid w:val="00EE3099"/>
    <w:rsid w:val="00EE4312"/>
    <w:rsid w:val="00EE6906"/>
    <w:rsid w:val="00EE7E0A"/>
    <w:rsid w:val="00EF0DA9"/>
    <w:rsid w:val="00EF3A3A"/>
    <w:rsid w:val="00EF711C"/>
    <w:rsid w:val="00F05F40"/>
    <w:rsid w:val="00F11F36"/>
    <w:rsid w:val="00F1392B"/>
    <w:rsid w:val="00F238E5"/>
    <w:rsid w:val="00F2399F"/>
    <w:rsid w:val="00F35C92"/>
    <w:rsid w:val="00F41AB4"/>
    <w:rsid w:val="00F42F5B"/>
    <w:rsid w:val="00F4555B"/>
    <w:rsid w:val="00F46446"/>
    <w:rsid w:val="00F5026A"/>
    <w:rsid w:val="00F5029C"/>
    <w:rsid w:val="00F552EA"/>
    <w:rsid w:val="00F62561"/>
    <w:rsid w:val="00F70B7E"/>
    <w:rsid w:val="00F71A7C"/>
    <w:rsid w:val="00F754B5"/>
    <w:rsid w:val="00F7736E"/>
    <w:rsid w:val="00F85A0D"/>
    <w:rsid w:val="00F86976"/>
    <w:rsid w:val="00F86FA7"/>
    <w:rsid w:val="00F93A47"/>
    <w:rsid w:val="00FA2D71"/>
    <w:rsid w:val="00FA3B25"/>
    <w:rsid w:val="00FB43D8"/>
    <w:rsid w:val="00FB7CBA"/>
    <w:rsid w:val="00FC0C6F"/>
    <w:rsid w:val="00FC1A0A"/>
    <w:rsid w:val="00FC2B72"/>
    <w:rsid w:val="00FC5CD8"/>
    <w:rsid w:val="00FD35E3"/>
    <w:rsid w:val="00FE5B45"/>
    <w:rsid w:val="00FE66AB"/>
    <w:rsid w:val="00FF3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592BE3"/>
    <w:rPr>
      <w:rFonts w:ascii="Times New Roman" w:hAnsi="Times New Roman"/>
      <w:sz w:val="24"/>
      <w:szCs w:val="24"/>
    </w:rPr>
  </w:style>
  <w:style w:type="paragraph" w:styleId="1">
    <w:name w:val="heading 1"/>
    <w:basedOn w:val="a"/>
    <w:next w:val="a"/>
    <w:link w:val="10"/>
    <w:uiPriority w:val="99"/>
    <w:qFormat/>
    <w:rsid w:val="00132F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64EC2"/>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B77ACC"/>
    <w:pPr>
      <w:keepNext/>
      <w:ind w:firstLine="420"/>
      <w:jc w:val="both"/>
      <w:outlineLvl w:val="2"/>
    </w:pPr>
    <w:rPr>
      <w:rFonts w:eastAsia="Times New Roman"/>
      <w:b/>
      <w:bCs/>
      <w:i/>
      <w:iCs/>
    </w:rPr>
  </w:style>
  <w:style w:type="paragraph" w:styleId="4">
    <w:name w:val="heading 4"/>
    <w:basedOn w:val="a"/>
    <w:next w:val="a"/>
    <w:link w:val="40"/>
    <w:uiPriority w:val="99"/>
    <w:qFormat/>
    <w:rsid w:val="00B77ACC"/>
    <w:pPr>
      <w:keepNext/>
      <w:ind w:firstLine="420"/>
      <w:jc w:val="both"/>
      <w:outlineLvl w:val="3"/>
    </w:pPr>
    <w:rPr>
      <w:rFonts w:eastAsia="Times New Roman"/>
      <w:b/>
      <w:bCs/>
    </w:rPr>
  </w:style>
  <w:style w:type="paragraph" w:styleId="5">
    <w:name w:val="heading 5"/>
    <w:basedOn w:val="a"/>
    <w:next w:val="a"/>
    <w:link w:val="50"/>
    <w:uiPriority w:val="99"/>
    <w:qFormat/>
    <w:rsid w:val="00B77ACC"/>
    <w:pPr>
      <w:keepNext/>
      <w:spacing w:before="120" w:after="120"/>
      <w:ind w:firstLine="420"/>
      <w:outlineLvl w:val="4"/>
    </w:pPr>
    <w:rPr>
      <w:rFonts w:eastAsia="Times New Roman"/>
      <w:b/>
      <w:bCs/>
      <w:i/>
      <w:iCs/>
    </w:rPr>
  </w:style>
  <w:style w:type="paragraph" w:styleId="6">
    <w:name w:val="heading 6"/>
    <w:basedOn w:val="a"/>
    <w:next w:val="a"/>
    <w:link w:val="60"/>
    <w:qFormat/>
    <w:locked/>
    <w:rsid w:val="004E205E"/>
    <w:pPr>
      <w:spacing w:before="240" w:after="60"/>
      <w:outlineLvl w:val="5"/>
    </w:pPr>
    <w:rPr>
      <w:rFonts w:ascii="Calibri" w:eastAsia="Times New Roman" w:hAnsi="Calibri"/>
      <w:b/>
      <w:bCs/>
      <w:sz w:val="22"/>
      <w:szCs w:val="22"/>
    </w:rPr>
  </w:style>
  <w:style w:type="paragraph" w:styleId="7">
    <w:name w:val="heading 7"/>
    <w:basedOn w:val="a"/>
    <w:next w:val="a"/>
    <w:link w:val="70"/>
    <w:uiPriority w:val="99"/>
    <w:qFormat/>
    <w:rsid w:val="00B77ACC"/>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9"/>
    <w:qFormat/>
    <w:locked/>
    <w:rsid w:val="00746EDC"/>
    <w:pPr>
      <w:keepNext/>
      <w:jc w:val="both"/>
      <w:outlineLvl w:val="7"/>
    </w:pPr>
    <w:rPr>
      <w:rFonts w:eastAsia="Times New Roman"/>
      <w:sz w:val="28"/>
      <w:szCs w:val="20"/>
    </w:rPr>
  </w:style>
  <w:style w:type="paragraph" w:styleId="9">
    <w:name w:val="heading 9"/>
    <w:basedOn w:val="a"/>
    <w:next w:val="a"/>
    <w:link w:val="90"/>
    <w:uiPriority w:val="99"/>
    <w:qFormat/>
    <w:locked/>
    <w:rsid w:val="004E205E"/>
    <w:pPr>
      <w:keepNext/>
      <w:jc w:val="both"/>
      <w:outlineLvl w:val="8"/>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2F7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locked/>
    <w:rsid w:val="00664EC2"/>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B77ACC"/>
    <w:rPr>
      <w:rFonts w:ascii="Times New Roman" w:hAnsi="Times New Roman" w:cs="Times New Roman"/>
      <w:b/>
      <w:bCs/>
      <w:i/>
      <w:iCs/>
      <w:sz w:val="24"/>
      <w:szCs w:val="24"/>
      <w:lang w:eastAsia="ru-RU"/>
    </w:rPr>
  </w:style>
  <w:style w:type="character" w:customStyle="1" w:styleId="40">
    <w:name w:val="Заголовок 4 Знак"/>
    <w:basedOn w:val="a0"/>
    <w:link w:val="4"/>
    <w:uiPriority w:val="99"/>
    <w:locked/>
    <w:rsid w:val="00B77ACC"/>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B77ACC"/>
    <w:rPr>
      <w:rFonts w:ascii="Times New Roman" w:hAnsi="Times New Roman" w:cs="Times New Roman"/>
      <w:b/>
      <w:bCs/>
      <w:i/>
      <w:iCs/>
      <w:sz w:val="24"/>
      <w:szCs w:val="24"/>
      <w:lang w:eastAsia="ru-RU"/>
    </w:rPr>
  </w:style>
  <w:style w:type="character" w:customStyle="1" w:styleId="60">
    <w:name w:val="Заголовок 6 Знак"/>
    <w:basedOn w:val="a0"/>
    <w:link w:val="6"/>
    <w:rsid w:val="004E205E"/>
    <w:rPr>
      <w:rFonts w:eastAsia="Times New Roman"/>
      <w:b/>
      <w:bCs/>
      <w:sz w:val="22"/>
      <w:szCs w:val="22"/>
    </w:rPr>
  </w:style>
  <w:style w:type="character" w:customStyle="1" w:styleId="70">
    <w:name w:val="Заголовок 7 Знак"/>
    <w:basedOn w:val="a0"/>
    <w:link w:val="7"/>
    <w:uiPriority w:val="99"/>
    <w:locked/>
    <w:rsid w:val="00B77ACC"/>
    <w:rPr>
      <w:rFonts w:ascii="Cambria" w:hAnsi="Cambria" w:cs="Times New Roman"/>
      <w:i/>
      <w:iCs/>
      <w:color w:val="404040"/>
      <w:sz w:val="24"/>
      <w:szCs w:val="24"/>
      <w:lang w:eastAsia="ru-RU"/>
    </w:rPr>
  </w:style>
  <w:style w:type="character" w:customStyle="1" w:styleId="80">
    <w:name w:val="Заголовок 8 Знак"/>
    <w:basedOn w:val="a0"/>
    <w:link w:val="8"/>
    <w:uiPriority w:val="99"/>
    <w:rsid w:val="00746EDC"/>
    <w:rPr>
      <w:rFonts w:ascii="Times New Roman" w:eastAsia="Times New Roman" w:hAnsi="Times New Roman"/>
      <w:sz w:val="28"/>
    </w:rPr>
  </w:style>
  <w:style w:type="character" w:customStyle="1" w:styleId="90">
    <w:name w:val="Заголовок 9 Знак"/>
    <w:basedOn w:val="a0"/>
    <w:link w:val="9"/>
    <w:uiPriority w:val="99"/>
    <w:rsid w:val="004E205E"/>
    <w:rPr>
      <w:rFonts w:ascii="Times New Roman" w:eastAsia="Times New Roman" w:hAnsi="Times New Roman"/>
      <w:sz w:val="28"/>
    </w:rPr>
  </w:style>
  <w:style w:type="paragraph" w:styleId="a3">
    <w:name w:val="Normal (Web)"/>
    <w:basedOn w:val="a"/>
    <w:uiPriority w:val="99"/>
    <w:rsid w:val="00592BE3"/>
    <w:pPr>
      <w:spacing w:before="100" w:beforeAutospacing="1" w:after="100" w:afterAutospacing="1"/>
    </w:pPr>
    <w:rPr>
      <w:rFonts w:ascii="Arial" w:hAnsi="Arial" w:cs="Arial"/>
      <w:i/>
      <w:iCs/>
      <w:color w:val="0012A8"/>
      <w:sz w:val="20"/>
      <w:szCs w:val="20"/>
    </w:rPr>
  </w:style>
  <w:style w:type="paragraph" w:styleId="a4">
    <w:name w:val="Body Text"/>
    <w:aliases w:val="body text,текст таблицы,Шаблон для отчетов по оценке,Подпись1,Iniiaiie oaeno Ciae,Письмо в Интернет,bt,Основной текст Знак1 Знак Знак,Основной текст Знак Знак Знак Знак,Основной текст Знак1 Знак Знак Знак1 Знак"/>
    <w:basedOn w:val="a"/>
    <w:link w:val="a5"/>
    <w:uiPriority w:val="99"/>
    <w:rsid w:val="00CE09FB"/>
    <w:pPr>
      <w:spacing w:after="120"/>
    </w:pPr>
  </w:style>
  <w:style w:type="character" w:customStyle="1" w:styleId="a5">
    <w:name w:val="Основной текст Знак"/>
    <w:aliases w:val="body text Знак,текст таблицы Знак,Шаблон для отчетов по оценке Знак,Подпись1 Знак,Iniiaiie oaeno Ciae Знак,Письмо в Интернет Знак,bt Знак,Основной текст Знак1 Знак Знак Знак,Основной текст Знак Знак Знак Знак Знак"/>
    <w:basedOn w:val="a0"/>
    <w:link w:val="a4"/>
    <w:uiPriority w:val="99"/>
    <w:locked/>
    <w:rsid w:val="00CE09FB"/>
    <w:rPr>
      <w:rFonts w:ascii="Times New Roman" w:eastAsia="Times New Roman" w:hAnsi="Times New Roman" w:cs="Times New Roman"/>
      <w:sz w:val="24"/>
      <w:szCs w:val="24"/>
      <w:lang w:eastAsia="ru-RU"/>
    </w:rPr>
  </w:style>
  <w:style w:type="paragraph" w:styleId="a6">
    <w:name w:val="List Paragraph"/>
    <w:basedOn w:val="a"/>
    <w:uiPriority w:val="34"/>
    <w:qFormat/>
    <w:rsid w:val="00CE09FB"/>
    <w:pPr>
      <w:spacing w:after="200" w:line="276" w:lineRule="auto"/>
      <w:ind w:left="720"/>
    </w:pPr>
    <w:rPr>
      <w:rFonts w:ascii="Calibri" w:hAnsi="Calibri" w:cs="Calibri"/>
      <w:sz w:val="22"/>
      <w:szCs w:val="22"/>
      <w:lang w:eastAsia="en-US"/>
    </w:rPr>
  </w:style>
  <w:style w:type="paragraph" w:customStyle="1" w:styleId="21">
    <w:name w:val="Абзац списка2"/>
    <w:basedOn w:val="a"/>
    <w:uiPriority w:val="99"/>
    <w:rsid w:val="00E11807"/>
    <w:pPr>
      <w:spacing w:after="200" w:line="276" w:lineRule="auto"/>
      <w:ind w:left="720"/>
    </w:pPr>
    <w:rPr>
      <w:rFonts w:ascii="Calibri" w:eastAsia="Times New Roman" w:hAnsi="Calibri" w:cs="Calibri"/>
      <w:sz w:val="22"/>
      <w:szCs w:val="22"/>
      <w:lang w:eastAsia="en-US"/>
    </w:rPr>
  </w:style>
  <w:style w:type="paragraph" w:customStyle="1" w:styleId="11">
    <w:name w:val="заголовок 1"/>
    <w:basedOn w:val="a"/>
    <w:next w:val="a"/>
    <w:uiPriority w:val="99"/>
    <w:rsid w:val="00132F79"/>
    <w:pPr>
      <w:keepNext/>
      <w:widowControl w:val="0"/>
      <w:autoSpaceDE w:val="0"/>
      <w:autoSpaceDN w:val="0"/>
      <w:jc w:val="center"/>
    </w:pPr>
  </w:style>
  <w:style w:type="paragraph" w:customStyle="1" w:styleId="12">
    <w:name w:val="Абзац списка1"/>
    <w:basedOn w:val="a"/>
    <w:uiPriority w:val="99"/>
    <w:rsid w:val="00132F79"/>
    <w:pPr>
      <w:ind w:left="720"/>
      <w:contextualSpacing/>
    </w:pPr>
  </w:style>
  <w:style w:type="paragraph" w:customStyle="1" w:styleId="Subject">
    <w:name w:val="Subject"/>
    <w:basedOn w:val="a"/>
    <w:uiPriority w:val="99"/>
    <w:rsid w:val="00132F79"/>
    <w:pPr>
      <w:keepNext/>
      <w:keepLines/>
      <w:spacing w:after="290" w:line="290" w:lineRule="atLeast"/>
    </w:pPr>
    <w:rPr>
      <w:b/>
      <w:szCs w:val="20"/>
      <w:lang w:val="en-GB"/>
    </w:rPr>
  </w:style>
  <w:style w:type="paragraph" w:styleId="a7">
    <w:name w:val="Body Text Indent"/>
    <w:basedOn w:val="a"/>
    <w:link w:val="a8"/>
    <w:uiPriority w:val="99"/>
    <w:rsid w:val="00D71B2D"/>
    <w:pPr>
      <w:spacing w:after="120"/>
      <w:ind w:left="283"/>
    </w:pPr>
  </w:style>
  <w:style w:type="character" w:customStyle="1" w:styleId="a8">
    <w:name w:val="Основной текст с отступом Знак"/>
    <w:basedOn w:val="a0"/>
    <w:link w:val="a7"/>
    <w:uiPriority w:val="99"/>
    <w:locked/>
    <w:rsid w:val="00D71B2D"/>
    <w:rPr>
      <w:rFonts w:ascii="Times New Roman" w:eastAsia="Times New Roman" w:hAnsi="Times New Roman" w:cs="Times New Roman"/>
      <w:sz w:val="24"/>
      <w:szCs w:val="24"/>
      <w:lang w:eastAsia="ru-RU"/>
    </w:rPr>
  </w:style>
  <w:style w:type="table" w:styleId="a9">
    <w:name w:val="Table Grid"/>
    <w:basedOn w:val="a1"/>
    <w:uiPriority w:val="99"/>
    <w:rsid w:val="005B6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99020D"/>
    <w:pPr>
      <w:ind w:left="720"/>
      <w:contextualSpacing/>
    </w:pPr>
  </w:style>
  <w:style w:type="paragraph" w:styleId="22">
    <w:name w:val="Body Text 2"/>
    <w:basedOn w:val="a"/>
    <w:link w:val="23"/>
    <w:uiPriority w:val="99"/>
    <w:rsid w:val="000F0DC2"/>
    <w:pPr>
      <w:spacing w:after="120" w:line="480" w:lineRule="auto"/>
    </w:pPr>
  </w:style>
  <w:style w:type="character" w:customStyle="1" w:styleId="23">
    <w:name w:val="Основной текст 2 Знак"/>
    <w:basedOn w:val="a0"/>
    <w:link w:val="22"/>
    <w:uiPriority w:val="99"/>
    <w:locked/>
    <w:rsid w:val="000F0DC2"/>
    <w:rPr>
      <w:rFonts w:ascii="Times New Roman" w:eastAsia="Times New Roman" w:hAnsi="Times New Roman" w:cs="Times New Roman"/>
      <w:sz w:val="24"/>
      <w:szCs w:val="24"/>
      <w:lang w:eastAsia="ru-RU"/>
    </w:rPr>
  </w:style>
  <w:style w:type="paragraph" w:styleId="aa">
    <w:name w:val="caption"/>
    <w:basedOn w:val="a"/>
    <w:next w:val="a"/>
    <w:link w:val="ab"/>
    <w:uiPriority w:val="99"/>
    <w:qFormat/>
    <w:rsid w:val="000C2877"/>
    <w:pPr>
      <w:shd w:val="clear" w:color="auto" w:fill="FFFFFF"/>
      <w:tabs>
        <w:tab w:val="left" w:pos="0"/>
      </w:tabs>
      <w:overflowPunct w:val="0"/>
      <w:autoSpaceDE w:val="0"/>
      <w:autoSpaceDN w:val="0"/>
      <w:adjustRightInd w:val="0"/>
      <w:jc w:val="both"/>
      <w:textAlignment w:val="baseline"/>
    </w:pPr>
    <w:rPr>
      <w:color w:val="000000"/>
    </w:rPr>
  </w:style>
  <w:style w:type="character" w:customStyle="1" w:styleId="ab">
    <w:name w:val="Название объекта Знак"/>
    <w:basedOn w:val="a0"/>
    <w:link w:val="aa"/>
    <w:uiPriority w:val="99"/>
    <w:locked/>
    <w:rsid w:val="000C2877"/>
    <w:rPr>
      <w:rFonts w:ascii="Times New Roman" w:eastAsia="Times New Roman" w:hAnsi="Times New Roman" w:cs="Times New Roman"/>
      <w:color w:val="000000"/>
      <w:sz w:val="24"/>
      <w:szCs w:val="24"/>
      <w:shd w:val="clear" w:color="auto" w:fill="FFFFFF"/>
      <w:lang w:eastAsia="ru-RU"/>
    </w:rPr>
  </w:style>
  <w:style w:type="paragraph" w:styleId="ac">
    <w:name w:val="footer"/>
    <w:basedOn w:val="a"/>
    <w:link w:val="ad"/>
    <w:uiPriority w:val="99"/>
    <w:rsid w:val="00B77ACC"/>
    <w:pPr>
      <w:tabs>
        <w:tab w:val="center" w:pos="4677"/>
        <w:tab w:val="right" w:pos="9355"/>
      </w:tabs>
    </w:pPr>
    <w:rPr>
      <w:rFonts w:eastAsia="Times New Roman"/>
    </w:rPr>
  </w:style>
  <w:style w:type="character" w:customStyle="1" w:styleId="ad">
    <w:name w:val="Нижний колонтитул Знак"/>
    <w:basedOn w:val="a0"/>
    <w:link w:val="ac"/>
    <w:uiPriority w:val="99"/>
    <w:locked/>
    <w:rsid w:val="00B77ACC"/>
    <w:rPr>
      <w:rFonts w:ascii="Times New Roman" w:hAnsi="Times New Roman" w:cs="Times New Roman"/>
      <w:sz w:val="24"/>
      <w:szCs w:val="24"/>
      <w:lang w:eastAsia="ru-RU"/>
    </w:rPr>
  </w:style>
  <w:style w:type="paragraph" w:styleId="ae">
    <w:name w:val="Balloon Text"/>
    <w:basedOn w:val="a"/>
    <w:link w:val="af"/>
    <w:uiPriority w:val="99"/>
    <w:rsid w:val="00B77ACC"/>
    <w:rPr>
      <w:rFonts w:ascii="Tahoma" w:hAnsi="Tahoma" w:cs="Tahoma"/>
      <w:sz w:val="16"/>
      <w:szCs w:val="16"/>
    </w:rPr>
  </w:style>
  <w:style w:type="character" w:customStyle="1" w:styleId="af">
    <w:name w:val="Текст выноски Знак"/>
    <w:basedOn w:val="a0"/>
    <w:link w:val="ae"/>
    <w:uiPriority w:val="99"/>
    <w:locked/>
    <w:rsid w:val="00B77ACC"/>
    <w:rPr>
      <w:rFonts w:ascii="Tahoma" w:eastAsia="Times New Roman" w:hAnsi="Tahoma" w:cs="Tahoma"/>
      <w:sz w:val="16"/>
      <w:szCs w:val="16"/>
      <w:lang w:eastAsia="ru-RU"/>
    </w:rPr>
  </w:style>
  <w:style w:type="paragraph" w:customStyle="1" w:styleId="FR2">
    <w:name w:val="FR2"/>
    <w:uiPriority w:val="99"/>
    <w:rsid w:val="00B77ACC"/>
    <w:pPr>
      <w:widowControl w:val="0"/>
      <w:spacing w:line="300" w:lineRule="auto"/>
      <w:ind w:firstLine="480"/>
      <w:jc w:val="both"/>
    </w:pPr>
    <w:rPr>
      <w:rFonts w:ascii="Arial" w:eastAsia="Times New Roman" w:hAnsi="Arial"/>
      <w:sz w:val="16"/>
    </w:rPr>
  </w:style>
  <w:style w:type="paragraph" w:styleId="24">
    <w:name w:val="Body Text Indent 2"/>
    <w:basedOn w:val="a"/>
    <w:link w:val="25"/>
    <w:uiPriority w:val="99"/>
    <w:rsid w:val="00B77ACC"/>
    <w:pPr>
      <w:spacing w:after="120" w:line="480" w:lineRule="auto"/>
      <w:ind w:left="283"/>
    </w:pPr>
  </w:style>
  <w:style w:type="character" w:customStyle="1" w:styleId="25">
    <w:name w:val="Основной текст с отступом 2 Знак"/>
    <w:basedOn w:val="a0"/>
    <w:link w:val="24"/>
    <w:uiPriority w:val="99"/>
    <w:locked/>
    <w:rsid w:val="00B77ACC"/>
    <w:rPr>
      <w:rFonts w:ascii="Times New Roman" w:eastAsia="Times New Roman" w:hAnsi="Times New Roman" w:cs="Times New Roman"/>
      <w:sz w:val="24"/>
      <w:szCs w:val="24"/>
      <w:lang w:eastAsia="ru-RU"/>
    </w:rPr>
  </w:style>
  <w:style w:type="paragraph" w:styleId="32">
    <w:name w:val="Body Text 3"/>
    <w:basedOn w:val="a"/>
    <w:link w:val="33"/>
    <w:uiPriority w:val="99"/>
    <w:rsid w:val="00B77ACC"/>
    <w:pPr>
      <w:spacing w:before="120"/>
      <w:jc w:val="center"/>
    </w:pPr>
    <w:rPr>
      <w:rFonts w:eastAsia="Times New Roman"/>
      <w:b/>
      <w:bCs/>
    </w:rPr>
  </w:style>
  <w:style w:type="character" w:customStyle="1" w:styleId="33">
    <w:name w:val="Основной текст 3 Знак"/>
    <w:basedOn w:val="a0"/>
    <w:link w:val="32"/>
    <w:uiPriority w:val="99"/>
    <w:locked/>
    <w:rsid w:val="00B77ACC"/>
    <w:rPr>
      <w:rFonts w:ascii="Times New Roman" w:hAnsi="Times New Roman" w:cs="Times New Roman"/>
      <w:b/>
      <w:bCs/>
      <w:sz w:val="24"/>
      <w:szCs w:val="24"/>
      <w:lang w:eastAsia="ru-RU"/>
    </w:rPr>
  </w:style>
  <w:style w:type="character" w:styleId="af0">
    <w:name w:val="Hyperlink"/>
    <w:basedOn w:val="a0"/>
    <w:uiPriority w:val="99"/>
    <w:rsid w:val="00B77ACC"/>
    <w:rPr>
      <w:rFonts w:cs="Times New Roman"/>
      <w:color w:val="0000FF"/>
      <w:u w:val="single"/>
    </w:rPr>
  </w:style>
  <w:style w:type="paragraph" w:customStyle="1" w:styleId="FR4">
    <w:name w:val="FR4"/>
    <w:uiPriority w:val="99"/>
    <w:rsid w:val="00B77ACC"/>
    <w:pPr>
      <w:widowControl w:val="0"/>
      <w:spacing w:before="160"/>
      <w:ind w:left="80" w:firstLine="380"/>
    </w:pPr>
    <w:rPr>
      <w:rFonts w:ascii="Times New Roman" w:eastAsia="Times New Roman" w:hAnsi="Times New Roman"/>
      <w:sz w:val="16"/>
      <w:szCs w:val="16"/>
    </w:rPr>
  </w:style>
  <w:style w:type="character" w:styleId="af1">
    <w:name w:val="page number"/>
    <w:basedOn w:val="a0"/>
    <w:uiPriority w:val="99"/>
    <w:rsid w:val="00B77ACC"/>
    <w:rPr>
      <w:rFonts w:cs="Times New Roman"/>
    </w:rPr>
  </w:style>
  <w:style w:type="paragraph" w:styleId="af2">
    <w:name w:val="header"/>
    <w:basedOn w:val="a"/>
    <w:link w:val="af3"/>
    <w:uiPriority w:val="99"/>
    <w:rsid w:val="00B77ACC"/>
    <w:pPr>
      <w:tabs>
        <w:tab w:val="center" w:pos="4153"/>
        <w:tab w:val="right" w:pos="8306"/>
      </w:tabs>
    </w:pPr>
    <w:rPr>
      <w:rFonts w:eastAsia="Times New Roman"/>
      <w:sz w:val="20"/>
      <w:szCs w:val="20"/>
    </w:rPr>
  </w:style>
  <w:style w:type="character" w:customStyle="1" w:styleId="af3">
    <w:name w:val="Верхний колонтитул Знак"/>
    <w:basedOn w:val="a0"/>
    <w:link w:val="af2"/>
    <w:uiPriority w:val="99"/>
    <w:locked/>
    <w:rsid w:val="00B77ACC"/>
    <w:rPr>
      <w:rFonts w:ascii="Times New Roman" w:hAnsi="Times New Roman" w:cs="Times New Roman"/>
      <w:sz w:val="20"/>
      <w:szCs w:val="20"/>
      <w:lang w:eastAsia="ru-RU"/>
    </w:rPr>
  </w:style>
  <w:style w:type="paragraph" w:customStyle="1" w:styleId="13">
    <w:name w:val="марк список 1"/>
    <w:basedOn w:val="a"/>
    <w:uiPriority w:val="99"/>
    <w:rsid w:val="00B77ACC"/>
    <w:pPr>
      <w:tabs>
        <w:tab w:val="num" w:pos="5039"/>
      </w:tabs>
      <w:spacing w:before="120" w:after="120"/>
      <w:ind w:left="5039" w:hanging="360"/>
      <w:jc w:val="both"/>
    </w:pPr>
    <w:rPr>
      <w:rFonts w:eastAsia="Times New Roman"/>
      <w:lang w:eastAsia="en-US"/>
    </w:rPr>
  </w:style>
  <w:style w:type="paragraph" w:customStyle="1" w:styleId="Header3">
    <w:name w:val="Header 3"/>
    <w:basedOn w:val="a"/>
    <w:next w:val="a"/>
    <w:uiPriority w:val="99"/>
    <w:rsid w:val="00B77ACC"/>
    <w:pPr>
      <w:keepLines/>
      <w:spacing w:before="80" w:after="80"/>
    </w:pPr>
    <w:rPr>
      <w:rFonts w:ascii="Futura Bk" w:eastAsia="Times New Roman" w:hAnsi="Futura Bk" w:cs="Futura Bk"/>
      <w:sz w:val="20"/>
      <w:szCs w:val="20"/>
      <w:lang w:val="en-US" w:eastAsia="en-US"/>
    </w:rPr>
  </w:style>
  <w:style w:type="paragraph" w:styleId="af4">
    <w:name w:val="footnote text"/>
    <w:basedOn w:val="a"/>
    <w:link w:val="af5"/>
    <w:uiPriority w:val="99"/>
    <w:rsid w:val="00B77ACC"/>
    <w:rPr>
      <w:rFonts w:eastAsia="Times New Roman"/>
      <w:sz w:val="20"/>
      <w:szCs w:val="20"/>
    </w:rPr>
  </w:style>
  <w:style w:type="character" w:customStyle="1" w:styleId="af5">
    <w:name w:val="Текст сноски Знак"/>
    <w:basedOn w:val="a0"/>
    <w:link w:val="af4"/>
    <w:uiPriority w:val="99"/>
    <w:locked/>
    <w:rsid w:val="00B77ACC"/>
    <w:rPr>
      <w:rFonts w:ascii="Times New Roman" w:hAnsi="Times New Roman" w:cs="Times New Roman"/>
      <w:sz w:val="20"/>
      <w:szCs w:val="20"/>
      <w:lang w:eastAsia="ru-RU"/>
    </w:rPr>
  </w:style>
  <w:style w:type="character" w:styleId="af6">
    <w:name w:val="footnote reference"/>
    <w:basedOn w:val="a0"/>
    <w:uiPriority w:val="99"/>
    <w:rsid w:val="00B77ACC"/>
    <w:rPr>
      <w:rFonts w:cs="Times New Roman"/>
      <w:vertAlign w:val="superscript"/>
    </w:rPr>
  </w:style>
  <w:style w:type="paragraph" w:styleId="34">
    <w:name w:val="Body Text Indent 3"/>
    <w:basedOn w:val="a"/>
    <w:link w:val="35"/>
    <w:uiPriority w:val="99"/>
    <w:rsid w:val="00B77ACC"/>
    <w:pPr>
      <w:tabs>
        <w:tab w:val="left" w:pos="851"/>
      </w:tabs>
      <w:spacing w:before="120" w:line="259" w:lineRule="auto"/>
      <w:ind w:firstLine="425"/>
      <w:jc w:val="both"/>
    </w:pPr>
    <w:rPr>
      <w:rFonts w:eastAsia="Times New Roman"/>
    </w:rPr>
  </w:style>
  <w:style w:type="character" w:customStyle="1" w:styleId="35">
    <w:name w:val="Основной текст с отступом 3 Знак"/>
    <w:basedOn w:val="a0"/>
    <w:link w:val="34"/>
    <w:uiPriority w:val="99"/>
    <w:locked/>
    <w:rsid w:val="00B77ACC"/>
    <w:rPr>
      <w:rFonts w:ascii="Times New Roman" w:hAnsi="Times New Roman" w:cs="Times New Roman"/>
      <w:sz w:val="24"/>
      <w:szCs w:val="24"/>
      <w:lang w:eastAsia="ru-RU"/>
    </w:rPr>
  </w:style>
  <w:style w:type="paragraph" w:customStyle="1" w:styleId="af7">
    <w:name w:val="Стиль начало"/>
    <w:basedOn w:val="a"/>
    <w:uiPriority w:val="99"/>
    <w:rsid w:val="00B77ACC"/>
    <w:pPr>
      <w:spacing w:line="264" w:lineRule="auto"/>
    </w:pPr>
    <w:rPr>
      <w:rFonts w:eastAsia="Times New Roman"/>
      <w:sz w:val="28"/>
      <w:szCs w:val="28"/>
    </w:rPr>
  </w:style>
  <w:style w:type="paragraph" w:styleId="af8">
    <w:name w:val="Subtitle"/>
    <w:basedOn w:val="a"/>
    <w:link w:val="af9"/>
    <w:uiPriority w:val="99"/>
    <w:qFormat/>
    <w:rsid w:val="00B77ACC"/>
    <w:pPr>
      <w:jc w:val="center"/>
    </w:pPr>
    <w:rPr>
      <w:rFonts w:eastAsia="Times New Roman"/>
      <w:b/>
      <w:bCs/>
      <w:sz w:val="28"/>
      <w:szCs w:val="28"/>
    </w:rPr>
  </w:style>
  <w:style w:type="character" w:customStyle="1" w:styleId="af9">
    <w:name w:val="Подзаголовок Знак"/>
    <w:basedOn w:val="a0"/>
    <w:link w:val="af8"/>
    <w:uiPriority w:val="99"/>
    <w:locked/>
    <w:rsid w:val="00B77ACC"/>
    <w:rPr>
      <w:rFonts w:ascii="Times New Roman" w:hAnsi="Times New Roman" w:cs="Times New Roman"/>
      <w:b/>
      <w:bCs/>
      <w:sz w:val="28"/>
      <w:szCs w:val="28"/>
      <w:lang w:eastAsia="ru-RU"/>
    </w:rPr>
  </w:style>
  <w:style w:type="character" w:styleId="afa">
    <w:name w:val="FollowedHyperlink"/>
    <w:basedOn w:val="a0"/>
    <w:uiPriority w:val="99"/>
    <w:rsid w:val="00B77ACC"/>
    <w:rPr>
      <w:rFonts w:cs="Times New Roman"/>
      <w:color w:val="800080"/>
      <w:u w:val="single"/>
    </w:rPr>
  </w:style>
  <w:style w:type="paragraph" w:styleId="afb">
    <w:name w:val="Block Text"/>
    <w:basedOn w:val="a"/>
    <w:uiPriority w:val="99"/>
    <w:rsid w:val="00B77ACC"/>
    <w:pPr>
      <w:ind w:left="113" w:right="113"/>
      <w:jc w:val="center"/>
    </w:pPr>
    <w:rPr>
      <w:rFonts w:ascii="Arial" w:eastAsia="Times New Roman" w:hAnsi="Arial" w:cs="Arial"/>
      <w:sz w:val="16"/>
      <w:szCs w:val="16"/>
    </w:rPr>
  </w:style>
  <w:style w:type="paragraph" w:customStyle="1" w:styleId="36">
    <w:name w:val="Знак Знак Знак Знак3"/>
    <w:basedOn w:val="a"/>
    <w:link w:val="37"/>
    <w:uiPriority w:val="99"/>
    <w:rsid w:val="00B77ACC"/>
    <w:pPr>
      <w:spacing w:after="160" w:line="240" w:lineRule="exact"/>
      <w:jc w:val="both"/>
    </w:pPr>
    <w:rPr>
      <w:rFonts w:ascii="Verdana" w:eastAsia="Times New Roman" w:hAnsi="Verdana" w:cs="Verdana"/>
      <w:sz w:val="20"/>
      <w:szCs w:val="20"/>
      <w:lang w:val="en-US" w:eastAsia="en-US"/>
    </w:rPr>
  </w:style>
  <w:style w:type="character" w:customStyle="1" w:styleId="37">
    <w:name w:val="Знак Знак Знак Знак3 Знак"/>
    <w:basedOn w:val="a0"/>
    <w:link w:val="36"/>
    <w:uiPriority w:val="99"/>
    <w:locked/>
    <w:rsid w:val="004E205E"/>
    <w:rPr>
      <w:rFonts w:ascii="Verdana" w:eastAsia="Times New Roman" w:hAnsi="Verdana" w:cs="Verdana"/>
      <w:lang w:val="en-US" w:eastAsia="en-US"/>
    </w:rPr>
  </w:style>
  <w:style w:type="paragraph" w:customStyle="1" w:styleId="BodyText22">
    <w:name w:val="Body Text 22"/>
    <w:basedOn w:val="a"/>
    <w:uiPriority w:val="99"/>
    <w:rsid w:val="00B77ACC"/>
    <w:pPr>
      <w:spacing w:before="140" w:line="220" w:lineRule="auto"/>
      <w:ind w:left="400"/>
      <w:jc w:val="both"/>
    </w:pPr>
    <w:rPr>
      <w:rFonts w:eastAsia="Times New Roman"/>
    </w:rPr>
  </w:style>
  <w:style w:type="paragraph" w:customStyle="1" w:styleId="afc">
    <w:name w:val="Знак"/>
    <w:basedOn w:val="a"/>
    <w:uiPriority w:val="99"/>
    <w:rsid w:val="00B77ACC"/>
    <w:pPr>
      <w:spacing w:before="100" w:beforeAutospacing="1" w:after="100" w:afterAutospacing="1"/>
    </w:pPr>
    <w:rPr>
      <w:rFonts w:ascii="Tahoma" w:eastAsia="Times New Roman" w:hAnsi="Tahoma" w:cs="Tahoma"/>
      <w:sz w:val="20"/>
      <w:szCs w:val="20"/>
      <w:lang w:val="en-US" w:eastAsia="en-US"/>
    </w:rPr>
  </w:style>
  <w:style w:type="character" w:customStyle="1" w:styleId="afd">
    <w:name w:val="Текст примечания Знак"/>
    <w:basedOn w:val="a0"/>
    <w:link w:val="afe"/>
    <w:uiPriority w:val="99"/>
    <w:locked/>
    <w:rsid w:val="00B77ACC"/>
    <w:rPr>
      <w:rFonts w:ascii="Times New Roman" w:hAnsi="Times New Roman" w:cs="Times New Roman"/>
      <w:sz w:val="20"/>
      <w:szCs w:val="20"/>
      <w:lang w:eastAsia="ru-RU"/>
    </w:rPr>
  </w:style>
  <w:style w:type="paragraph" w:styleId="afe">
    <w:name w:val="annotation text"/>
    <w:basedOn w:val="a"/>
    <w:link w:val="afd"/>
    <w:uiPriority w:val="99"/>
    <w:rsid w:val="00B77ACC"/>
    <w:rPr>
      <w:rFonts w:eastAsia="Times New Roman"/>
      <w:sz w:val="20"/>
      <w:szCs w:val="20"/>
    </w:rPr>
  </w:style>
  <w:style w:type="character" w:customStyle="1" w:styleId="CommentTextChar1">
    <w:name w:val="Comment Text Char1"/>
    <w:basedOn w:val="a0"/>
    <w:link w:val="afe"/>
    <w:uiPriority w:val="99"/>
    <w:semiHidden/>
    <w:rsid w:val="002461EB"/>
    <w:rPr>
      <w:rFonts w:ascii="Times New Roman" w:hAnsi="Times New Roman"/>
      <w:sz w:val="20"/>
      <w:szCs w:val="20"/>
    </w:rPr>
  </w:style>
  <w:style w:type="character" w:customStyle="1" w:styleId="aff">
    <w:name w:val="Тема примечания Знак"/>
    <w:basedOn w:val="afd"/>
    <w:link w:val="aff0"/>
    <w:uiPriority w:val="99"/>
    <w:locked/>
    <w:rsid w:val="00B77ACC"/>
    <w:rPr>
      <w:b/>
      <w:bCs/>
    </w:rPr>
  </w:style>
  <w:style w:type="paragraph" w:styleId="aff0">
    <w:name w:val="annotation subject"/>
    <w:basedOn w:val="afe"/>
    <w:next w:val="afe"/>
    <w:link w:val="aff"/>
    <w:uiPriority w:val="99"/>
    <w:rsid w:val="00B77ACC"/>
    <w:rPr>
      <w:b/>
      <w:bCs/>
    </w:rPr>
  </w:style>
  <w:style w:type="character" w:customStyle="1" w:styleId="CommentSubjectChar1">
    <w:name w:val="Comment Subject Char1"/>
    <w:basedOn w:val="afd"/>
    <w:link w:val="aff0"/>
    <w:uiPriority w:val="99"/>
    <w:semiHidden/>
    <w:rsid w:val="002461EB"/>
    <w:rPr>
      <w:b/>
      <w:bCs/>
    </w:rPr>
  </w:style>
  <w:style w:type="paragraph" w:customStyle="1" w:styleId="aff1">
    <w:name w:val="Содержимое таблицы"/>
    <w:basedOn w:val="a"/>
    <w:uiPriority w:val="99"/>
    <w:rsid w:val="00B77ACC"/>
    <w:pPr>
      <w:widowControl w:val="0"/>
      <w:suppressLineNumbers/>
      <w:suppressAutoHyphens/>
    </w:pPr>
    <w:rPr>
      <w:rFonts w:eastAsia="Times New Roman"/>
      <w:kern w:val="1"/>
    </w:rPr>
  </w:style>
  <w:style w:type="paragraph" w:customStyle="1" w:styleId="ConsTitle">
    <w:name w:val="ConsTitle"/>
    <w:uiPriority w:val="99"/>
    <w:rsid w:val="00B77AC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B77ACC"/>
    <w:pPr>
      <w:widowControl w:val="0"/>
      <w:autoSpaceDE w:val="0"/>
      <w:autoSpaceDN w:val="0"/>
      <w:adjustRightInd w:val="0"/>
      <w:ind w:firstLine="720"/>
    </w:pPr>
    <w:rPr>
      <w:rFonts w:ascii="Arial" w:eastAsia="Times New Roman" w:hAnsi="Arial" w:cs="Arial"/>
    </w:rPr>
  </w:style>
  <w:style w:type="paragraph" w:customStyle="1" w:styleId="aff2">
    <w:name w:val="Знак Знак Знак Знак Знак Знак Знак Знак Знак Знак Знак Знак Знак"/>
    <w:basedOn w:val="a"/>
    <w:uiPriority w:val="99"/>
    <w:rsid w:val="00B77ACC"/>
    <w:pPr>
      <w:spacing w:after="160" w:line="240" w:lineRule="exact"/>
      <w:jc w:val="both"/>
    </w:pPr>
    <w:rPr>
      <w:rFonts w:ascii="Verdana" w:eastAsia="Times New Roman" w:hAnsi="Verdana" w:cs="Verdana"/>
      <w:sz w:val="20"/>
      <w:szCs w:val="20"/>
      <w:lang w:val="en-US" w:eastAsia="en-US"/>
    </w:rPr>
  </w:style>
  <w:style w:type="paragraph" w:customStyle="1" w:styleId="310">
    <w:name w:val="Основной текст с отступом 31"/>
    <w:basedOn w:val="a"/>
    <w:uiPriority w:val="99"/>
    <w:rsid w:val="00B77ACC"/>
    <w:pPr>
      <w:tabs>
        <w:tab w:val="left" w:pos="851"/>
      </w:tabs>
      <w:suppressAutoHyphens/>
      <w:spacing w:before="120" w:line="254" w:lineRule="auto"/>
      <w:ind w:firstLine="425"/>
      <w:jc w:val="both"/>
    </w:pPr>
    <w:rPr>
      <w:rFonts w:eastAsia="Times New Roman"/>
      <w:lang w:eastAsia="ar-SA"/>
    </w:rPr>
  </w:style>
  <w:style w:type="paragraph" w:customStyle="1" w:styleId="Style7">
    <w:name w:val="Style7"/>
    <w:basedOn w:val="a"/>
    <w:uiPriority w:val="99"/>
    <w:rsid w:val="00B77ACC"/>
    <w:pPr>
      <w:widowControl w:val="0"/>
      <w:autoSpaceDE w:val="0"/>
      <w:autoSpaceDN w:val="0"/>
      <w:adjustRightInd w:val="0"/>
      <w:spacing w:line="307" w:lineRule="exact"/>
      <w:jc w:val="center"/>
    </w:pPr>
    <w:rPr>
      <w:rFonts w:eastAsia="Times New Roman"/>
    </w:rPr>
  </w:style>
  <w:style w:type="paragraph" w:customStyle="1" w:styleId="Style16">
    <w:name w:val="Style16"/>
    <w:basedOn w:val="a"/>
    <w:uiPriority w:val="99"/>
    <w:rsid w:val="00B77ACC"/>
    <w:pPr>
      <w:widowControl w:val="0"/>
      <w:autoSpaceDE w:val="0"/>
      <w:autoSpaceDN w:val="0"/>
      <w:adjustRightInd w:val="0"/>
      <w:spacing w:line="326" w:lineRule="exact"/>
      <w:ind w:hanging="365"/>
    </w:pPr>
    <w:rPr>
      <w:rFonts w:eastAsia="Times New Roman"/>
    </w:rPr>
  </w:style>
  <w:style w:type="paragraph" w:customStyle="1" w:styleId="Style17">
    <w:name w:val="Style17"/>
    <w:basedOn w:val="a"/>
    <w:uiPriority w:val="99"/>
    <w:rsid w:val="00B77ACC"/>
    <w:pPr>
      <w:widowControl w:val="0"/>
      <w:autoSpaceDE w:val="0"/>
      <w:autoSpaceDN w:val="0"/>
      <w:adjustRightInd w:val="0"/>
      <w:spacing w:line="317" w:lineRule="exact"/>
      <w:ind w:hanging="538"/>
      <w:jc w:val="both"/>
    </w:pPr>
    <w:rPr>
      <w:rFonts w:eastAsia="Times New Roman"/>
    </w:rPr>
  </w:style>
  <w:style w:type="paragraph" w:customStyle="1" w:styleId="Style19">
    <w:name w:val="Style19"/>
    <w:basedOn w:val="a"/>
    <w:uiPriority w:val="99"/>
    <w:rsid w:val="00B77ACC"/>
    <w:pPr>
      <w:widowControl w:val="0"/>
      <w:autoSpaceDE w:val="0"/>
      <w:autoSpaceDN w:val="0"/>
      <w:adjustRightInd w:val="0"/>
    </w:pPr>
    <w:rPr>
      <w:rFonts w:eastAsia="Times New Roman"/>
    </w:rPr>
  </w:style>
  <w:style w:type="paragraph" w:customStyle="1" w:styleId="Style28">
    <w:name w:val="Style28"/>
    <w:basedOn w:val="a"/>
    <w:uiPriority w:val="99"/>
    <w:rsid w:val="00B77ACC"/>
    <w:pPr>
      <w:widowControl w:val="0"/>
      <w:autoSpaceDE w:val="0"/>
      <w:autoSpaceDN w:val="0"/>
      <w:adjustRightInd w:val="0"/>
    </w:pPr>
    <w:rPr>
      <w:rFonts w:eastAsia="Times New Roman"/>
    </w:rPr>
  </w:style>
  <w:style w:type="character" w:customStyle="1" w:styleId="FontStyle38">
    <w:name w:val="Font Style38"/>
    <w:basedOn w:val="a0"/>
    <w:uiPriority w:val="99"/>
    <w:rsid w:val="00B77ACC"/>
    <w:rPr>
      <w:rFonts w:ascii="Times New Roman" w:hAnsi="Times New Roman" w:cs="Times New Roman"/>
      <w:sz w:val="24"/>
      <w:szCs w:val="24"/>
    </w:rPr>
  </w:style>
  <w:style w:type="character" w:customStyle="1" w:styleId="FontStyle41">
    <w:name w:val="Font Style41"/>
    <w:basedOn w:val="a0"/>
    <w:uiPriority w:val="99"/>
    <w:rsid w:val="00B77ACC"/>
    <w:rPr>
      <w:rFonts w:ascii="Times New Roman" w:hAnsi="Times New Roman" w:cs="Times New Roman"/>
      <w:b/>
      <w:bCs/>
      <w:sz w:val="22"/>
      <w:szCs w:val="22"/>
    </w:rPr>
  </w:style>
  <w:style w:type="paragraph" w:styleId="aff3">
    <w:name w:val="endnote text"/>
    <w:basedOn w:val="a"/>
    <w:link w:val="aff4"/>
    <w:uiPriority w:val="99"/>
    <w:rsid w:val="00B77ACC"/>
    <w:rPr>
      <w:rFonts w:eastAsia="Times New Roman"/>
      <w:sz w:val="20"/>
      <w:szCs w:val="20"/>
    </w:rPr>
  </w:style>
  <w:style w:type="character" w:customStyle="1" w:styleId="aff4">
    <w:name w:val="Текст концевой сноски Знак"/>
    <w:basedOn w:val="a0"/>
    <w:link w:val="aff3"/>
    <w:uiPriority w:val="99"/>
    <w:locked/>
    <w:rsid w:val="00B77ACC"/>
    <w:rPr>
      <w:rFonts w:ascii="Times New Roman" w:hAnsi="Times New Roman" w:cs="Times New Roman"/>
      <w:sz w:val="20"/>
      <w:szCs w:val="20"/>
      <w:lang w:eastAsia="ru-RU"/>
    </w:rPr>
  </w:style>
  <w:style w:type="character" w:styleId="aff5">
    <w:name w:val="endnote reference"/>
    <w:basedOn w:val="a0"/>
    <w:uiPriority w:val="99"/>
    <w:rsid w:val="00B77ACC"/>
    <w:rPr>
      <w:rFonts w:cs="Times New Roman"/>
      <w:vertAlign w:val="superscript"/>
    </w:rPr>
  </w:style>
  <w:style w:type="paragraph" w:customStyle="1" w:styleId="aff6">
    <w:name w:val="Знак Знак Знак Знак"/>
    <w:basedOn w:val="a"/>
    <w:uiPriority w:val="99"/>
    <w:rsid w:val="00B77ACC"/>
    <w:pPr>
      <w:widowControl w:val="0"/>
      <w:adjustRightInd w:val="0"/>
      <w:spacing w:after="160" w:line="240" w:lineRule="exact"/>
      <w:jc w:val="right"/>
    </w:pPr>
    <w:rPr>
      <w:rFonts w:eastAsia="Times New Roman"/>
      <w:sz w:val="20"/>
      <w:szCs w:val="20"/>
      <w:lang w:val="en-GB" w:eastAsia="en-US"/>
    </w:rPr>
  </w:style>
  <w:style w:type="paragraph" w:customStyle="1" w:styleId="Style20">
    <w:name w:val="Style20"/>
    <w:basedOn w:val="a"/>
    <w:uiPriority w:val="99"/>
    <w:rsid w:val="00B77ACC"/>
    <w:pPr>
      <w:widowControl w:val="0"/>
      <w:autoSpaceDE w:val="0"/>
      <w:autoSpaceDN w:val="0"/>
      <w:adjustRightInd w:val="0"/>
    </w:pPr>
    <w:rPr>
      <w:rFonts w:eastAsia="Times New Roman"/>
    </w:rPr>
  </w:style>
  <w:style w:type="paragraph" w:styleId="aff7">
    <w:name w:val="Plain Text"/>
    <w:aliases w:val="Текст Знак Знак Знак Знак Знак Знак Знак Знак Знак Знак"/>
    <w:basedOn w:val="a"/>
    <w:link w:val="aff8"/>
    <w:uiPriority w:val="99"/>
    <w:rsid w:val="00B77ACC"/>
    <w:rPr>
      <w:rFonts w:ascii="Courier New" w:eastAsia="Times New Roman" w:hAnsi="Courier New"/>
      <w:sz w:val="20"/>
      <w:szCs w:val="20"/>
    </w:rPr>
  </w:style>
  <w:style w:type="character" w:customStyle="1" w:styleId="aff8">
    <w:name w:val="Текст Знак"/>
    <w:aliases w:val="Текст Знак Знак Знак Знак Знак Знак Знак Знак Знак Знак Знак"/>
    <w:basedOn w:val="a0"/>
    <w:link w:val="aff7"/>
    <w:uiPriority w:val="99"/>
    <w:locked/>
    <w:rsid w:val="00B77ACC"/>
    <w:rPr>
      <w:rFonts w:ascii="Courier New" w:hAnsi="Courier New" w:cs="Times New Roman"/>
      <w:sz w:val="20"/>
      <w:szCs w:val="20"/>
      <w:lang w:eastAsia="ru-RU"/>
    </w:rPr>
  </w:style>
  <w:style w:type="paragraph" w:styleId="aff9">
    <w:name w:val="No Spacing"/>
    <w:uiPriority w:val="1"/>
    <w:qFormat/>
    <w:rsid w:val="00B77ACC"/>
    <w:rPr>
      <w:rFonts w:ascii="Times New Roman" w:eastAsia="Times New Roman" w:hAnsi="Times New Roman"/>
      <w:sz w:val="24"/>
      <w:szCs w:val="24"/>
    </w:rPr>
  </w:style>
  <w:style w:type="paragraph" w:customStyle="1" w:styleId="affa">
    <w:name w:val="МРСК_основной_абзаца"/>
    <w:basedOn w:val="a"/>
    <w:uiPriority w:val="99"/>
    <w:rsid w:val="00315D82"/>
    <w:pPr>
      <w:keepNext/>
      <w:keepLines/>
      <w:suppressLineNumbers/>
      <w:spacing w:before="120" w:after="120" w:line="300" w:lineRule="auto"/>
      <w:ind w:firstLine="709"/>
      <w:contextualSpacing/>
      <w:jc w:val="both"/>
    </w:pPr>
    <w:rPr>
      <w:rFonts w:eastAsia="Times New Roman"/>
    </w:rPr>
  </w:style>
  <w:style w:type="paragraph" w:customStyle="1" w:styleId="41">
    <w:name w:val="Абзац списка4"/>
    <w:basedOn w:val="a"/>
    <w:uiPriority w:val="99"/>
    <w:rsid w:val="00315D82"/>
    <w:pPr>
      <w:spacing w:after="200" w:line="276" w:lineRule="auto"/>
      <w:ind w:left="720"/>
      <w:contextualSpacing/>
    </w:pPr>
    <w:rPr>
      <w:rFonts w:ascii="Calibri" w:eastAsia="Times New Roman" w:hAnsi="Calibri"/>
      <w:sz w:val="22"/>
      <w:szCs w:val="22"/>
      <w:lang w:eastAsia="en-US"/>
    </w:rPr>
  </w:style>
  <w:style w:type="paragraph" w:customStyle="1" w:styleId="affb">
    <w:name w:val="Основной"/>
    <w:basedOn w:val="a"/>
    <w:uiPriority w:val="99"/>
    <w:rsid w:val="001059EE"/>
    <w:pPr>
      <w:spacing w:line="360" w:lineRule="auto"/>
      <w:ind w:firstLine="709"/>
      <w:jc w:val="both"/>
    </w:pPr>
    <w:rPr>
      <w:rFonts w:eastAsia="Times New Roman"/>
      <w:sz w:val="28"/>
      <w:szCs w:val="20"/>
    </w:rPr>
  </w:style>
  <w:style w:type="paragraph" w:customStyle="1" w:styleId="14">
    <w:name w:val="Без интервала1"/>
    <w:uiPriority w:val="99"/>
    <w:rsid w:val="001059EE"/>
    <w:rPr>
      <w:rFonts w:ascii="Times New Roman" w:eastAsia="Times New Roman" w:hAnsi="Times New Roman"/>
      <w:sz w:val="24"/>
      <w:szCs w:val="24"/>
    </w:rPr>
  </w:style>
  <w:style w:type="paragraph" w:styleId="affc">
    <w:name w:val="List"/>
    <w:basedOn w:val="a"/>
    <w:uiPriority w:val="99"/>
    <w:rsid w:val="001059EE"/>
    <w:pPr>
      <w:ind w:left="283" w:hanging="283"/>
    </w:pPr>
    <w:rPr>
      <w:rFonts w:eastAsia="Times New Roman"/>
      <w:sz w:val="20"/>
      <w:szCs w:val="20"/>
    </w:rPr>
  </w:style>
  <w:style w:type="paragraph" w:styleId="26">
    <w:name w:val="List 2"/>
    <w:basedOn w:val="a"/>
    <w:uiPriority w:val="99"/>
    <w:rsid w:val="001059EE"/>
    <w:pPr>
      <w:ind w:left="566" w:hanging="283"/>
    </w:pPr>
  </w:style>
  <w:style w:type="paragraph" w:customStyle="1" w:styleId="PEStylePara0">
    <w:name w:val="PEStylePara0"/>
    <w:basedOn w:val="aff7"/>
    <w:uiPriority w:val="99"/>
    <w:rsid w:val="001059EE"/>
    <w:pPr>
      <w:keepNext/>
      <w:keepLines/>
      <w:jc w:val="center"/>
    </w:pPr>
    <w:rPr>
      <w:rFonts w:eastAsia="MS Mincho"/>
    </w:rPr>
  </w:style>
  <w:style w:type="paragraph" w:customStyle="1" w:styleId="51">
    <w:name w:val="Абзац списка5"/>
    <w:basedOn w:val="a"/>
    <w:uiPriority w:val="99"/>
    <w:rsid w:val="002D3141"/>
    <w:pPr>
      <w:spacing w:after="200" w:line="276" w:lineRule="auto"/>
      <w:ind w:left="720"/>
      <w:contextualSpacing/>
    </w:pPr>
    <w:rPr>
      <w:rFonts w:ascii="Calibri" w:eastAsia="Times New Roman" w:hAnsi="Calibri"/>
      <w:sz w:val="22"/>
      <w:szCs w:val="22"/>
      <w:lang w:eastAsia="en-US"/>
    </w:rPr>
  </w:style>
  <w:style w:type="character" w:styleId="affd">
    <w:name w:val="Strong"/>
    <w:basedOn w:val="a0"/>
    <w:uiPriority w:val="99"/>
    <w:qFormat/>
    <w:locked/>
    <w:rsid w:val="008D6DC2"/>
    <w:rPr>
      <w:b/>
      <w:bCs/>
    </w:rPr>
  </w:style>
  <w:style w:type="character" w:styleId="affe">
    <w:name w:val="Emphasis"/>
    <w:basedOn w:val="a0"/>
    <w:uiPriority w:val="99"/>
    <w:qFormat/>
    <w:locked/>
    <w:rsid w:val="008D6DC2"/>
    <w:rPr>
      <w:i/>
      <w:iCs/>
    </w:rPr>
  </w:style>
  <w:style w:type="character" w:customStyle="1" w:styleId="SUBST">
    <w:name w:val="__SUBST"/>
    <w:rsid w:val="007C5300"/>
    <w:rPr>
      <w:b/>
      <w:bCs/>
      <w:i/>
      <w:iCs/>
      <w:sz w:val="22"/>
      <w:szCs w:val="22"/>
    </w:rPr>
  </w:style>
  <w:style w:type="character" w:customStyle="1" w:styleId="110">
    <w:name w:val="Заголовок 1 Знак1"/>
    <w:basedOn w:val="a0"/>
    <w:uiPriority w:val="99"/>
    <w:rsid w:val="004E205E"/>
    <w:rPr>
      <w:rFonts w:cs="Times New Roman"/>
      <w:b/>
      <w:sz w:val="24"/>
    </w:rPr>
  </w:style>
  <w:style w:type="paragraph" w:styleId="afff">
    <w:name w:val="Title"/>
    <w:basedOn w:val="a"/>
    <w:link w:val="afff0"/>
    <w:uiPriority w:val="99"/>
    <w:qFormat/>
    <w:locked/>
    <w:rsid w:val="004E205E"/>
    <w:pPr>
      <w:jc w:val="center"/>
    </w:pPr>
    <w:rPr>
      <w:rFonts w:eastAsia="Times New Roman"/>
      <w:bCs/>
    </w:rPr>
  </w:style>
  <w:style w:type="character" w:customStyle="1" w:styleId="afff0">
    <w:name w:val="Название Знак"/>
    <w:basedOn w:val="a0"/>
    <w:link w:val="afff"/>
    <w:uiPriority w:val="99"/>
    <w:rsid w:val="004E205E"/>
    <w:rPr>
      <w:rFonts w:ascii="Times New Roman" w:eastAsia="Times New Roman" w:hAnsi="Times New Roman"/>
      <w:bCs/>
      <w:sz w:val="24"/>
      <w:szCs w:val="24"/>
    </w:rPr>
  </w:style>
  <w:style w:type="paragraph" w:styleId="afff1">
    <w:name w:val="TOC Heading"/>
    <w:basedOn w:val="1"/>
    <w:next w:val="a"/>
    <w:uiPriority w:val="99"/>
    <w:qFormat/>
    <w:rsid w:val="004E205E"/>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15">
    <w:name w:val="Стиль1"/>
    <w:basedOn w:val="1"/>
    <w:link w:val="16"/>
    <w:uiPriority w:val="99"/>
    <w:rsid w:val="004E205E"/>
    <w:pPr>
      <w:spacing w:before="0" w:after="0"/>
      <w:jc w:val="center"/>
    </w:pPr>
    <w:rPr>
      <w:rFonts w:ascii="Times New Roman" w:eastAsia="Times New Roman" w:hAnsi="Times New Roman" w:cs="Times New Roman"/>
      <w:bCs w:val="0"/>
      <w:kern w:val="0"/>
      <w:sz w:val="24"/>
      <w:szCs w:val="20"/>
    </w:rPr>
  </w:style>
  <w:style w:type="character" w:customStyle="1" w:styleId="16">
    <w:name w:val="Стиль1 Знак"/>
    <w:basedOn w:val="110"/>
    <w:link w:val="15"/>
    <w:uiPriority w:val="99"/>
    <w:locked/>
    <w:rsid w:val="004E205E"/>
    <w:rPr>
      <w:rFonts w:ascii="Times New Roman" w:eastAsia="Times New Roman" w:hAnsi="Times New Roman"/>
      <w:b/>
    </w:rPr>
  </w:style>
  <w:style w:type="paragraph" w:customStyle="1" w:styleId="311">
    <w:name w:val="Основной текст 31"/>
    <w:basedOn w:val="a"/>
    <w:uiPriority w:val="99"/>
    <w:rsid w:val="004E205E"/>
    <w:pPr>
      <w:spacing w:before="20"/>
    </w:pPr>
    <w:rPr>
      <w:rFonts w:eastAsia="Times New Roman"/>
      <w:szCs w:val="20"/>
    </w:rPr>
  </w:style>
  <w:style w:type="paragraph" w:customStyle="1" w:styleId="17">
    <w:name w:val="Текст1"/>
    <w:basedOn w:val="a"/>
    <w:uiPriority w:val="99"/>
    <w:rsid w:val="004E205E"/>
    <w:pPr>
      <w:overflowPunct w:val="0"/>
      <w:autoSpaceDE w:val="0"/>
      <w:autoSpaceDN w:val="0"/>
      <w:adjustRightInd w:val="0"/>
      <w:textAlignment w:val="baseline"/>
    </w:pPr>
    <w:rPr>
      <w:rFonts w:ascii="Courier New" w:eastAsia="Times New Roman" w:hAnsi="Courier New"/>
      <w:sz w:val="20"/>
      <w:szCs w:val="20"/>
    </w:rPr>
  </w:style>
  <w:style w:type="paragraph" w:customStyle="1" w:styleId="3110">
    <w:name w:val="Основной текст 311"/>
    <w:basedOn w:val="a"/>
    <w:uiPriority w:val="99"/>
    <w:rsid w:val="004E205E"/>
    <w:pPr>
      <w:spacing w:before="20"/>
    </w:pPr>
    <w:rPr>
      <w:rFonts w:eastAsia="Times New Roman"/>
      <w:szCs w:val="20"/>
    </w:rPr>
  </w:style>
  <w:style w:type="paragraph" w:styleId="afff2">
    <w:name w:val="List Bullet"/>
    <w:basedOn w:val="a"/>
    <w:uiPriority w:val="99"/>
    <w:rsid w:val="004E205E"/>
    <w:pPr>
      <w:tabs>
        <w:tab w:val="num" w:pos="720"/>
      </w:tabs>
      <w:ind w:left="720" w:hanging="360"/>
      <w:contextualSpacing/>
    </w:pPr>
    <w:rPr>
      <w:rFonts w:eastAsia="Times New Roman"/>
    </w:rPr>
  </w:style>
  <w:style w:type="paragraph" w:customStyle="1" w:styleId="18">
    <w:name w:val="Знак1"/>
    <w:basedOn w:val="a"/>
    <w:uiPriority w:val="99"/>
    <w:rsid w:val="004E205E"/>
    <w:pPr>
      <w:spacing w:after="160" w:line="240" w:lineRule="exact"/>
    </w:pPr>
    <w:rPr>
      <w:rFonts w:ascii="Verdana" w:eastAsia="Times New Roman" w:hAnsi="Verdana" w:cs="Verdana"/>
      <w:sz w:val="20"/>
      <w:szCs w:val="20"/>
      <w:lang w:val="en-US" w:eastAsia="en-US"/>
    </w:rPr>
  </w:style>
  <w:style w:type="paragraph" w:customStyle="1" w:styleId="19">
    <w:name w:val="Обычный1"/>
    <w:uiPriority w:val="99"/>
    <w:rsid w:val="004E205E"/>
    <w:pPr>
      <w:widowControl w:val="0"/>
      <w:spacing w:line="300" w:lineRule="auto"/>
      <w:ind w:firstLine="720"/>
      <w:jc w:val="both"/>
    </w:pPr>
    <w:rPr>
      <w:rFonts w:ascii="Times New Roman" w:eastAsia="Times New Roman" w:hAnsi="Times New Roman"/>
      <w:sz w:val="22"/>
    </w:rPr>
  </w:style>
  <w:style w:type="paragraph" w:customStyle="1" w:styleId="-3">
    <w:name w:val="пункт-3"/>
    <w:basedOn w:val="a"/>
    <w:uiPriority w:val="99"/>
    <w:rsid w:val="004E205E"/>
    <w:pPr>
      <w:tabs>
        <w:tab w:val="num" w:pos="1985"/>
      </w:tabs>
      <w:spacing w:line="360" w:lineRule="auto"/>
      <w:ind w:left="1134"/>
      <w:jc w:val="both"/>
    </w:pPr>
    <w:rPr>
      <w:rFonts w:eastAsia="Times New Roman"/>
      <w:sz w:val="28"/>
      <w:szCs w:val="28"/>
    </w:rPr>
  </w:style>
  <w:style w:type="paragraph" w:customStyle="1" w:styleId="-4">
    <w:name w:val="пункт-4"/>
    <w:basedOn w:val="a"/>
    <w:uiPriority w:val="99"/>
    <w:rsid w:val="004E205E"/>
    <w:pPr>
      <w:tabs>
        <w:tab w:val="num" w:pos="1985"/>
      </w:tabs>
      <w:spacing w:line="360" w:lineRule="auto"/>
      <w:ind w:left="1134"/>
      <w:jc w:val="both"/>
    </w:pPr>
    <w:rPr>
      <w:rFonts w:eastAsia="Times New Roman"/>
      <w:sz w:val="28"/>
      <w:szCs w:val="28"/>
    </w:rPr>
  </w:style>
  <w:style w:type="paragraph" w:customStyle="1" w:styleId="-5">
    <w:name w:val="пункт-5"/>
    <w:basedOn w:val="a"/>
    <w:uiPriority w:val="99"/>
    <w:rsid w:val="004E205E"/>
    <w:pPr>
      <w:tabs>
        <w:tab w:val="num" w:pos="1985"/>
      </w:tabs>
      <w:spacing w:line="360" w:lineRule="auto"/>
      <w:ind w:left="1134"/>
      <w:jc w:val="both"/>
    </w:pPr>
    <w:rPr>
      <w:rFonts w:eastAsia="Times New Roman"/>
      <w:sz w:val="28"/>
      <w:szCs w:val="28"/>
    </w:rPr>
  </w:style>
  <w:style w:type="paragraph" w:customStyle="1" w:styleId="-6">
    <w:name w:val="пункт-6"/>
    <w:basedOn w:val="a"/>
    <w:uiPriority w:val="99"/>
    <w:rsid w:val="004E205E"/>
    <w:pPr>
      <w:tabs>
        <w:tab w:val="num" w:pos="2552"/>
      </w:tabs>
      <w:spacing w:line="360" w:lineRule="auto"/>
      <w:ind w:left="2552" w:hanging="567"/>
      <w:jc w:val="both"/>
    </w:pPr>
    <w:rPr>
      <w:rFonts w:eastAsia="Times New Roman"/>
      <w:sz w:val="28"/>
      <w:szCs w:val="28"/>
    </w:rPr>
  </w:style>
  <w:style w:type="paragraph" w:customStyle="1" w:styleId="-7">
    <w:name w:val="пункт-7"/>
    <w:basedOn w:val="a"/>
    <w:uiPriority w:val="99"/>
    <w:rsid w:val="004E205E"/>
    <w:pPr>
      <w:tabs>
        <w:tab w:val="num" w:pos="3119"/>
      </w:tabs>
      <w:spacing w:line="360" w:lineRule="auto"/>
      <w:ind w:left="3119" w:hanging="567"/>
      <w:jc w:val="both"/>
    </w:pPr>
    <w:rPr>
      <w:rFonts w:eastAsia="Times New Roman"/>
      <w:sz w:val="28"/>
      <w:szCs w:val="28"/>
    </w:rPr>
  </w:style>
  <w:style w:type="table" w:styleId="-30">
    <w:name w:val="Light Shading Accent 3"/>
    <w:basedOn w:val="a1"/>
    <w:uiPriority w:val="99"/>
    <w:rsid w:val="004E205E"/>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afff3">
    <w:name w:val="annotation reference"/>
    <w:basedOn w:val="a0"/>
    <w:uiPriority w:val="99"/>
    <w:rsid w:val="004E205E"/>
    <w:rPr>
      <w:rFonts w:cs="Times New Roman"/>
      <w:sz w:val="16"/>
      <w:szCs w:val="16"/>
    </w:rPr>
  </w:style>
  <w:style w:type="paragraph" w:customStyle="1" w:styleId="xl44">
    <w:name w:val="xl44"/>
    <w:basedOn w:val="a"/>
    <w:uiPriority w:val="99"/>
    <w:rsid w:val="004E205E"/>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4">
    <w:name w:val="xl84"/>
    <w:basedOn w:val="a"/>
    <w:uiPriority w:val="99"/>
    <w:rsid w:val="004E205E"/>
    <w:pPr>
      <w:pBdr>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27">
    <w:name w:val="Знак Знак Знак Знак2"/>
    <w:basedOn w:val="a"/>
    <w:uiPriority w:val="99"/>
    <w:rsid w:val="004E205E"/>
    <w:pPr>
      <w:spacing w:after="160" w:line="240" w:lineRule="exact"/>
    </w:pPr>
    <w:rPr>
      <w:rFonts w:ascii="Verdana" w:eastAsia="Times New Roman" w:hAnsi="Verdana" w:cs="Verdana"/>
      <w:sz w:val="20"/>
      <w:szCs w:val="20"/>
      <w:lang w:val="en-US" w:eastAsia="en-US"/>
    </w:rPr>
  </w:style>
  <w:style w:type="character" w:customStyle="1" w:styleId="38">
    <w:name w:val="Знак Знак3"/>
    <w:basedOn w:val="a0"/>
    <w:uiPriority w:val="99"/>
    <w:rsid w:val="004E205E"/>
    <w:rPr>
      <w:rFonts w:ascii="Times New Roman" w:hAnsi="Times New Roman" w:cs="Times New Roman"/>
      <w:sz w:val="24"/>
      <w:szCs w:val="24"/>
      <w:lang w:eastAsia="ru-RU"/>
    </w:rPr>
  </w:style>
  <w:style w:type="paragraph" w:customStyle="1" w:styleId="111">
    <w:name w:val="Знак11"/>
    <w:basedOn w:val="a"/>
    <w:uiPriority w:val="99"/>
    <w:rsid w:val="004E205E"/>
    <w:pPr>
      <w:tabs>
        <w:tab w:val="num" w:pos="360"/>
      </w:tabs>
      <w:spacing w:after="160" w:line="240" w:lineRule="exact"/>
      <w:jc w:val="both"/>
    </w:pPr>
    <w:rPr>
      <w:rFonts w:ascii="Verdana" w:eastAsia="Times New Roman" w:hAnsi="Verdana" w:cs="Verdana"/>
      <w:sz w:val="20"/>
      <w:szCs w:val="20"/>
      <w:lang w:val="en-US" w:eastAsia="en-US"/>
    </w:rPr>
  </w:style>
  <w:style w:type="paragraph" w:customStyle="1" w:styleId="xl25">
    <w:name w:val="xl25"/>
    <w:basedOn w:val="a"/>
    <w:uiPriority w:val="99"/>
    <w:rsid w:val="004E205E"/>
    <w:pPr>
      <w:pBdr>
        <w:left w:val="single" w:sz="4" w:space="0" w:color="auto"/>
        <w:right w:val="single" w:sz="4" w:space="0" w:color="auto"/>
      </w:pBdr>
      <w:spacing w:before="100" w:beforeAutospacing="1" w:after="100" w:afterAutospacing="1"/>
    </w:pPr>
    <w:rPr>
      <w:rFonts w:eastAsia="Times New Roman"/>
    </w:rPr>
  </w:style>
  <w:style w:type="paragraph" w:customStyle="1" w:styleId="1a">
    <w:name w:val="Знак Знак Знак Знак1"/>
    <w:basedOn w:val="a"/>
    <w:uiPriority w:val="99"/>
    <w:rsid w:val="004E205E"/>
    <w:pPr>
      <w:spacing w:after="160" w:line="240" w:lineRule="exact"/>
    </w:pPr>
    <w:rPr>
      <w:rFonts w:ascii="Verdana" w:eastAsia="Times New Roman" w:hAnsi="Verdana" w:cs="Verdana"/>
      <w:sz w:val="20"/>
      <w:szCs w:val="20"/>
      <w:lang w:val="en-US" w:eastAsia="en-US"/>
    </w:rPr>
  </w:style>
  <w:style w:type="paragraph" w:customStyle="1" w:styleId="ConsCell">
    <w:name w:val="ConsCell"/>
    <w:uiPriority w:val="99"/>
    <w:rsid w:val="004E205E"/>
    <w:pPr>
      <w:widowControl w:val="0"/>
      <w:autoSpaceDE w:val="0"/>
      <w:autoSpaceDN w:val="0"/>
      <w:adjustRightInd w:val="0"/>
    </w:pPr>
    <w:rPr>
      <w:rFonts w:ascii="Arial" w:eastAsia="Times New Roman" w:hAnsi="Arial" w:cs="Arial"/>
    </w:rPr>
  </w:style>
  <w:style w:type="paragraph" w:customStyle="1" w:styleId="ConsNormal">
    <w:name w:val="ConsNormal"/>
    <w:rsid w:val="004E205E"/>
    <w:pPr>
      <w:widowControl w:val="0"/>
      <w:snapToGrid w:val="0"/>
      <w:ind w:firstLine="720"/>
    </w:pPr>
    <w:rPr>
      <w:rFonts w:ascii="Arial" w:eastAsia="Times New Roman" w:hAnsi="Arial"/>
    </w:rPr>
  </w:style>
  <w:style w:type="paragraph" w:customStyle="1" w:styleId="BCNormal12">
    <w:name w:val="BC Normal 12"/>
    <w:basedOn w:val="a"/>
    <w:uiPriority w:val="99"/>
    <w:rsid w:val="004E205E"/>
    <w:pPr>
      <w:spacing w:before="60" w:after="60"/>
      <w:jc w:val="both"/>
    </w:pPr>
    <w:rPr>
      <w:rFonts w:eastAsia="Times New Roman"/>
    </w:rPr>
  </w:style>
  <w:style w:type="paragraph" w:styleId="afff4">
    <w:name w:val="Revision"/>
    <w:hidden/>
    <w:uiPriority w:val="99"/>
    <w:semiHidden/>
    <w:rsid w:val="004E205E"/>
    <w:rPr>
      <w:rFonts w:ascii="Times New Roman" w:eastAsia="Times New Roman" w:hAnsi="Times New Roman"/>
      <w:sz w:val="24"/>
      <w:szCs w:val="24"/>
    </w:rPr>
  </w:style>
  <w:style w:type="paragraph" w:customStyle="1" w:styleId="ConsPlusTitle">
    <w:name w:val="ConsPlusTitle"/>
    <w:uiPriority w:val="99"/>
    <w:rsid w:val="004E205E"/>
    <w:pPr>
      <w:widowControl w:val="0"/>
      <w:autoSpaceDE w:val="0"/>
      <w:autoSpaceDN w:val="0"/>
      <w:adjustRightInd w:val="0"/>
    </w:pPr>
    <w:rPr>
      <w:rFonts w:ascii="Arial" w:eastAsia="Times New Roman" w:hAnsi="Arial" w:cs="Arial"/>
      <w:b/>
      <w:bCs/>
    </w:rPr>
  </w:style>
  <w:style w:type="paragraph" w:styleId="1b">
    <w:name w:val="toc 1"/>
    <w:basedOn w:val="a"/>
    <w:next w:val="a"/>
    <w:autoRedefine/>
    <w:uiPriority w:val="99"/>
    <w:locked/>
    <w:rsid w:val="004E205E"/>
    <w:pPr>
      <w:tabs>
        <w:tab w:val="right" w:leader="dot" w:pos="9912"/>
      </w:tabs>
      <w:spacing w:before="360" w:after="360"/>
    </w:pPr>
    <w:rPr>
      <w:rFonts w:eastAsia="Times New Roman"/>
      <w:i/>
      <w:noProof/>
    </w:rPr>
  </w:style>
  <w:style w:type="paragraph" w:styleId="28">
    <w:name w:val="toc 2"/>
    <w:basedOn w:val="a"/>
    <w:next w:val="a"/>
    <w:autoRedefine/>
    <w:uiPriority w:val="99"/>
    <w:locked/>
    <w:rsid w:val="004E205E"/>
    <w:pPr>
      <w:tabs>
        <w:tab w:val="right" w:leader="dot" w:pos="9912"/>
      </w:tabs>
      <w:ind w:left="240"/>
    </w:pPr>
    <w:rPr>
      <w:rFonts w:eastAsia="Times New Roman"/>
      <w:i/>
      <w:noProof/>
    </w:rPr>
  </w:style>
  <w:style w:type="paragraph" w:styleId="afff5">
    <w:name w:val="Document Map"/>
    <w:basedOn w:val="a"/>
    <w:link w:val="afff6"/>
    <w:uiPriority w:val="99"/>
    <w:rsid w:val="004E205E"/>
    <w:rPr>
      <w:rFonts w:ascii="Tahoma" w:eastAsia="Times New Roman" w:hAnsi="Tahoma" w:cs="Tahoma"/>
      <w:sz w:val="16"/>
      <w:szCs w:val="16"/>
    </w:rPr>
  </w:style>
  <w:style w:type="character" w:customStyle="1" w:styleId="afff6">
    <w:name w:val="Схема документа Знак"/>
    <w:basedOn w:val="a0"/>
    <w:link w:val="afff5"/>
    <w:uiPriority w:val="99"/>
    <w:rsid w:val="004E205E"/>
    <w:rPr>
      <w:rFonts w:ascii="Tahoma" w:eastAsia="Times New Roman" w:hAnsi="Tahoma" w:cs="Tahoma"/>
      <w:sz w:val="16"/>
      <w:szCs w:val="16"/>
    </w:rPr>
  </w:style>
  <w:style w:type="paragraph" w:customStyle="1" w:styleId="312">
    <w:name w:val="Знак Знак Знак Знак31"/>
    <w:basedOn w:val="a"/>
    <w:uiPriority w:val="99"/>
    <w:rsid w:val="004E205E"/>
    <w:pPr>
      <w:spacing w:after="160" w:line="240" w:lineRule="exact"/>
      <w:jc w:val="both"/>
    </w:pPr>
    <w:rPr>
      <w:rFonts w:ascii="Verdana" w:eastAsia="Times New Roman" w:hAnsi="Verdana"/>
      <w:sz w:val="20"/>
      <w:szCs w:val="20"/>
      <w:lang w:val="en-US" w:eastAsia="en-US"/>
    </w:rPr>
  </w:style>
  <w:style w:type="paragraph" w:customStyle="1" w:styleId="170">
    <w:name w:val=".......+17"/>
    <w:basedOn w:val="a"/>
    <w:next w:val="a"/>
    <w:uiPriority w:val="99"/>
    <w:rsid w:val="004E205E"/>
    <w:pPr>
      <w:autoSpaceDE w:val="0"/>
      <w:autoSpaceDN w:val="0"/>
      <w:adjustRightInd w:val="0"/>
    </w:pPr>
    <w:rPr>
      <w:rFonts w:eastAsia="Times New Roman"/>
    </w:rPr>
  </w:style>
  <w:style w:type="paragraph" w:customStyle="1" w:styleId="afff7">
    <w:name w:val="МРСК_шрифт_абзаца"/>
    <w:basedOn w:val="a"/>
    <w:link w:val="afff8"/>
    <w:uiPriority w:val="99"/>
    <w:rsid w:val="004E205E"/>
    <w:pPr>
      <w:keepNext/>
      <w:keepLines/>
      <w:widowControl w:val="0"/>
      <w:suppressLineNumbers/>
      <w:spacing w:before="120" w:after="120" w:line="300" w:lineRule="auto"/>
      <w:ind w:firstLine="709"/>
      <w:contextualSpacing/>
      <w:jc w:val="both"/>
    </w:pPr>
    <w:rPr>
      <w:rFonts w:eastAsia="Times New Roman"/>
    </w:rPr>
  </w:style>
  <w:style w:type="character" w:customStyle="1" w:styleId="afff8">
    <w:name w:val="МРСК_шрифт_абзаца Знак"/>
    <w:basedOn w:val="a0"/>
    <w:link w:val="afff7"/>
    <w:uiPriority w:val="99"/>
    <w:locked/>
    <w:rsid w:val="004E205E"/>
    <w:rPr>
      <w:rFonts w:ascii="Times New Roman" w:eastAsia="Times New Roman" w:hAnsi="Times New Roman"/>
      <w:sz w:val="24"/>
      <w:szCs w:val="24"/>
    </w:rPr>
  </w:style>
  <w:style w:type="paragraph" w:styleId="afff9">
    <w:name w:val="List Number"/>
    <w:basedOn w:val="a"/>
    <w:uiPriority w:val="99"/>
    <w:rsid w:val="004E205E"/>
    <w:pPr>
      <w:contextualSpacing/>
    </w:pPr>
    <w:rPr>
      <w:rFonts w:eastAsia="Times New Roman"/>
    </w:rPr>
  </w:style>
  <w:style w:type="paragraph" w:customStyle="1" w:styleId="afffa">
    <w:name w:val="МРСК_нумерованный_список"/>
    <w:basedOn w:val="afff9"/>
    <w:link w:val="afffb"/>
    <w:uiPriority w:val="99"/>
    <w:rsid w:val="004E205E"/>
    <w:pPr>
      <w:keepNext/>
      <w:tabs>
        <w:tab w:val="num" w:pos="5039"/>
      </w:tabs>
      <w:spacing w:line="300" w:lineRule="auto"/>
      <w:ind w:left="1069" w:hanging="360"/>
      <w:contextualSpacing w:val="0"/>
      <w:jc w:val="both"/>
    </w:pPr>
  </w:style>
  <w:style w:type="character" w:customStyle="1" w:styleId="afffb">
    <w:name w:val="МРСК_нумерованный_список Знак"/>
    <w:basedOn w:val="a0"/>
    <w:link w:val="afffa"/>
    <w:uiPriority w:val="99"/>
    <w:locked/>
    <w:rsid w:val="004E205E"/>
    <w:rPr>
      <w:rFonts w:ascii="Times New Roman" w:eastAsia="Times New Roman" w:hAnsi="Times New Roman"/>
      <w:sz w:val="24"/>
      <w:szCs w:val="24"/>
    </w:rPr>
  </w:style>
  <w:style w:type="character" w:customStyle="1" w:styleId="112">
    <w:name w:val="стиль11"/>
    <w:basedOn w:val="a0"/>
    <w:uiPriority w:val="99"/>
    <w:rsid w:val="004E205E"/>
    <w:rPr>
      <w:rFonts w:cs="Times New Roman"/>
      <w:sz w:val="21"/>
      <w:szCs w:val="21"/>
    </w:rPr>
  </w:style>
  <w:style w:type="paragraph" w:customStyle="1" w:styleId="BaseText2">
    <w:name w:val="BaseText2"/>
    <w:basedOn w:val="2"/>
    <w:uiPriority w:val="99"/>
    <w:rsid w:val="004E205E"/>
    <w:pPr>
      <w:keepNext w:val="0"/>
      <w:keepLines w:val="0"/>
      <w:spacing w:before="120" w:line="360" w:lineRule="atLeast"/>
      <w:ind w:left="284"/>
      <w:jc w:val="both"/>
      <w:outlineLvl w:val="9"/>
    </w:pPr>
    <w:rPr>
      <w:rFonts w:ascii="Arial" w:hAnsi="Arial"/>
      <w:b w:val="0"/>
      <w:bCs w:val="0"/>
      <w:color w:val="auto"/>
      <w:sz w:val="24"/>
      <w:szCs w:val="20"/>
    </w:rPr>
  </w:style>
  <w:style w:type="paragraph" w:customStyle="1" w:styleId="1c">
    <w:name w:val="Обычный (веб)1"/>
    <w:basedOn w:val="a"/>
    <w:uiPriority w:val="99"/>
    <w:rsid w:val="004E205E"/>
    <w:pPr>
      <w:spacing w:before="100" w:beforeAutospacing="1" w:after="100" w:afterAutospacing="1"/>
      <w:jc w:val="both"/>
    </w:pPr>
    <w:rPr>
      <w:rFonts w:eastAsia="Times New Roman"/>
      <w:color w:val="000000"/>
      <w:sz w:val="18"/>
      <w:szCs w:val="18"/>
    </w:rPr>
  </w:style>
  <w:style w:type="paragraph" w:styleId="afffc">
    <w:name w:val="Date"/>
    <w:basedOn w:val="a"/>
    <w:next w:val="a"/>
    <w:link w:val="afffd"/>
    <w:uiPriority w:val="99"/>
    <w:rsid w:val="004E205E"/>
    <w:rPr>
      <w:rFonts w:eastAsia="Times New Roman"/>
      <w:szCs w:val="20"/>
    </w:rPr>
  </w:style>
  <w:style w:type="character" w:customStyle="1" w:styleId="afffd">
    <w:name w:val="Дата Знак"/>
    <w:basedOn w:val="a0"/>
    <w:link w:val="afffc"/>
    <w:uiPriority w:val="99"/>
    <w:rsid w:val="004E205E"/>
    <w:rPr>
      <w:rFonts w:ascii="Times New Roman" w:eastAsia="Times New Roman" w:hAnsi="Times New Roman"/>
      <w:sz w:val="24"/>
    </w:rPr>
  </w:style>
  <w:style w:type="paragraph" w:styleId="29">
    <w:name w:val="envelope return"/>
    <w:basedOn w:val="a"/>
    <w:uiPriority w:val="99"/>
    <w:rsid w:val="004E205E"/>
    <w:rPr>
      <w:rFonts w:ascii="Arial" w:eastAsia="Times New Roman" w:hAnsi="Arial"/>
      <w:sz w:val="20"/>
      <w:szCs w:val="20"/>
    </w:rPr>
  </w:style>
  <w:style w:type="paragraph" w:customStyle="1" w:styleId="xl65">
    <w:name w:val="xl65"/>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b/>
      <w:bCs/>
      <w:color w:val="000000"/>
      <w:sz w:val="20"/>
      <w:szCs w:val="20"/>
    </w:rPr>
  </w:style>
  <w:style w:type="paragraph" w:customStyle="1" w:styleId="xl67">
    <w:name w:val="xl67"/>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68">
    <w:name w:val="xl68"/>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9">
    <w:name w:val="xl69"/>
    <w:basedOn w:val="a"/>
    <w:uiPriority w:val="99"/>
    <w:rsid w:val="004E205E"/>
    <w:pPr>
      <w:spacing w:before="100" w:beforeAutospacing="1" w:after="100" w:afterAutospacing="1"/>
      <w:textAlignment w:val="center"/>
    </w:pPr>
    <w:rPr>
      <w:rFonts w:eastAsia="Times New Roman"/>
    </w:rPr>
  </w:style>
  <w:style w:type="paragraph" w:customStyle="1" w:styleId="xl70">
    <w:name w:val="xl70"/>
    <w:basedOn w:val="a"/>
    <w:uiPriority w:val="99"/>
    <w:rsid w:val="004E205E"/>
    <w:pPr>
      <w:spacing w:before="100" w:beforeAutospacing="1" w:after="100" w:afterAutospacing="1"/>
      <w:textAlignment w:val="center"/>
    </w:pPr>
    <w:rPr>
      <w:rFonts w:eastAsia="Times New Roman"/>
    </w:rPr>
  </w:style>
  <w:style w:type="paragraph" w:customStyle="1" w:styleId="xl71">
    <w:name w:val="xl71"/>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72">
    <w:name w:val="xl72"/>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0"/>
      <w:szCs w:val="20"/>
    </w:rPr>
  </w:style>
  <w:style w:type="paragraph" w:customStyle="1" w:styleId="xl73">
    <w:name w:val="xl73"/>
    <w:basedOn w:val="a"/>
    <w:uiPriority w:val="99"/>
    <w:rsid w:val="004E205E"/>
    <w:pPr>
      <w:shd w:val="clear" w:color="000000" w:fill="FFFFFF"/>
      <w:spacing w:before="100" w:beforeAutospacing="1" w:after="100" w:afterAutospacing="1"/>
      <w:textAlignment w:val="center"/>
    </w:pPr>
    <w:rPr>
      <w:rFonts w:eastAsia="Times New Roman"/>
    </w:rPr>
  </w:style>
  <w:style w:type="paragraph" w:customStyle="1" w:styleId="xl74">
    <w:name w:val="xl74"/>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00"/>
      <w:sz w:val="20"/>
      <w:szCs w:val="20"/>
    </w:rPr>
  </w:style>
  <w:style w:type="paragraph" w:customStyle="1" w:styleId="xl75">
    <w:name w:val="xl75"/>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6">
    <w:name w:val="xl76"/>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0"/>
      <w:szCs w:val="20"/>
    </w:rPr>
  </w:style>
  <w:style w:type="paragraph" w:customStyle="1" w:styleId="xl77">
    <w:name w:val="xl77"/>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78">
    <w:name w:val="xl78"/>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color w:val="000000"/>
      <w:sz w:val="20"/>
      <w:szCs w:val="20"/>
    </w:rPr>
  </w:style>
  <w:style w:type="paragraph" w:customStyle="1" w:styleId="xl79">
    <w:name w:val="xl79"/>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0">
    <w:name w:val="xl80"/>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81">
    <w:name w:val="xl81"/>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0"/>
      <w:szCs w:val="20"/>
    </w:rPr>
  </w:style>
  <w:style w:type="paragraph" w:customStyle="1" w:styleId="xl82">
    <w:name w:val="xl82"/>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3">
    <w:name w:val="xl83"/>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85">
    <w:name w:val="xl85"/>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86">
    <w:name w:val="xl86"/>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87">
    <w:name w:val="xl87"/>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88">
    <w:name w:val="xl88"/>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89">
    <w:name w:val="xl89"/>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eastAsia="Times New Roman"/>
      <w:sz w:val="20"/>
      <w:szCs w:val="20"/>
    </w:rPr>
  </w:style>
  <w:style w:type="paragraph" w:customStyle="1" w:styleId="xl90">
    <w:name w:val="xl90"/>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eastAsia="Times New Roman"/>
      <w:b/>
      <w:bCs/>
      <w:sz w:val="20"/>
      <w:szCs w:val="20"/>
    </w:rPr>
  </w:style>
  <w:style w:type="paragraph" w:customStyle="1" w:styleId="xl91">
    <w:name w:val="xl91"/>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b/>
      <w:bCs/>
      <w:sz w:val="20"/>
      <w:szCs w:val="20"/>
    </w:rPr>
  </w:style>
  <w:style w:type="paragraph" w:customStyle="1" w:styleId="xl92">
    <w:name w:val="xl92"/>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eastAsia="Times New Roman"/>
      <w:b/>
      <w:bCs/>
      <w:color w:val="000000"/>
      <w:sz w:val="20"/>
      <w:szCs w:val="20"/>
    </w:rPr>
  </w:style>
  <w:style w:type="paragraph" w:customStyle="1" w:styleId="xl93">
    <w:name w:val="xl93"/>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eastAsia="Times New Roman"/>
      <w:b/>
      <w:bCs/>
      <w:color w:val="000000"/>
      <w:sz w:val="20"/>
      <w:szCs w:val="20"/>
    </w:rPr>
  </w:style>
  <w:style w:type="paragraph" w:customStyle="1" w:styleId="xl94">
    <w:name w:val="xl94"/>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rFonts w:eastAsia="Times New Roman"/>
      <w:b/>
      <w:bCs/>
      <w:color w:val="000000"/>
      <w:sz w:val="20"/>
      <w:szCs w:val="20"/>
    </w:rPr>
  </w:style>
  <w:style w:type="paragraph" w:customStyle="1" w:styleId="xl95">
    <w:name w:val="xl95"/>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97">
    <w:name w:val="xl97"/>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98">
    <w:name w:val="xl98"/>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b/>
      <w:bCs/>
      <w:sz w:val="20"/>
      <w:szCs w:val="20"/>
    </w:rPr>
  </w:style>
  <w:style w:type="paragraph" w:customStyle="1" w:styleId="xl99">
    <w:name w:val="xl99"/>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0"/>
      <w:szCs w:val="20"/>
    </w:rPr>
  </w:style>
  <w:style w:type="paragraph" w:customStyle="1" w:styleId="xl100">
    <w:name w:val="xl100"/>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0"/>
      <w:szCs w:val="20"/>
    </w:rPr>
  </w:style>
  <w:style w:type="paragraph" w:customStyle="1" w:styleId="xl101">
    <w:name w:val="xl101"/>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eastAsia="Times New Roman"/>
      <w:b/>
      <w:bCs/>
      <w:sz w:val="20"/>
      <w:szCs w:val="20"/>
    </w:rPr>
  </w:style>
  <w:style w:type="paragraph" w:customStyle="1" w:styleId="xl102">
    <w:name w:val="xl102"/>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eastAsia="Times New Roman"/>
      <w:sz w:val="20"/>
      <w:szCs w:val="20"/>
    </w:rPr>
  </w:style>
  <w:style w:type="paragraph" w:customStyle="1" w:styleId="xl103">
    <w:name w:val="xl103"/>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eastAsia="Times New Roman"/>
      <w:sz w:val="20"/>
      <w:szCs w:val="20"/>
    </w:rPr>
  </w:style>
  <w:style w:type="paragraph" w:customStyle="1" w:styleId="xl104">
    <w:name w:val="xl104"/>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5">
    <w:name w:val="xl105"/>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sz w:val="20"/>
      <w:szCs w:val="20"/>
    </w:rPr>
  </w:style>
  <w:style w:type="paragraph" w:customStyle="1" w:styleId="xl106">
    <w:name w:val="xl106"/>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07">
    <w:name w:val="xl107"/>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08">
    <w:name w:val="xl108"/>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09">
    <w:name w:val="xl109"/>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rPr>
  </w:style>
  <w:style w:type="paragraph" w:customStyle="1" w:styleId="xl110">
    <w:name w:val="xl110"/>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11">
    <w:name w:val="xl111"/>
    <w:basedOn w:val="a"/>
    <w:uiPriority w:val="99"/>
    <w:rsid w:val="004E205E"/>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eastAsia="Times New Roman"/>
      <w:b/>
      <w:bCs/>
      <w:sz w:val="20"/>
      <w:szCs w:val="20"/>
    </w:rPr>
  </w:style>
  <w:style w:type="paragraph" w:customStyle="1" w:styleId="xl112">
    <w:name w:val="xl112"/>
    <w:basedOn w:val="a"/>
    <w:uiPriority w:val="99"/>
    <w:rsid w:val="004E205E"/>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rFonts w:eastAsia="Times New Roman"/>
      <w:b/>
      <w:bCs/>
      <w:sz w:val="20"/>
      <w:szCs w:val="20"/>
    </w:rPr>
  </w:style>
  <w:style w:type="paragraph" w:customStyle="1" w:styleId="xl113">
    <w:name w:val="xl113"/>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b/>
      <w:bCs/>
      <w:sz w:val="20"/>
      <w:szCs w:val="20"/>
    </w:rPr>
  </w:style>
  <w:style w:type="paragraph" w:customStyle="1" w:styleId="xl114">
    <w:name w:val="xl114"/>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15">
    <w:name w:val="xl115"/>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16">
    <w:name w:val="xl116"/>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17">
    <w:name w:val="xl117"/>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19">
    <w:name w:val="xl119"/>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sz w:val="20"/>
      <w:szCs w:val="20"/>
    </w:rPr>
  </w:style>
  <w:style w:type="paragraph" w:customStyle="1" w:styleId="xl120">
    <w:name w:val="xl120"/>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121">
    <w:name w:val="xl121"/>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rPr>
  </w:style>
  <w:style w:type="paragraph" w:customStyle="1" w:styleId="xl122">
    <w:name w:val="xl122"/>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23">
    <w:name w:val="xl123"/>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eastAsia="Times New Roman"/>
      <w:b/>
      <w:bCs/>
      <w:sz w:val="20"/>
      <w:szCs w:val="20"/>
    </w:rPr>
  </w:style>
  <w:style w:type="paragraph" w:customStyle="1" w:styleId="xl124">
    <w:name w:val="xl124"/>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25">
    <w:name w:val="xl125"/>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rPr>
  </w:style>
  <w:style w:type="paragraph" w:customStyle="1" w:styleId="xl126">
    <w:name w:val="xl126"/>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20"/>
      <w:szCs w:val="20"/>
    </w:rPr>
  </w:style>
  <w:style w:type="paragraph" w:customStyle="1" w:styleId="xl127">
    <w:name w:val="xl127"/>
    <w:basedOn w:val="a"/>
    <w:uiPriority w:val="99"/>
    <w:rsid w:val="004E205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eastAsia="Times New Roman"/>
      <w:b/>
      <w:bCs/>
      <w:color w:val="000000"/>
      <w:sz w:val="20"/>
      <w:szCs w:val="20"/>
    </w:rPr>
  </w:style>
  <w:style w:type="paragraph" w:customStyle="1" w:styleId="xl128">
    <w:name w:val="xl128"/>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29">
    <w:name w:val="xl129"/>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color w:val="000000"/>
      <w:sz w:val="20"/>
      <w:szCs w:val="20"/>
    </w:rPr>
  </w:style>
  <w:style w:type="paragraph" w:customStyle="1" w:styleId="xl130">
    <w:name w:val="xl130"/>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olor w:val="000000"/>
      <w:sz w:val="20"/>
      <w:szCs w:val="20"/>
    </w:rPr>
  </w:style>
  <w:style w:type="paragraph" w:customStyle="1" w:styleId="xl131">
    <w:name w:val="xl131"/>
    <w:basedOn w:val="a"/>
    <w:uiPriority w:val="99"/>
    <w:rsid w:val="004E205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32">
    <w:name w:val="xl132"/>
    <w:basedOn w:val="a"/>
    <w:uiPriority w:val="99"/>
    <w:rsid w:val="004E205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33">
    <w:name w:val="xl133"/>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34">
    <w:name w:val="xl134"/>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rPr>
  </w:style>
  <w:style w:type="paragraph" w:customStyle="1" w:styleId="xl135">
    <w:name w:val="xl135"/>
    <w:basedOn w:val="a"/>
    <w:uiPriority w:val="99"/>
    <w:rsid w:val="004E20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rPr>
  </w:style>
  <w:style w:type="paragraph" w:customStyle="1" w:styleId="xl136">
    <w:name w:val="xl136"/>
    <w:basedOn w:val="a"/>
    <w:uiPriority w:val="99"/>
    <w:rsid w:val="004E20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character" w:customStyle="1" w:styleId="FontStyle57">
    <w:name w:val="Font Style57"/>
    <w:basedOn w:val="a0"/>
    <w:uiPriority w:val="99"/>
    <w:rsid w:val="004E205E"/>
    <w:rPr>
      <w:rFonts w:ascii="Times New Roman" w:hAnsi="Times New Roman" w:cs="Times New Roman"/>
      <w:sz w:val="24"/>
      <w:szCs w:val="24"/>
    </w:rPr>
  </w:style>
  <w:style w:type="character" w:customStyle="1" w:styleId="FontStyle62">
    <w:name w:val="Font Style62"/>
    <w:basedOn w:val="a0"/>
    <w:uiPriority w:val="99"/>
    <w:rsid w:val="004E205E"/>
    <w:rPr>
      <w:rFonts w:ascii="Lucida Sans Unicode" w:hAnsi="Lucida Sans Unicode" w:cs="Lucida Sans Unicode"/>
      <w:sz w:val="20"/>
      <w:szCs w:val="20"/>
    </w:rPr>
  </w:style>
  <w:style w:type="paragraph" w:customStyle="1" w:styleId="1d">
    <w:name w:val="Маркированный список 1"/>
    <w:basedOn w:val="a"/>
    <w:uiPriority w:val="99"/>
    <w:rsid w:val="004E205E"/>
    <w:pPr>
      <w:tabs>
        <w:tab w:val="num" w:pos="1632"/>
      </w:tabs>
      <w:spacing w:line="288" w:lineRule="auto"/>
      <w:ind w:left="1632" w:hanging="360"/>
      <w:jc w:val="both"/>
    </w:pPr>
    <w:rPr>
      <w:rFonts w:ascii="Verdana" w:eastAsia="Times New Roman" w:hAnsi="Verdana" w:cs="Verdana"/>
      <w:sz w:val="20"/>
      <w:szCs w:val="20"/>
    </w:rPr>
  </w:style>
  <w:style w:type="paragraph" w:customStyle="1" w:styleId="Default">
    <w:name w:val="Default"/>
    <w:uiPriority w:val="99"/>
    <w:rsid w:val="004E205E"/>
    <w:pPr>
      <w:autoSpaceDE w:val="0"/>
      <w:autoSpaceDN w:val="0"/>
      <w:adjustRightInd w:val="0"/>
    </w:pPr>
    <w:rPr>
      <w:rFonts w:ascii="Times New Roman" w:eastAsia="Times New Roman" w:hAnsi="Times New Roman"/>
      <w:color w:val="000000"/>
      <w:sz w:val="24"/>
      <w:szCs w:val="24"/>
      <w:lang w:eastAsia="en-US"/>
    </w:rPr>
  </w:style>
  <w:style w:type="paragraph" w:customStyle="1" w:styleId="113">
    <w:name w:val="Текст11"/>
    <w:basedOn w:val="a"/>
    <w:uiPriority w:val="99"/>
    <w:rsid w:val="004E205E"/>
    <w:pPr>
      <w:overflowPunct w:val="0"/>
      <w:autoSpaceDE w:val="0"/>
      <w:autoSpaceDN w:val="0"/>
      <w:adjustRightInd w:val="0"/>
      <w:textAlignment w:val="baseline"/>
    </w:pPr>
    <w:rPr>
      <w:rFonts w:ascii="Courier New" w:eastAsia="Times New Roman" w:hAnsi="Courier New"/>
      <w:sz w:val="20"/>
      <w:szCs w:val="20"/>
    </w:rPr>
  </w:style>
  <w:style w:type="paragraph" w:customStyle="1" w:styleId="114">
    <w:name w:val="Обычный11"/>
    <w:uiPriority w:val="99"/>
    <w:rsid w:val="004E205E"/>
    <w:pPr>
      <w:widowControl w:val="0"/>
      <w:spacing w:line="300" w:lineRule="auto"/>
      <w:ind w:firstLine="720"/>
      <w:jc w:val="both"/>
    </w:pPr>
    <w:rPr>
      <w:rFonts w:ascii="Times New Roman" w:eastAsia="Times New Roman" w:hAnsi="Times New Roman"/>
      <w:sz w:val="22"/>
    </w:rPr>
  </w:style>
  <w:style w:type="paragraph" w:customStyle="1" w:styleId="2a">
    <w:name w:val="Стиль2"/>
    <w:basedOn w:val="a"/>
    <w:uiPriority w:val="99"/>
    <w:rsid w:val="004E205E"/>
    <w:pPr>
      <w:keepNext/>
      <w:keepLines/>
      <w:widowControl w:val="0"/>
      <w:suppressLineNumbers/>
      <w:spacing w:before="240" w:after="60"/>
      <w:contextualSpacing/>
    </w:pPr>
    <w:rPr>
      <w:rFonts w:eastAsia="Times New Roman"/>
      <w:b/>
      <w:caps/>
      <w:sz w:val="26"/>
    </w:rPr>
  </w:style>
  <w:style w:type="paragraph" w:customStyle="1" w:styleId="39">
    <w:name w:val="МРСК_заголовок_3"/>
    <w:basedOn w:val="3"/>
    <w:uiPriority w:val="99"/>
    <w:rsid w:val="004E205E"/>
    <w:pPr>
      <w:spacing w:before="240" w:after="60"/>
      <w:ind w:left="360" w:hanging="360"/>
      <w:jc w:val="left"/>
    </w:pPr>
    <w:rPr>
      <w:rFonts w:cs="Arial"/>
      <w:i w:val="0"/>
      <w:iCs w:val="0"/>
      <w:caps/>
      <w:szCs w:val="26"/>
    </w:rPr>
  </w:style>
  <w:style w:type="paragraph" w:customStyle="1" w:styleId="afffe">
    <w:name w:val="МРСК_обычный_текст"/>
    <w:basedOn w:val="a"/>
    <w:uiPriority w:val="99"/>
    <w:rsid w:val="004E205E"/>
    <w:pPr>
      <w:jc w:val="both"/>
    </w:pPr>
    <w:rPr>
      <w:rFonts w:eastAsia="Times New Roman"/>
    </w:rPr>
  </w:style>
  <w:style w:type="paragraph" w:customStyle="1" w:styleId="affff">
    <w:name w:val="МРСК_колонтитул_верхний_центр_курсив"/>
    <w:basedOn w:val="a"/>
    <w:uiPriority w:val="99"/>
    <w:rsid w:val="004E205E"/>
    <w:pPr>
      <w:keepNext/>
      <w:framePr w:hSpace="180" w:wrap="around" w:vAnchor="text" w:hAnchor="margin" w:y="137"/>
      <w:tabs>
        <w:tab w:val="center" w:pos="4677"/>
        <w:tab w:val="right" w:pos="9355"/>
      </w:tabs>
      <w:jc w:val="center"/>
    </w:pPr>
    <w:rPr>
      <w:rFonts w:eastAsia="Times New Roman"/>
      <w:i/>
      <w:caps/>
      <w:sz w:val="12"/>
      <w:szCs w:val="16"/>
    </w:rPr>
  </w:style>
  <w:style w:type="paragraph" w:customStyle="1" w:styleId="affff0">
    <w:name w:val="МРСК_таблица_текст"/>
    <w:basedOn w:val="a"/>
    <w:uiPriority w:val="99"/>
    <w:rsid w:val="004E205E"/>
    <w:pPr>
      <w:keepNext/>
      <w:jc w:val="both"/>
    </w:pPr>
    <w:rPr>
      <w:rFonts w:eastAsia="Times New Roman"/>
      <w:sz w:val="20"/>
      <w:szCs w:val="20"/>
    </w:rPr>
  </w:style>
  <w:style w:type="paragraph" w:customStyle="1" w:styleId="affff1">
    <w:name w:val="МРСК_таблица_название"/>
    <w:basedOn w:val="aa"/>
    <w:uiPriority w:val="99"/>
    <w:rsid w:val="004E205E"/>
    <w:pPr>
      <w:keepNext/>
      <w:shd w:val="clear" w:color="auto" w:fill="auto"/>
      <w:tabs>
        <w:tab w:val="clear" w:pos="0"/>
      </w:tabs>
      <w:overflowPunct/>
      <w:autoSpaceDE/>
      <w:autoSpaceDN/>
      <w:adjustRightInd/>
      <w:spacing w:before="60"/>
      <w:jc w:val="left"/>
      <w:textAlignment w:val="auto"/>
    </w:pPr>
    <w:rPr>
      <w:rFonts w:eastAsia="Times New Roman"/>
      <w:b/>
      <w:bCs/>
      <w:color w:val="auto"/>
      <w:sz w:val="20"/>
      <w:szCs w:val="20"/>
    </w:rPr>
  </w:style>
  <w:style w:type="paragraph" w:customStyle="1" w:styleId="affff2">
    <w:name w:val="Список с цифрой"/>
    <w:basedOn w:val="a"/>
    <w:uiPriority w:val="99"/>
    <w:rsid w:val="004E205E"/>
    <w:pPr>
      <w:spacing w:before="60" w:after="60"/>
      <w:jc w:val="both"/>
    </w:pPr>
    <w:rPr>
      <w:rFonts w:eastAsia="Times New Roman"/>
      <w:szCs w:val="20"/>
    </w:rPr>
  </w:style>
  <w:style w:type="paragraph" w:customStyle="1" w:styleId="font5">
    <w:name w:val="font5"/>
    <w:basedOn w:val="a"/>
    <w:uiPriority w:val="99"/>
    <w:rsid w:val="004E205E"/>
    <w:pPr>
      <w:spacing w:before="100" w:beforeAutospacing="1" w:after="100" w:afterAutospacing="1"/>
    </w:pPr>
    <w:rPr>
      <w:rFonts w:eastAsia="Times New Roman"/>
      <w:b/>
      <w:bCs/>
      <w:color w:val="FF0000"/>
      <w:sz w:val="20"/>
      <w:szCs w:val="20"/>
    </w:rPr>
  </w:style>
  <w:style w:type="paragraph" w:customStyle="1" w:styleId="xl39">
    <w:name w:val="xl39"/>
    <w:basedOn w:val="a"/>
    <w:uiPriority w:val="99"/>
    <w:rsid w:val="004E205E"/>
    <w:pPr>
      <w:pBdr>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font6">
    <w:name w:val="font6"/>
    <w:basedOn w:val="a"/>
    <w:uiPriority w:val="99"/>
    <w:rsid w:val="004E205E"/>
    <w:pPr>
      <w:spacing w:before="100" w:beforeAutospacing="1" w:after="100" w:afterAutospacing="1"/>
    </w:pPr>
    <w:rPr>
      <w:rFonts w:eastAsia="Times New Roman"/>
      <w:b/>
      <w:bCs/>
      <w:color w:val="FF0000"/>
    </w:rPr>
  </w:style>
  <w:style w:type="paragraph" w:customStyle="1" w:styleId="210">
    <w:name w:val="Основной текст с отступом 21"/>
    <w:basedOn w:val="a"/>
    <w:uiPriority w:val="99"/>
    <w:rsid w:val="004E205E"/>
    <w:pPr>
      <w:ind w:firstLine="420"/>
      <w:jc w:val="both"/>
    </w:pPr>
    <w:rPr>
      <w:rFonts w:eastAsia="Times New Roman"/>
      <w:szCs w:val="20"/>
    </w:rPr>
  </w:style>
  <w:style w:type="character" w:customStyle="1" w:styleId="81">
    <w:name w:val="Знак Знак8"/>
    <w:basedOn w:val="a0"/>
    <w:uiPriority w:val="99"/>
    <w:rsid w:val="004E205E"/>
    <w:rPr>
      <w:rFonts w:cs="Times New Roman"/>
      <w:sz w:val="24"/>
      <w:szCs w:val="24"/>
      <w:lang w:val="ru-RU" w:eastAsia="ru-RU" w:bidi="ar-SA"/>
    </w:rPr>
  </w:style>
  <w:style w:type="character" w:customStyle="1" w:styleId="180">
    <w:name w:val="Знак Знак18"/>
    <w:basedOn w:val="a0"/>
    <w:uiPriority w:val="99"/>
    <w:rsid w:val="004E205E"/>
    <w:rPr>
      <w:rFonts w:ascii="Cambria" w:hAnsi="Cambria" w:cs="Times New Roman"/>
      <w:b/>
      <w:bCs/>
      <w:kern w:val="32"/>
      <w:sz w:val="32"/>
      <w:szCs w:val="32"/>
    </w:rPr>
  </w:style>
  <w:style w:type="character" w:customStyle="1" w:styleId="115">
    <w:name w:val="Знак Знак11"/>
    <w:basedOn w:val="a0"/>
    <w:uiPriority w:val="99"/>
    <w:locked/>
    <w:rsid w:val="004E205E"/>
    <w:rPr>
      <w:rFonts w:cs="Times New Roman"/>
      <w:lang w:val="ru-RU" w:eastAsia="ru-RU"/>
    </w:rPr>
  </w:style>
  <w:style w:type="character" w:customStyle="1" w:styleId="affff3">
    <w:name w:val="Знак Знак"/>
    <w:basedOn w:val="a0"/>
    <w:uiPriority w:val="99"/>
    <w:rsid w:val="004E205E"/>
    <w:rPr>
      <w:rFonts w:ascii="Times New Roman" w:hAnsi="Times New Roman" w:cs="Times New Roman"/>
      <w:sz w:val="24"/>
      <w:szCs w:val="24"/>
      <w:lang w:eastAsia="ru-RU"/>
    </w:rPr>
  </w:style>
  <w:style w:type="paragraph" w:customStyle="1" w:styleId="xl24">
    <w:name w:val="xl24"/>
    <w:basedOn w:val="a"/>
    <w:uiPriority w:val="99"/>
    <w:rsid w:val="004E205E"/>
    <w:pPr>
      <w:pBdr>
        <w:bottom w:val="single" w:sz="4" w:space="0" w:color="auto"/>
        <w:right w:val="single" w:sz="4" w:space="0" w:color="auto"/>
      </w:pBdr>
      <w:shd w:val="clear" w:color="auto" w:fill="CCFFFF"/>
      <w:spacing w:before="100" w:beforeAutospacing="1" w:after="100" w:afterAutospacing="1"/>
      <w:jc w:val="center"/>
    </w:pPr>
    <w:rPr>
      <w:rFonts w:ascii="Arial CYR" w:eastAsia="Times New Roman" w:hAnsi="Arial CYR" w:cs="Arial CYR"/>
    </w:rPr>
  </w:style>
  <w:style w:type="paragraph" w:customStyle="1" w:styleId="xl26">
    <w:name w:val="xl26"/>
    <w:basedOn w:val="a"/>
    <w:uiPriority w:val="99"/>
    <w:rsid w:val="004E205E"/>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CYR" w:eastAsia="Times New Roman" w:hAnsi="Arial CYR" w:cs="Arial CYR"/>
      <w:b/>
      <w:bCs/>
    </w:rPr>
  </w:style>
  <w:style w:type="paragraph" w:customStyle="1" w:styleId="xl27">
    <w:name w:val="xl27"/>
    <w:basedOn w:val="a"/>
    <w:uiPriority w:val="99"/>
    <w:rsid w:val="004E205E"/>
    <w:pPr>
      <w:pBdr>
        <w:bottom w:val="single" w:sz="4" w:space="0" w:color="auto"/>
        <w:right w:val="single" w:sz="4" w:space="0" w:color="auto"/>
      </w:pBdr>
      <w:shd w:val="clear" w:color="auto" w:fill="C0C0C0"/>
      <w:spacing w:before="100" w:beforeAutospacing="1" w:after="100" w:afterAutospacing="1"/>
    </w:pPr>
    <w:rPr>
      <w:rFonts w:eastAsia="Times New Roman"/>
    </w:rPr>
  </w:style>
  <w:style w:type="paragraph" w:customStyle="1" w:styleId="xl28">
    <w:name w:val="xl28"/>
    <w:basedOn w:val="a"/>
    <w:uiPriority w:val="99"/>
    <w:rsid w:val="004E205E"/>
    <w:pPr>
      <w:pBdr>
        <w:bottom w:val="single" w:sz="4" w:space="0" w:color="auto"/>
        <w:right w:val="single" w:sz="4" w:space="0" w:color="auto"/>
      </w:pBdr>
      <w:shd w:val="clear" w:color="auto" w:fill="C0C0C0"/>
      <w:spacing w:before="100" w:beforeAutospacing="1" w:after="100" w:afterAutospacing="1"/>
    </w:pPr>
    <w:rPr>
      <w:rFonts w:ascii="Arial CYR" w:eastAsia="Times New Roman" w:hAnsi="Arial CYR" w:cs="Arial CYR"/>
      <w:b/>
      <w:bCs/>
    </w:rPr>
  </w:style>
  <w:style w:type="paragraph" w:customStyle="1" w:styleId="xl29">
    <w:name w:val="xl29"/>
    <w:basedOn w:val="a"/>
    <w:uiPriority w:val="99"/>
    <w:rsid w:val="004E205E"/>
    <w:pPr>
      <w:pBdr>
        <w:bottom w:val="single" w:sz="4" w:space="0" w:color="auto"/>
        <w:right w:val="single" w:sz="4" w:space="0" w:color="auto"/>
      </w:pBdr>
      <w:shd w:val="clear" w:color="auto" w:fill="C0C0C0"/>
      <w:spacing w:before="100" w:beforeAutospacing="1" w:after="100" w:afterAutospacing="1"/>
    </w:pPr>
    <w:rPr>
      <w:rFonts w:ascii="Arial CYR" w:eastAsia="Times New Roman" w:hAnsi="Arial CYR" w:cs="Arial CYR"/>
      <w:b/>
      <w:bCs/>
      <w:sz w:val="32"/>
      <w:szCs w:val="32"/>
    </w:rPr>
  </w:style>
  <w:style w:type="paragraph" w:customStyle="1" w:styleId="xl30">
    <w:name w:val="xl30"/>
    <w:basedOn w:val="a"/>
    <w:uiPriority w:val="99"/>
    <w:rsid w:val="004E205E"/>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rPr>
  </w:style>
  <w:style w:type="paragraph" w:customStyle="1" w:styleId="xl31">
    <w:name w:val="xl31"/>
    <w:basedOn w:val="a"/>
    <w:uiPriority w:val="99"/>
    <w:rsid w:val="004E205E"/>
    <w:pPr>
      <w:pBdr>
        <w:bottom w:val="single" w:sz="4" w:space="0" w:color="auto"/>
        <w:right w:val="single" w:sz="4" w:space="0" w:color="auto"/>
      </w:pBdr>
      <w:shd w:val="clear" w:color="auto" w:fill="C0C0C0"/>
      <w:spacing w:before="100" w:beforeAutospacing="1" w:after="100" w:afterAutospacing="1"/>
    </w:pPr>
    <w:rPr>
      <w:rFonts w:ascii="Helv" w:eastAsia="Times New Roman" w:hAnsi="Helv"/>
      <w:b/>
      <w:bCs/>
    </w:rPr>
  </w:style>
  <w:style w:type="paragraph" w:customStyle="1" w:styleId="xl32">
    <w:name w:val="xl32"/>
    <w:basedOn w:val="a"/>
    <w:uiPriority w:val="99"/>
    <w:rsid w:val="004E205E"/>
    <w:pPr>
      <w:pBdr>
        <w:bottom w:val="single" w:sz="4" w:space="0" w:color="auto"/>
        <w:right w:val="single" w:sz="4" w:space="0" w:color="auto"/>
      </w:pBdr>
      <w:shd w:val="clear" w:color="auto" w:fill="C0C0C0"/>
      <w:spacing w:before="100" w:beforeAutospacing="1" w:after="100" w:afterAutospacing="1"/>
    </w:pPr>
    <w:rPr>
      <w:rFonts w:ascii="Helv" w:eastAsia="Times New Roman" w:hAnsi="Helv"/>
      <w:b/>
      <w:bCs/>
      <w:sz w:val="32"/>
      <w:szCs w:val="32"/>
    </w:rPr>
  </w:style>
  <w:style w:type="paragraph" w:customStyle="1" w:styleId="xl33">
    <w:name w:val="xl33"/>
    <w:basedOn w:val="a"/>
    <w:uiPriority w:val="99"/>
    <w:rsid w:val="004E205E"/>
    <w:pPr>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Arial CYR" w:eastAsia="Times New Roman" w:hAnsi="Arial CYR" w:cs="Arial CYR"/>
      <w:b/>
      <w:bCs/>
    </w:rPr>
  </w:style>
  <w:style w:type="paragraph" w:customStyle="1" w:styleId="xl34">
    <w:name w:val="xl34"/>
    <w:basedOn w:val="a"/>
    <w:uiPriority w:val="99"/>
    <w:rsid w:val="004E205E"/>
    <w:pPr>
      <w:pBdr>
        <w:left w:val="single" w:sz="4" w:space="0" w:color="auto"/>
        <w:bottom w:val="single" w:sz="4" w:space="0" w:color="000000"/>
        <w:right w:val="single" w:sz="4" w:space="0" w:color="auto"/>
      </w:pBdr>
      <w:shd w:val="clear" w:color="auto" w:fill="CCFFFF"/>
      <w:spacing w:before="100" w:beforeAutospacing="1" w:after="100" w:afterAutospacing="1"/>
      <w:jc w:val="center"/>
    </w:pPr>
    <w:rPr>
      <w:rFonts w:ascii="Arial CYR" w:eastAsia="Times New Roman" w:hAnsi="Arial CYR" w:cs="Arial CYR"/>
      <w:b/>
      <w:bCs/>
    </w:rPr>
  </w:style>
  <w:style w:type="paragraph" w:customStyle="1" w:styleId="xl35">
    <w:name w:val="xl35"/>
    <w:basedOn w:val="a"/>
    <w:uiPriority w:val="99"/>
    <w:rsid w:val="004E205E"/>
    <w:pPr>
      <w:pBdr>
        <w:top w:val="single" w:sz="4" w:space="0" w:color="auto"/>
        <w:bottom w:val="single" w:sz="4" w:space="0" w:color="auto"/>
      </w:pBdr>
      <w:shd w:val="clear" w:color="auto" w:fill="CCFFFF"/>
      <w:spacing w:before="100" w:beforeAutospacing="1" w:after="100" w:afterAutospacing="1"/>
      <w:jc w:val="center"/>
    </w:pPr>
    <w:rPr>
      <w:rFonts w:ascii="Arial CYR" w:eastAsia="Times New Roman" w:hAnsi="Arial CYR" w:cs="Arial CYR"/>
    </w:rPr>
  </w:style>
  <w:style w:type="paragraph" w:customStyle="1" w:styleId="xl36">
    <w:name w:val="xl36"/>
    <w:basedOn w:val="a"/>
    <w:uiPriority w:val="99"/>
    <w:rsid w:val="004E205E"/>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eastAsia="Times New Roman" w:hAnsi="Arial CYR" w:cs="Arial CYR"/>
    </w:rPr>
  </w:style>
  <w:style w:type="paragraph" w:customStyle="1" w:styleId="xl37">
    <w:name w:val="xl37"/>
    <w:basedOn w:val="a"/>
    <w:uiPriority w:val="99"/>
    <w:rsid w:val="004E205E"/>
    <w:pPr>
      <w:pBdr>
        <w:top w:val="single" w:sz="4" w:space="0" w:color="auto"/>
        <w:bottom w:val="single" w:sz="4" w:space="0" w:color="auto"/>
        <w:right w:val="single" w:sz="4" w:space="0" w:color="000000"/>
      </w:pBdr>
      <w:shd w:val="clear" w:color="auto" w:fill="CCFFFF"/>
      <w:spacing w:before="100" w:beforeAutospacing="1" w:after="100" w:afterAutospacing="1"/>
      <w:jc w:val="center"/>
    </w:pPr>
    <w:rPr>
      <w:rFonts w:ascii="Arial CYR" w:eastAsia="Times New Roman" w:hAnsi="Arial CYR" w:cs="Arial CYR"/>
    </w:rPr>
  </w:style>
  <w:style w:type="paragraph" w:customStyle="1" w:styleId="xl38">
    <w:name w:val="xl38"/>
    <w:basedOn w:val="a"/>
    <w:uiPriority w:val="99"/>
    <w:rsid w:val="004E205E"/>
    <w:pPr>
      <w:pBdr>
        <w:top w:val="single" w:sz="4" w:space="0" w:color="auto"/>
        <w:left w:val="single" w:sz="4" w:space="0" w:color="000000"/>
        <w:bottom w:val="single" w:sz="4" w:space="0" w:color="auto"/>
      </w:pBdr>
      <w:shd w:val="clear" w:color="auto" w:fill="CCFFFF"/>
      <w:spacing w:before="100" w:beforeAutospacing="1" w:after="100" w:afterAutospacing="1"/>
      <w:jc w:val="center"/>
    </w:pPr>
    <w:rPr>
      <w:rFonts w:ascii="Arial CYR" w:eastAsia="Times New Roman" w:hAnsi="Arial CYR" w:cs="Arial CYR"/>
    </w:rPr>
  </w:style>
  <w:style w:type="paragraph" w:customStyle="1" w:styleId="xl40">
    <w:name w:val="xl40"/>
    <w:basedOn w:val="a"/>
    <w:uiPriority w:val="99"/>
    <w:rsid w:val="004E205E"/>
    <w:pPr>
      <w:pBdr>
        <w:bottom w:val="single" w:sz="4" w:space="0" w:color="auto"/>
        <w:right w:val="single" w:sz="4" w:space="0" w:color="auto"/>
      </w:pBdr>
      <w:shd w:val="clear" w:color="auto" w:fill="C0C0C0"/>
      <w:spacing w:before="100" w:beforeAutospacing="1" w:after="100" w:afterAutospacing="1"/>
      <w:jc w:val="center"/>
    </w:pPr>
    <w:rPr>
      <w:rFonts w:eastAsia="Times New Roman"/>
    </w:rPr>
  </w:style>
  <w:style w:type="paragraph" w:customStyle="1" w:styleId="xl41">
    <w:name w:val="xl41"/>
    <w:basedOn w:val="a"/>
    <w:uiPriority w:val="99"/>
    <w:rsid w:val="004E205E"/>
    <w:pPr>
      <w:pBdr>
        <w:bottom w:val="single" w:sz="4" w:space="0" w:color="auto"/>
        <w:right w:val="single" w:sz="4" w:space="0" w:color="auto"/>
      </w:pBdr>
      <w:shd w:val="clear" w:color="auto" w:fill="C0C0C0"/>
      <w:spacing w:before="100" w:beforeAutospacing="1" w:after="100" w:afterAutospacing="1"/>
      <w:jc w:val="center"/>
    </w:pPr>
    <w:rPr>
      <w:rFonts w:eastAsia="Times New Roman"/>
    </w:rPr>
  </w:style>
  <w:style w:type="character" w:customStyle="1" w:styleId="171">
    <w:name w:val="Знак Знак17"/>
    <w:basedOn w:val="a0"/>
    <w:uiPriority w:val="99"/>
    <w:rsid w:val="004E205E"/>
    <w:rPr>
      <w:rFonts w:ascii="Times New Roman" w:hAnsi="Times New Roman" w:cs="Times New Roman"/>
      <w:sz w:val="20"/>
      <w:szCs w:val="20"/>
      <w:lang w:eastAsia="ru-RU"/>
    </w:rPr>
  </w:style>
  <w:style w:type="character" w:customStyle="1" w:styleId="160">
    <w:name w:val="Знак Знак16"/>
    <w:basedOn w:val="a0"/>
    <w:uiPriority w:val="99"/>
    <w:rsid w:val="004E205E"/>
    <w:rPr>
      <w:rFonts w:ascii="Times New Roman" w:hAnsi="Times New Roman" w:cs="Times New Roman"/>
      <w:b/>
      <w:bCs/>
      <w:i/>
      <w:iCs/>
      <w:sz w:val="24"/>
      <w:szCs w:val="24"/>
      <w:lang w:eastAsia="ru-RU"/>
    </w:rPr>
  </w:style>
  <w:style w:type="character" w:customStyle="1" w:styleId="150">
    <w:name w:val="Знак Знак15"/>
    <w:basedOn w:val="a0"/>
    <w:uiPriority w:val="99"/>
    <w:rsid w:val="004E205E"/>
    <w:rPr>
      <w:rFonts w:ascii="Times New Roman" w:hAnsi="Times New Roman" w:cs="Times New Roman"/>
      <w:b/>
      <w:bCs/>
      <w:sz w:val="24"/>
      <w:szCs w:val="24"/>
      <w:lang w:eastAsia="ru-RU"/>
    </w:rPr>
  </w:style>
  <w:style w:type="character" w:customStyle="1" w:styleId="140">
    <w:name w:val="Знак Знак14"/>
    <w:basedOn w:val="a0"/>
    <w:uiPriority w:val="99"/>
    <w:rsid w:val="004E205E"/>
    <w:rPr>
      <w:rFonts w:ascii="Times New Roman" w:hAnsi="Times New Roman" w:cs="Times New Roman"/>
      <w:b/>
      <w:i/>
      <w:sz w:val="24"/>
      <w:szCs w:val="24"/>
      <w:lang w:eastAsia="ru-RU"/>
    </w:rPr>
  </w:style>
  <w:style w:type="character" w:customStyle="1" w:styleId="130">
    <w:name w:val="Знак Знак13"/>
    <w:basedOn w:val="a0"/>
    <w:uiPriority w:val="99"/>
    <w:rsid w:val="004E205E"/>
    <w:rPr>
      <w:rFonts w:ascii="Times New Roman" w:hAnsi="Times New Roman" w:cs="Times New Roman"/>
      <w:sz w:val="24"/>
      <w:szCs w:val="24"/>
      <w:lang w:eastAsia="ru-RU"/>
    </w:rPr>
  </w:style>
  <w:style w:type="character" w:customStyle="1" w:styleId="120">
    <w:name w:val="Знак Знак12"/>
    <w:basedOn w:val="a0"/>
    <w:uiPriority w:val="99"/>
    <w:rsid w:val="004E205E"/>
    <w:rPr>
      <w:rFonts w:ascii="Times New Roman" w:hAnsi="Times New Roman" w:cs="Times New Roman"/>
      <w:sz w:val="20"/>
      <w:szCs w:val="20"/>
      <w:lang w:eastAsia="ru-RU"/>
    </w:rPr>
  </w:style>
  <w:style w:type="character" w:customStyle="1" w:styleId="100">
    <w:name w:val="Знак Знак10"/>
    <w:basedOn w:val="a0"/>
    <w:uiPriority w:val="99"/>
    <w:rsid w:val="004E205E"/>
    <w:rPr>
      <w:rFonts w:ascii="Times New Roman" w:hAnsi="Times New Roman" w:cs="Times New Roman"/>
      <w:sz w:val="24"/>
      <w:szCs w:val="24"/>
      <w:lang w:eastAsia="ru-RU"/>
    </w:rPr>
  </w:style>
  <w:style w:type="character" w:customStyle="1" w:styleId="91">
    <w:name w:val="Знак Знак9"/>
    <w:basedOn w:val="a0"/>
    <w:uiPriority w:val="99"/>
    <w:rsid w:val="004E205E"/>
    <w:rPr>
      <w:rFonts w:ascii="Times New Roman" w:hAnsi="Times New Roman" w:cs="Times New Roman"/>
      <w:sz w:val="24"/>
      <w:szCs w:val="24"/>
      <w:lang w:eastAsia="ru-RU"/>
    </w:rPr>
  </w:style>
  <w:style w:type="character" w:customStyle="1" w:styleId="61">
    <w:name w:val="Знак Знак6"/>
    <w:basedOn w:val="a0"/>
    <w:uiPriority w:val="99"/>
    <w:rsid w:val="004E205E"/>
    <w:rPr>
      <w:rFonts w:ascii="Times New Roman" w:hAnsi="Times New Roman" w:cs="Times New Roman"/>
      <w:b/>
      <w:sz w:val="24"/>
      <w:szCs w:val="24"/>
      <w:lang w:eastAsia="ru-RU"/>
    </w:rPr>
  </w:style>
  <w:style w:type="character" w:customStyle="1" w:styleId="52">
    <w:name w:val="Знак Знак5"/>
    <w:basedOn w:val="a0"/>
    <w:uiPriority w:val="99"/>
    <w:rsid w:val="004E205E"/>
    <w:rPr>
      <w:rFonts w:ascii="Times New Roman" w:hAnsi="Times New Roman" w:cs="Times New Roman"/>
      <w:sz w:val="24"/>
      <w:szCs w:val="24"/>
      <w:lang w:eastAsia="ru-RU"/>
    </w:rPr>
  </w:style>
  <w:style w:type="character" w:customStyle="1" w:styleId="42">
    <w:name w:val="Знак Знак4"/>
    <w:basedOn w:val="a0"/>
    <w:uiPriority w:val="99"/>
    <w:rsid w:val="004E205E"/>
    <w:rPr>
      <w:rFonts w:ascii="Times New Roman" w:hAnsi="Times New Roman" w:cs="Times New Roman"/>
      <w:sz w:val="24"/>
      <w:szCs w:val="24"/>
      <w:lang w:eastAsia="ru-RU"/>
    </w:rPr>
  </w:style>
  <w:style w:type="character" w:customStyle="1" w:styleId="71">
    <w:name w:val="Знак Знак7"/>
    <w:basedOn w:val="a0"/>
    <w:uiPriority w:val="99"/>
    <w:locked/>
    <w:rsid w:val="004E205E"/>
    <w:rPr>
      <w:rFonts w:cs="Times New Roman"/>
      <w:lang w:val="ru-RU" w:eastAsia="ru-RU"/>
    </w:rPr>
  </w:style>
  <w:style w:type="paragraph" w:customStyle="1" w:styleId="affff4">
    <w:name w:val="Знак Знак Знак Знак Знак Знак"/>
    <w:basedOn w:val="a"/>
    <w:uiPriority w:val="99"/>
    <w:rsid w:val="004E205E"/>
    <w:pPr>
      <w:tabs>
        <w:tab w:val="num" w:pos="360"/>
      </w:tabs>
      <w:spacing w:after="160" w:line="240" w:lineRule="exact"/>
    </w:pPr>
    <w:rPr>
      <w:rFonts w:ascii="Verdana" w:eastAsia="Times New Roman" w:hAnsi="Verdana" w:cs="Verdana"/>
      <w:sz w:val="20"/>
      <w:szCs w:val="20"/>
      <w:lang w:val="en-US" w:eastAsia="en-US"/>
    </w:rPr>
  </w:style>
  <w:style w:type="paragraph" w:customStyle="1" w:styleId="1e">
    <w:name w:val="Знак Знак Знак Знак Знак Знак1"/>
    <w:basedOn w:val="a"/>
    <w:uiPriority w:val="99"/>
    <w:rsid w:val="004E205E"/>
    <w:pPr>
      <w:tabs>
        <w:tab w:val="num" w:pos="360"/>
      </w:tabs>
      <w:spacing w:after="160" w:line="240" w:lineRule="exact"/>
    </w:pPr>
    <w:rPr>
      <w:rFonts w:ascii="Verdana" w:eastAsia="Times New Roman" w:hAnsi="Verdana" w:cs="Verdana"/>
      <w:sz w:val="20"/>
      <w:szCs w:val="20"/>
      <w:lang w:val="en-US" w:eastAsia="en-US"/>
    </w:rPr>
  </w:style>
  <w:style w:type="paragraph" w:styleId="affff5">
    <w:name w:val="Closing"/>
    <w:basedOn w:val="a"/>
    <w:link w:val="affff6"/>
    <w:uiPriority w:val="99"/>
    <w:rsid w:val="00746EDC"/>
    <w:pPr>
      <w:spacing w:line="290" w:lineRule="atLeast"/>
    </w:pPr>
    <w:rPr>
      <w:rFonts w:eastAsia="Times New Roman"/>
      <w:szCs w:val="20"/>
      <w:lang w:val="en-GB"/>
    </w:rPr>
  </w:style>
  <w:style w:type="character" w:customStyle="1" w:styleId="affff6">
    <w:name w:val="Прощание Знак"/>
    <w:basedOn w:val="a0"/>
    <w:link w:val="affff5"/>
    <w:uiPriority w:val="99"/>
    <w:rsid w:val="00746EDC"/>
    <w:rPr>
      <w:rFonts w:ascii="Times New Roman" w:eastAsia="Times New Roman" w:hAnsi="Times New Roman"/>
      <w:sz w:val="24"/>
      <w:lang w:val="en-GB"/>
    </w:rPr>
  </w:style>
  <w:style w:type="paragraph" w:customStyle="1" w:styleId="Text-in-table">
    <w:name w:val="Text-in-table"/>
    <w:basedOn w:val="a"/>
    <w:uiPriority w:val="99"/>
    <w:rsid w:val="00746EDC"/>
    <w:rPr>
      <w:rFonts w:eastAsia="Times New Roman"/>
      <w:szCs w:val="20"/>
    </w:rPr>
  </w:style>
  <w:style w:type="paragraph" w:customStyle="1" w:styleId="Heading1">
    <w:name w:val="Heading 1"/>
    <w:uiPriority w:val="99"/>
    <w:rsid w:val="00746EDC"/>
    <w:pPr>
      <w:widowControl w:val="0"/>
      <w:autoSpaceDE w:val="0"/>
      <w:autoSpaceDN w:val="0"/>
      <w:spacing w:before="240" w:after="120"/>
      <w:jc w:val="center"/>
    </w:pPr>
    <w:rPr>
      <w:rFonts w:ascii="Times New Roman" w:eastAsia="Times New Roman" w:hAnsi="Times New Roman"/>
      <w:b/>
      <w:bCs/>
      <w:sz w:val="28"/>
      <w:szCs w:val="28"/>
    </w:rPr>
  </w:style>
  <w:style w:type="paragraph" w:customStyle="1" w:styleId="bt1">
    <w:name w:val="Основной текст.bt.Основной текст Знак Знак Знак.Основной текст Знак Знак Знак Знак Знак Знак Знак.Основной текст Знак Знак Знак Знак.Основной текст Знак Знак Знак Знак Знак.Основной текст1 Знак Знак Знак Знак Знак Знак Знак Знак Знак Знак Знак Знак"/>
    <w:uiPriority w:val="99"/>
    <w:rsid w:val="00746EDC"/>
    <w:pPr>
      <w:spacing w:after="120"/>
    </w:pPr>
    <w:rPr>
      <w:rFonts w:ascii="Times New Roman" w:eastAsia="Times New Roman" w:hAnsi="Times New Roman"/>
      <w:lang w:val="en-AU"/>
    </w:rPr>
  </w:style>
  <w:style w:type="paragraph" w:customStyle="1" w:styleId="affff7">
    <w:name w:val="a"/>
    <w:basedOn w:val="a"/>
    <w:uiPriority w:val="99"/>
    <w:rsid w:val="007D0ADA"/>
    <w:pPr>
      <w:spacing w:after="200" w:line="276" w:lineRule="auto"/>
      <w:ind w:left="720"/>
    </w:pPr>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48856267">
      <w:bodyDiv w:val="1"/>
      <w:marLeft w:val="0"/>
      <w:marRight w:val="0"/>
      <w:marTop w:val="0"/>
      <w:marBottom w:val="0"/>
      <w:divBdr>
        <w:top w:val="none" w:sz="0" w:space="0" w:color="auto"/>
        <w:left w:val="none" w:sz="0" w:space="0" w:color="auto"/>
        <w:bottom w:val="none" w:sz="0" w:space="0" w:color="auto"/>
        <w:right w:val="none" w:sz="0" w:space="0" w:color="auto"/>
      </w:divBdr>
    </w:div>
    <w:div w:id="659626039">
      <w:bodyDiv w:val="1"/>
      <w:marLeft w:val="0"/>
      <w:marRight w:val="0"/>
      <w:marTop w:val="0"/>
      <w:marBottom w:val="0"/>
      <w:divBdr>
        <w:top w:val="none" w:sz="0" w:space="0" w:color="auto"/>
        <w:left w:val="none" w:sz="0" w:space="0" w:color="auto"/>
        <w:bottom w:val="none" w:sz="0" w:space="0" w:color="auto"/>
        <w:right w:val="none" w:sz="0" w:space="0" w:color="auto"/>
      </w:divBdr>
    </w:div>
    <w:div w:id="830481978">
      <w:bodyDiv w:val="1"/>
      <w:marLeft w:val="0"/>
      <w:marRight w:val="0"/>
      <w:marTop w:val="0"/>
      <w:marBottom w:val="0"/>
      <w:divBdr>
        <w:top w:val="none" w:sz="0" w:space="0" w:color="auto"/>
        <w:left w:val="none" w:sz="0" w:space="0" w:color="auto"/>
        <w:bottom w:val="none" w:sz="0" w:space="0" w:color="auto"/>
        <w:right w:val="none" w:sz="0" w:space="0" w:color="auto"/>
      </w:divBdr>
    </w:div>
    <w:div w:id="1184006080">
      <w:bodyDiv w:val="1"/>
      <w:marLeft w:val="0"/>
      <w:marRight w:val="0"/>
      <w:marTop w:val="0"/>
      <w:marBottom w:val="0"/>
      <w:divBdr>
        <w:top w:val="none" w:sz="0" w:space="0" w:color="auto"/>
        <w:left w:val="none" w:sz="0" w:space="0" w:color="auto"/>
        <w:bottom w:val="none" w:sz="0" w:space="0" w:color="auto"/>
        <w:right w:val="none" w:sz="0" w:space="0" w:color="auto"/>
      </w:divBdr>
    </w:div>
    <w:div w:id="1205823177">
      <w:bodyDiv w:val="1"/>
      <w:marLeft w:val="0"/>
      <w:marRight w:val="0"/>
      <w:marTop w:val="0"/>
      <w:marBottom w:val="0"/>
      <w:divBdr>
        <w:top w:val="none" w:sz="0" w:space="0" w:color="auto"/>
        <w:left w:val="none" w:sz="0" w:space="0" w:color="auto"/>
        <w:bottom w:val="none" w:sz="0" w:space="0" w:color="auto"/>
        <w:right w:val="none" w:sz="0" w:space="0" w:color="auto"/>
      </w:divBdr>
    </w:div>
    <w:div w:id="1743597997">
      <w:bodyDiv w:val="1"/>
      <w:marLeft w:val="0"/>
      <w:marRight w:val="0"/>
      <w:marTop w:val="0"/>
      <w:marBottom w:val="0"/>
      <w:divBdr>
        <w:top w:val="none" w:sz="0" w:space="0" w:color="auto"/>
        <w:left w:val="none" w:sz="0" w:space="0" w:color="auto"/>
        <w:bottom w:val="none" w:sz="0" w:space="0" w:color="auto"/>
        <w:right w:val="none" w:sz="0" w:space="0" w:color="auto"/>
      </w:divBdr>
    </w:div>
    <w:div w:id="1748727705">
      <w:bodyDiv w:val="1"/>
      <w:marLeft w:val="0"/>
      <w:marRight w:val="0"/>
      <w:marTop w:val="0"/>
      <w:marBottom w:val="0"/>
      <w:divBdr>
        <w:top w:val="none" w:sz="0" w:space="0" w:color="auto"/>
        <w:left w:val="none" w:sz="0" w:space="0" w:color="auto"/>
        <w:bottom w:val="none" w:sz="0" w:space="0" w:color="auto"/>
        <w:right w:val="none" w:sz="0" w:space="0" w:color="auto"/>
      </w:divBdr>
    </w:div>
    <w:div w:id="1767456298">
      <w:bodyDiv w:val="1"/>
      <w:marLeft w:val="0"/>
      <w:marRight w:val="0"/>
      <w:marTop w:val="0"/>
      <w:marBottom w:val="0"/>
      <w:divBdr>
        <w:top w:val="none" w:sz="0" w:space="0" w:color="auto"/>
        <w:left w:val="none" w:sz="0" w:space="0" w:color="auto"/>
        <w:bottom w:val="none" w:sz="0" w:space="0" w:color="auto"/>
        <w:right w:val="none" w:sz="0" w:space="0" w:color="auto"/>
      </w:divBdr>
    </w:div>
    <w:div w:id="17780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hart" Target="charts/chart4.xml"/><Relationship Id="rId26" Type="http://schemas.openxmlformats.org/officeDocument/2006/relationships/hyperlink" Target="http://afdanalyse.ru/publ/finansovyj_analiz/fin_koefitcienti/koehfficienty_platezhesposobnosti/3-1-0-162" TargetMode="External"/><Relationship Id="rId39" Type="http://schemas.openxmlformats.org/officeDocument/2006/relationships/image" Target="media/image4.emf"/><Relationship Id="rId21" Type="http://schemas.openxmlformats.org/officeDocument/2006/relationships/chart" Target="charts/chart7.xml"/><Relationship Id="rId34" Type="http://schemas.openxmlformats.org/officeDocument/2006/relationships/hyperlink" Target="consultantplus://offline/ref=2B1BB85EC485CF87D28838DE8B7465E161DECBB5D1C36584CD655747F46A50F70B7860E31F4F9247M9g7D" TargetMode="External"/><Relationship Id="rId42" Type="http://schemas.openxmlformats.org/officeDocument/2006/relationships/chart" Target="charts/chart10.xml"/><Relationship Id="rId47" Type="http://schemas.openxmlformats.org/officeDocument/2006/relationships/chart" Target="charts/chart15.xml"/><Relationship Id="rId50" Type="http://schemas.openxmlformats.org/officeDocument/2006/relationships/chart" Target="charts/chart18.xml"/><Relationship Id="rId55"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www.uuenergo.ru" TargetMode="External"/><Relationship Id="rId33" Type="http://schemas.openxmlformats.org/officeDocument/2006/relationships/hyperlink" Target="consultantplus://offline/ref=507E69CE51DF5F3D1D0AF8641688AF8A7A22E38D2FBC596E98935E03012CCE0AE54694AB3668CEFCjFV1E" TargetMode="External"/><Relationship Id="rId38" Type="http://schemas.openxmlformats.org/officeDocument/2006/relationships/chart" Target="charts/chart9.xml"/><Relationship Id="rId46" Type="http://schemas.openxmlformats.org/officeDocument/2006/relationships/chart" Target="charts/chart1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consultantplus://offline/ref=5E8DF1FDA0FEAE7B7B1F81BD836959718E00307D8E34CA9F5458B39411D6605833E927F73B9354A1i4O5G" TargetMode="External"/><Relationship Id="rId41" Type="http://schemas.openxmlformats.org/officeDocument/2006/relationships/image" Target="media/image6.emf"/><Relationship Id="rId54"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zakupki.gov.ru" TargetMode="External"/><Relationship Id="rId32" Type="http://schemas.openxmlformats.org/officeDocument/2006/relationships/hyperlink" Target="consultantplus://offline/ref=507E69CE51DF5F3D1D0AF8641688AF8A7A22E28A2FB9596E98935E03012CCE0AE54694AB3668CFFBjFV1E" TargetMode="External"/><Relationship Id="rId37" Type="http://schemas.openxmlformats.org/officeDocument/2006/relationships/image" Target="media/image3.emf"/><Relationship Id="rId40" Type="http://schemas.openxmlformats.org/officeDocument/2006/relationships/image" Target="media/image5.emf"/><Relationship Id="rId45" Type="http://schemas.openxmlformats.org/officeDocument/2006/relationships/chart" Target="charts/chart13.xml"/><Relationship Id="rId53" Type="http://schemas.openxmlformats.org/officeDocument/2006/relationships/oleObject" Target="embeddings/oleObject1.bin"/><Relationship Id="rId58" Type="http://schemas.openxmlformats.org/officeDocument/2006/relationships/hyperlink" Target="mailto:uue@uuenergo.ru"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consultantplus://offline/ref=804DFCCD05883F2B19D5AC4B5E064E8C7592F8551DE2872BA1644C1FEC5738B77A3DA7D797C7655CF9t2G" TargetMode="External"/><Relationship Id="rId28" Type="http://schemas.openxmlformats.org/officeDocument/2006/relationships/hyperlink" Target="consultantplus://offline/ref=5E8DF1FDA0FEAE7B7B1F81BD836959718E00307D8E34CA9F5458B39411D6605833E927F73B9354A1i4O5G" TargetMode="External"/><Relationship Id="rId36" Type="http://schemas.openxmlformats.org/officeDocument/2006/relationships/hyperlink" Target="consultantplus://offline/ref=2B1BB85EC485CF87D28838DE8B7465E161DBC4B5D2C06584CD655747F46A50F70B7860E31F4F9346M9g9D" TargetMode="External"/><Relationship Id="rId49" Type="http://schemas.openxmlformats.org/officeDocument/2006/relationships/chart" Target="charts/chart17.xml"/><Relationship Id="rId57" Type="http://schemas.openxmlformats.org/officeDocument/2006/relationships/chart" Target="charts/chart21.xml"/><Relationship Id="rId10" Type="http://schemas.openxmlformats.org/officeDocument/2006/relationships/header" Target="header1.xml"/><Relationship Id="rId19" Type="http://schemas.openxmlformats.org/officeDocument/2006/relationships/chart" Target="charts/chart5.xml"/><Relationship Id="rId31" Type="http://schemas.openxmlformats.org/officeDocument/2006/relationships/hyperlink" Target="consultantplus://offline/ref=DAFB20BEE76B28C7E8CE5AE400B24F7FB8A20C790C880243BF5BD8F120554E9C6EAF2C607A802F15l9lFD" TargetMode="External"/><Relationship Id="rId44" Type="http://schemas.openxmlformats.org/officeDocument/2006/relationships/chart" Target="charts/chart12.xml"/><Relationship Id="rId52" Type="http://schemas.openxmlformats.org/officeDocument/2006/relationships/image" Target="media/image7.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_____Microsoft_Office_Excel_97-20031.xls"/><Relationship Id="rId22" Type="http://schemas.openxmlformats.org/officeDocument/2006/relationships/chart" Target="charts/chart8.xml"/><Relationship Id="rId27" Type="http://schemas.openxmlformats.org/officeDocument/2006/relationships/hyperlink" Target="consultantplus://offline/ref=5E8DF1FDA0FEAE7B7B1F81BD836959718E00307D8E34CA9F5458B39411D6605833E927F73B9354A2i4O7G" TargetMode="External"/><Relationship Id="rId30" Type="http://schemas.openxmlformats.org/officeDocument/2006/relationships/hyperlink" Target="consultantplus://offline/ref=5E8DF1FDA0FEAE7B7B1F81BD836959718E00307D8E34CA9F5458B39411D6605833E927F73B9354A2i4O7G" TargetMode="External"/><Relationship Id="rId35" Type="http://schemas.openxmlformats.org/officeDocument/2006/relationships/hyperlink" Target="consultantplus://offline/ref=2B1BB85EC485CF87D28838DE8B7465E161DACDB6D5C36584CD655747F46A50F70B7860E31F4F9242M9g7D" TargetMode="External"/><Relationship Id="rId43" Type="http://schemas.openxmlformats.org/officeDocument/2006/relationships/chart" Target="charts/chart11.xml"/><Relationship Id="rId48" Type="http://schemas.openxmlformats.org/officeDocument/2006/relationships/chart" Target="charts/chart16.xml"/><Relationship Id="rId56" Type="http://schemas.openxmlformats.org/officeDocument/2006/relationships/chart" Target="charts/chart20.xml"/><Relationship Id="rId8" Type="http://schemas.openxmlformats.org/officeDocument/2006/relationships/hyperlink" Target="http://ru.wikipedia.org/wiki/IVR" TargetMode="External"/><Relationship Id="rId51" Type="http://schemas.openxmlformats.org/officeDocument/2006/relationships/chart" Target="charts/chart19.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1044;&#1080;&#1072;&#1075;&#1088;&#1072;&#1084;&#1084;&#1072;%20(201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1044;&#1080;&#1072;&#1075;&#1088;&#1072;&#1084;&#1084;&#1072;%20(2013).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ess\&#1056;&#1072;&#1073;&#1086;&#1095;&#1080;&#1081;%20&#1089;&#1090;&#1086;&#1083;\&#1086;&#1090;&#1095;&#1077;&#1090;%202013\&#1053;&#1072;%20&#1089;&#1086;&#1074;&#1077;&#1090;%20&#1076;&#1080;&#1088;&#1077;&#1082;&#1090;&#1086;&#1088;&#1086;&#1074;\&#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ess\&#1056;&#1072;&#1073;&#1086;&#1095;&#1080;&#1081;%20&#1089;&#1090;&#1086;&#1083;\&#1086;&#1090;&#1095;&#1077;&#1090;%202013\&#1053;&#1072;%20&#1089;&#1086;&#1074;&#1077;&#1090;%20&#1076;&#1080;&#1088;&#1077;&#1082;&#1090;&#1086;&#1088;&#1086;&#1074;\&#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ess\&#1056;&#1072;&#1073;&#1086;&#1095;&#1080;&#1081;%20&#1089;&#1090;&#1086;&#1083;\&#1086;&#1090;&#1095;&#1077;&#1090;%202013\&#1053;&#1072;%20&#1089;&#1086;&#1074;&#1077;&#1090;%20&#1076;&#1080;&#1088;&#1077;&#1082;&#1090;&#1086;&#1088;&#1086;&#1074;\&#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ess\&#1056;&#1072;&#1073;&#1086;&#1095;&#1080;&#1081;%20&#1089;&#1090;&#1086;&#1083;\&#1086;&#1090;&#1095;&#1077;&#1090;%202013\&#1053;&#1072;%20&#1089;&#1086;&#1074;&#1077;&#1090;%20&#1076;&#1080;&#1088;&#1077;&#1082;&#1090;&#1086;&#1088;&#1086;&#1074;\&#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ess\&#1056;&#1072;&#1073;&#1086;&#1095;&#1080;&#1081;%20&#1089;&#1090;&#1086;&#1083;\&#1086;&#1090;&#1095;&#1077;&#1090;%202013\&#1053;&#1072;%20&#1089;&#1086;&#1074;&#1077;&#1090;%20&#1076;&#1080;&#1088;&#1077;&#1082;&#1090;&#1086;&#1088;&#1086;&#1074;\&#1076;&#1080;&#1072;&#1075;&#1088;&#1072;&#1084;&#1084;&#1099;.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8780487804878987E-2"/>
          <c:y val="0.20295983086681008"/>
          <c:w val="0.88658536585364867"/>
          <c:h val="0.7441860465116279"/>
        </c:manualLayout>
      </c:layout>
      <c:barChart>
        <c:barDir val="col"/>
        <c:grouping val="clustered"/>
        <c:ser>
          <c:idx val="0"/>
          <c:order val="0"/>
          <c:tx>
            <c:strRef>
              <c:f>Sheet1!$A$2</c:f>
              <c:strCache>
                <c:ptCount val="1"/>
                <c:pt idx="0">
                  <c:v>Отпуск в сеть</c:v>
                </c:pt>
              </c:strCache>
            </c:strRef>
          </c:tx>
          <c:spPr>
            <a:solidFill>
              <a:srgbClr val="CCFFFF"/>
            </a:solidFill>
            <a:ln>
              <a:solidFill>
                <a:sysClr val="windowText" lastClr="000000"/>
              </a:solidFill>
            </a:ln>
            <a:effectLst>
              <a:outerShdw blurRad="50800" dist="38100" algn="l" rotWithShape="0">
                <a:prstClr val="black">
                  <a:alpha val="40000"/>
                </a:prstClr>
              </a:outerShdw>
            </a:effectLst>
          </c:spPr>
          <c:dLbls>
            <c:dLbl>
              <c:idx val="0"/>
              <c:layout>
                <c:manualLayout>
                  <c:x val="2.8883949314948212E-3"/>
                  <c:y val="7.4114829396325813E-2"/>
                </c:manualLayout>
              </c:layout>
              <c:dLblPos val="outEnd"/>
              <c:showVal val="1"/>
            </c:dLbl>
            <c:dLbl>
              <c:idx val="1"/>
              <c:layout>
                <c:manualLayout>
                  <c:x val="-1.444699795300707E-3"/>
                  <c:y val="6.6689632545931923E-2"/>
                </c:manualLayout>
              </c:layout>
              <c:dLblPos val="outEnd"/>
              <c:showVal val="1"/>
            </c:dLbl>
            <c:dLbl>
              <c:idx val="2"/>
              <c:layout>
                <c:manualLayout>
                  <c:x val="5.6059978148664412E-4"/>
                  <c:y val="7.6076115485564297E-2"/>
                </c:manualLayout>
              </c:layout>
              <c:tx>
                <c:rich>
                  <a:bodyPr/>
                  <a:lstStyle/>
                  <a:p>
                    <a:r>
                      <a:rPr lang="en-US"/>
                      <a:t>1</a:t>
                    </a:r>
                    <a:r>
                      <a:rPr lang="ru-RU"/>
                      <a:t>198</a:t>
                    </a:r>
                    <a:r>
                      <a:rPr lang="en-US"/>
                      <a:t>,</a:t>
                    </a:r>
                    <a:r>
                      <a:rPr lang="ru-RU"/>
                      <a:t>1</a:t>
                    </a:r>
                    <a:r>
                      <a:rPr lang="en-US"/>
                      <a:t>85</a:t>
                    </a:r>
                  </a:p>
                </c:rich>
              </c:tx>
              <c:dLblPos val="outEnd"/>
            </c:dLbl>
            <c:spPr>
              <a:noFill/>
              <a:ln w="21744">
                <a:noFill/>
              </a:ln>
            </c:spPr>
            <c:txPr>
              <a:bodyPr/>
              <a:lstStyle/>
              <a:p>
                <a:pPr>
                  <a:defRPr sz="771" b="1" baseline="0">
                    <a:latin typeface="+mn-lt"/>
                    <a:cs typeface="Times New Roman" pitchFamily="18" charset="0"/>
                  </a:defRPr>
                </a:pPr>
                <a:endParaRPr lang="ru-RU"/>
              </a:p>
            </c:txPr>
            <c:showVal val="1"/>
          </c:dLbls>
          <c:cat>
            <c:numRef>
              <c:f>Sheet1!$B$1:$E$1</c:f>
              <c:numCache>
                <c:formatCode>Основной</c:formatCode>
                <c:ptCount val="4"/>
                <c:pt idx="0">
                  <c:v>2010</c:v>
                </c:pt>
                <c:pt idx="1">
                  <c:v>2011</c:v>
                </c:pt>
                <c:pt idx="2">
                  <c:v>2012</c:v>
                </c:pt>
                <c:pt idx="3">
                  <c:v>2013</c:v>
                </c:pt>
              </c:numCache>
            </c:numRef>
          </c:cat>
          <c:val>
            <c:numRef>
              <c:f>Sheet1!$B$2:$E$2</c:f>
              <c:numCache>
                <c:formatCode>Основной</c:formatCode>
                <c:ptCount val="4"/>
                <c:pt idx="0">
                  <c:v>1211.7929999999999</c:v>
                </c:pt>
                <c:pt idx="1">
                  <c:v>1196.6689999999999</c:v>
                </c:pt>
                <c:pt idx="2">
                  <c:v>1224.085</c:v>
                </c:pt>
                <c:pt idx="3">
                  <c:v>1276.6609999999998</c:v>
                </c:pt>
              </c:numCache>
            </c:numRef>
          </c:val>
        </c:ser>
        <c:ser>
          <c:idx val="1"/>
          <c:order val="1"/>
          <c:tx>
            <c:strRef>
              <c:f>Sheet1!$A$3</c:f>
              <c:strCache>
                <c:ptCount val="1"/>
                <c:pt idx="0">
                  <c:v>Отпуск конечным потребителям, ТСО</c:v>
                </c:pt>
              </c:strCache>
            </c:strRef>
          </c:tx>
          <c:spPr>
            <a:solidFill>
              <a:srgbClr val="FFFFCC"/>
            </a:solidFill>
            <a:ln>
              <a:solidFill>
                <a:sysClr val="windowText" lastClr="000000"/>
              </a:solidFill>
            </a:ln>
            <a:effectLst>
              <a:outerShdw blurRad="50800" dist="38100" algn="l" rotWithShape="0">
                <a:prstClr val="black">
                  <a:alpha val="40000"/>
                </a:prstClr>
              </a:outerShdw>
            </a:effectLst>
          </c:spPr>
          <c:dLbls>
            <c:dLbl>
              <c:idx val="0"/>
              <c:layout>
                <c:manualLayout>
                  <c:x val="3.8798445087280206E-3"/>
                  <c:y val="6.9170587910746345E-2"/>
                </c:manualLayout>
              </c:layout>
              <c:dLblPos val="outEnd"/>
              <c:showVal val="1"/>
            </c:dLbl>
            <c:dLbl>
              <c:idx val="1"/>
              <c:layout>
                <c:manualLayout>
                  <c:x val="3.8801904292441384E-3"/>
                  <c:y val="6.0922970214309112E-2"/>
                </c:manualLayout>
              </c:layout>
              <c:dLblPos val="outEnd"/>
              <c:showVal val="1"/>
            </c:dLbl>
            <c:dLbl>
              <c:idx val="2"/>
              <c:layout>
                <c:manualLayout>
                  <c:x val="2.1965952773201781E-3"/>
                  <c:y val="7.2072072072072071E-2"/>
                </c:manualLayout>
              </c:layout>
              <c:dLblPos val="outEnd"/>
              <c:showVal val="1"/>
            </c:dLbl>
            <c:spPr>
              <a:noFill/>
              <a:ln w="21744">
                <a:noFill/>
              </a:ln>
            </c:spPr>
            <c:txPr>
              <a:bodyPr/>
              <a:lstStyle/>
              <a:p>
                <a:pPr>
                  <a:defRPr sz="771" b="1" baseline="0"/>
                </a:pPr>
                <a:endParaRPr lang="ru-RU"/>
              </a:p>
            </c:txPr>
            <c:showVal val="1"/>
          </c:dLbls>
          <c:cat>
            <c:numRef>
              <c:f>Sheet1!$B$1:$E$1</c:f>
              <c:numCache>
                <c:formatCode>Основной</c:formatCode>
                <c:ptCount val="4"/>
                <c:pt idx="0">
                  <c:v>2010</c:v>
                </c:pt>
                <c:pt idx="1">
                  <c:v>2011</c:v>
                </c:pt>
                <c:pt idx="2">
                  <c:v>2012</c:v>
                </c:pt>
                <c:pt idx="3">
                  <c:v>2013</c:v>
                </c:pt>
              </c:numCache>
            </c:numRef>
          </c:cat>
          <c:val>
            <c:numRef>
              <c:f>Sheet1!$B$3:$E$3</c:f>
              <c:numCache>
                <c:formatCode>Основной</c:formatCode>
                <c:ptCount val="4"/>
                <c:pt idx="0">
                  <c:v>804.42499999999939</c:v>
                </c:pt>
                <c:pt idx="1">
                  <c:v>844.38199999999949</c:v>
                </c:pt>
                <c:pt idx="2">
                  <c:v>877.13199999999949</c:v>
                </c:pt>
                <c:pt idx="3">
                  <c:v>995.20399999999995</c:v>
                </c:pt>
              </c:numCache>
            </c:numRef>
          </c:val>
        </c:ser>
        <c:ser>
          <c:idx val="2"/>
          <c:order val="2"/>
          <c:tx>
            <c:strRef>
              <c:f>Sheet1!$A$4</c:f>
              <c:strCache>
                <c:ptCount val="1"/>
                <c:pt idx="0">
                  <c:v>Потери, млн.кВтч</c:v>
                </c:pt>
              </c:strCache>
            </c:strRef>
          </c:tx>
          <c:spPr>
            <a:solidFill>
              <a:srgbClr val="FF9999"/>
            </a:solidFill>
            <a:ln>
              <a:solidFill>
                <a:sysClr val="windowText" lastClr="000000"/>
              </a:solidFill>
            </a:ln>
            <a:effectLst>
              <a:outerShdw blurRad="50800" dist="38100" algn="l" rotWithShape="0">
                <a:prstClr val="black">
                  <a:alpha val="40000"/>
                </a:prstClr>
              </a:outerShdw>
            </a:effectLst>
          </c:spPr>
          <c:dLbls>
            <c:dLbl>
              <c:idx val="0"/>
              <c:layout>
                <c:manualLayout>
                  <c:x val="-2.4036820404976173E-4"/>
                  <c:y val="7.8575778674752655E-2"/>
                </c:manualLayout>
              </c:layout>
              <c:dLblPos val="outEnd"/>
              <c:showVal val="1"/>
            </c:dLbl>
            <c:dLbl>
              <c:idx val="1"/>
              <c:layout>
                <c:manualLayout>
                  <c:x val="-2.4030146096227473E-4"/>
                  <c:y val="6.7015070944766941E-2"/>
                </c:manualLayout>
              </c:layout>
              <c:dLblPos val="outEnd"/>
              <c:showVal val="1"/>
            </c:dLbl>
            <c:dLbl>
              <c:idx val="2"/>
              <c:layout>
                <c:manualLayout>
                  <c:x val="0"/>
                  <c:y val="6.0060060060060087E-2"/>
                </c:manualLayout>
              </c:layout>
              <c:tx>
                <c:rich>
                  <a:bodyPr/>
                  <a:lstStyle/>
                  <a:p>
                    <a:r>
                      <a:rPr lang="en-US"/>
                      <a:t>3</a:t>
                    </a:r>
                    <a:r>
                      <a:rPr lang="ru-RU"/>
                      <a:t>19</a:t>
                    </a:r>
                    <a:r>
                      <a:rPr lang="en-US"/>
                      <a:t>,</a:t>
                    </a:r>
                    <a:r>
                      <a:rPr lang="ru-RU"/>
                      <a:t>44</a:t>
                    </a:r>
                    <a:r>
                      <a:rPr lang="en-US"/>
                      <a:t>2</a:t>
                    </a:r>
                  </a:p>
                </c:rich>
              </c:tx>
              <c:dLblPos val="outEnd"/>
            </c:dLbl>
            <c:spPr>
              <a:noFill/>
              <a:ln w="21744">
                <a:noFill/>
              </a:ln>
            </c:spPr>
            <c:txPr>
              <a:bodyPr/>
              <a:lstStyle/>
              <a:p>
                <a:pPr>
                  <a:defRPr sz="771" b="1" baseline="0"/>
                </a:pPr>
                <a:endParaRPr lang="ru-RU"/>
              </a:p>
            </c:txPr>
            <c:showVal val="1"/>
          </c:dLbls>
          <c:cat>
            <c:numRef>
              <c:f>Sheet1!$B$1:$E$1</c:f>
              <c:numCache>
                <c:formatCode>Основной</c:formatCode>
                <c:ptCount val="4"/>
                <c:pt idx="0">
                  <c:v>2010</c:v>
                </c:pt>
                <c:pt idx="1">
                  <c:v>2011</c:v>
                </c:pt>
                <c:pt idx="2">
                  <c:v>2012</c:v>
                </c:pt>
                <c:pt idx="3">
                  <c:v>2013</c:v>
                </c:pt>
              </c:numCache>
            </c:numRef>
          </c:cat>
          <c:val>
            <c:numRef>
              <c:f>Sheet1!$B$4:$E$4</c:f>
              <c:numCache>
                <c:formatCode>Основной</c:formatCode>
                <c:ptCount val="4"/>
                <c:pt idx="0">
                  <c:v>407.36700000000002</c:v>
                </c:pt>
                <c:pt idx="1">
                  <c:v>352.28699999999844</c:v>
                </c:pt>
                <c:pt idx="2">
                  <c:v>346.952</c:v>
                </c:pt>
                <c:pt idx="3">
                  <c:v>281.91000000000003</c:v>
                </c:pt>
              </c:numCache>
            </c:numRef>
          </c:val>
        </c:ser>
        <c:dLbls>
          <c:showVal val="1"/>
        </c:dLbls>
        <c:gapWidth val="110"/>
        <c:axId val="53353856"/>
        <c:axId val="53404800"/>
      </c:barChart>
      <c:lineChart>
        <c:grouping val="standard"/>
        <c:ser>
          <c:idx val="3"/>
          <c:order val="3"/>
          <c:tx>
            <c:strRef>
              <c:f>Sheet1!$A$5</c:f>
              <c:strCache>
                <c:ptCount val="1"/>
                <c:pt idx="0">
                  <c:v>Потери, %</c:v>
                </c:pt>
              </c:strCache>
            </c:strRef>
          </c:tx>
          <c:dLbls>
            <c:dLbl>
              <c:idx val="0"/>
              <c:layout>
                <c:manualLayout>
                  <c:x val="-1.7572762218561327E-2"/>
                  <c:y val="-3.6036036036036001E-2"/>
                </c:manualLayout>
              </c:layout>
              <c:dLblPos val="r"/>
              <c:showVal val="1"/>
            </c:dLbl>
            <c:dLbl>
              <c:idx val="1"/>
              <c:layout>
                <c:manualLayout>
                  <c:x val="-4.0354873874445932E-2"/>
                  <c:y val="2.7351591370995982E-2"/>
                </c:manualLayout>
              </c:layout>
              <c:dLblPos val="r"/>
              <c:showVal val="1"/>
            </c:dLbl>
            <c:dLbl>
              <c:idx val="2"/>
              <c:layout>
                <c:manualLayout>
                  <c:x val="-4.1735310269082865E-2"/>
                  <c:y val="-3.2032347307938212E-2"/>
                </c:manualLayout>
              </c:layout>
              <c:tx>
                <c:rich>
                  <a:bodyPr/>
                  <a:lstStyle/>
                  <a:p>
                    <a:r>
                      <a:rPr lang="en-US"/>
                      <a:t>2</a:t>
                    </a:r>
                    <a:r>
                      <a:rPr lang="ru-RU"/>
                      <a:t>6,66</a:t>
                    </a:r>
                    <a:endParaRPr lang="en-US"/>
                  </a:p>
                </c:rich>
              </c:tx>
              <c:dLblPos val="r"/>
            </c:dLbl>
            <c:spPr>
              <a:noFill/>
              <a:ln w="21744">
                <a:noFill/>
              </a:ln>
            </c:spPr>
            <c:txPr>
              <a:bodyPr/>
              <a:lstStyle/>
              <a:p>
                <a:pPr>
                  <a:defRPr sz="771" b="1" baseline="0"/>
                </a:pPr>
                <a:endParaRPr lang="ru-RU"/>
              </a:p>
            </c:txPr>
            <c:showVal val="1"/>
          </c:dLbls>
          <c:cat>
            <c:numRef>
              <c:f>Sheet1!$B$1:$E$1</c:f>
              <c:numCache>
                <c:formatCode>Основной</c:formatCode>
                <c:ptCount val="4"/>
                <c:pt idx="0">
                  <c:v>2010</c:v>
                </c:pt>
                <c:pt idx="1">
                  <c:v>2011</c:v>
                </c:pt>
                <c:pt idx="2">
                  <c:v>2012</c:v>
                </c:pt>
                <c:pt idx="3">
                  <c:v>2013</c:v>
                </c:pt>
              </c:numCache>
            </c:numRef>
          </c:cat>
          <c:val>
            <c:numRef>
              <c:f>Sheet1!$B$5:$E$5</c:f>
              <c:numCache>
                <c:formatCode>Основной</c:formatCode>
                <c:ptCount val="4"/>
                <c:pt idx="0">
                  <c:v>33.620000000000012</c:v>
                </c:pt>
                <c:pt idx="1">
                  <c:v>29.439999999999987</c:v>
                </c:pt>
                <c:pt idx="2">
                  <c:v>28.34</c:v>
                </c:pt>
                <c:pt idx="3">
                  <c:v>22.08</c:v>
                </c:pt>
              </c:numCache>
            </c:numRef>
          </c:val>
        </c:ser>
        <c:dLbls>
          <c:showVal val="1"/>
        </c:dLbls>
        <c:marker val="1"/>
        <c:axId val="53406336"/>
        <c:axId val="68276608"/>
      </c:lineChart>
      <c:catAx>
        <c:axId val="53353856"/>
        <c:scaling>
          <c:orientation val="minMax"/>
        </c:scaling>
        <c:axPos val="b"/>
        <c:numFmt formatCode="Основной" sourceLinked="1"/>
        <c:majorTickMark val="cross"/>
        <c:tickLblPos val="nextTo"/>
        <c:txPr>
          <a:bodyPr rot="0" vert="horz"/>
          <a:lstStyle/>
          <a:p>
            <a:pPr>
              <a:defRPr sz="685" b="1" baseline="0"/>
            </a:pPr>
            <a:endParaRPr lang="ru-RU"/>
          </a:p>
        </c:txPr>
        <c:crossAx val="53404800"/>
        <c:crosses val="autoZero"/>
        <c:lblAlgn val="ctr"/>
        <c:lblOffset val="100"/>
        <c:tickLblSkip val="1"/>
        <c:tickMarkSkip val="1"/>
      </c:catAx>
      <c:valAx>
        <c:axId val="53404800"/>
        <c:scaling>
          <c:orientation val="minMax"/>
        </c:scaling>
        <c:axPos val="l"/>
        <c:majorGridlines>
          <c:spPr>
            <a:ln w="5436">
              <a:prstDash val="sysDot"/>
            </a:ln>
          </c:spPr>
        </c:majorGridlines>
        <c:numFmt formatCode="Основной" sourceLinked="1"/>
        <c:majorTickMark val="cross"/>
        <c:tickLblPos val="nextTo"/>
        <c:txPr>
          <a:bodyPr rot="0" vert="horz"/>
          <a:lstStyle/>
          <a:p>
            <a:pPr>
              <a:defRPr sz="771" baseline="0">
                <a:latin typeface="Calibri" pitchFamily="34" charset="0"/>
              </a:defRPr>
            </a:pPr>
            <a:endParaRPr lang="ru-RU"/>
          </a:p>
        </c:txPr>
        <c:crossAx val="53353856"/>
        <c:crosses val="autoZero"/>
        <c:crossBetween val="between"/>
      </c:valAx>
      <c:catAx>
        <c:axId val="53406336"/>
        <c:scaling>
          <c:orientation val="minMax"/>
        </c:scaling>
        <c:delete val="1"/>
        <c:axPos val="b"/>
        <c:numFmt formatCode="Основной" sourceLinked="1"/>
        <c:tickLblPos val="nextTo"/>
        <c:crossAx val="68276608"/>
        <c:crosses val="autoZero"/>
        <c:lblAlgn val="ctr"/>
        <c:lblOffset val="100"/>
      </c:catAx>
      <c:valAx>
        <c:axId val="68276608"/>
        <c:scaling>
          <c:orientation val="minMax"/>
        </c:scaling>
        <c:axPos val="r"/>
        <c:title>
          <c:tx>
            <c:rich>
              <a:bodyPr rot="0" vert="horz"/>
              <a:lstStyle/>
              <a:p>
                <a:pPr>
                  <a:defRPr/>
                </a:pPr>
                <a:r>
                  <a:rPr lang="ru-RU"/>
                  <a:t>%</a:t>
                </a:r>
              </a:p>
            </c:rich>
          </c:tx>
          <c:layout>
            <c:manualLayout>
              <c:xMode val="edge"/>
              <c:yMode val="edge"/>
              <c:x val="0.92933868234825079"/>
              <c:y val="9.4351444503600765E-2"/>
            </c:manualLayout>
          </c:layout>
          <c:spPr>
            <a:noFill/>
            <a:ln w="21744">
              <a:noFill/>
            </a:ln>
          </c:spPr>
        </c:title>
        <c:numFmt formatCode="Основной" sourceLinked="1"/>
        <c:majorTickMark val="cross"/>
        <c:tickLblPos val="nextTo"/>
        <c:txPr>
          <a:bodyPr rot="0" vert="horz"/>
          <a:lstStyle/>
          <a:p>
            <a:pPr>
              <a:defRPr sz="771" baseline="0">
                <a:latin typeface="Calibri" pitchFamily="34" charset="0"/>
              </a:defRPr>
            </a:pPr>
            <a:endParaRPr lang="ru-RU"/>
          </a:p>
        </c:txPr>
        <c:crossAx val="53406336"/>
        <c:crosses val="max"/>
        <c:crossBetween val="between"/>
      </c:valAx>
      <c:spPr>
        <a:ln>
          <a:noFill/>
        </a:ln>
      </c:spPr>
    </c:plotArea>
    <c:legend>
      <c:legendPos val="r"/>
      <c:layout>
        <c:manualLayout>
          <c:xMode val="edge"/>
          <c:yMode val="edge"/>
          <c:x val="6.3209076713512072E-2"/>
          <c:y val="2.3809230251912481E-2"/>
          <c:w val="0.82495946709192935"/>
          <c:h val="0.13605439889408844"/>
        </c:manualLayout>
      </c:layout>
    </c:legend>
    <c:plotVisOnly val="1"/>
    <c:dispBlanksAs val="gap"/>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501567398119184"/>
          <c:y val="8.7671232876712329E-2"/>
          <c:w val="0.40909090909091023"/>
          <c:h val="0.8"/>
        </c:manualLayout>
      </c:layout>
      <c:barChart>
        <c:barDir val="col"/>
        <c:grouping val="percentStacked"/>
        <c:ser>
          <c:idx val="0"/>
          <c:order val="0"/>
          <c:tx>
            <c:strRef>
              <c:f>Sheet1!$A$2</c:f>
              <c:strCache>
                <c:ptCount val="1"/>
                <c:pt idx="0">
                  <c:v>среднее</c:v>
                </c:pt>
              </c:strCache>
            </c:strRef>
          </c:tx>
          <c:spPr>
            <a:solidFill>
              <a:srgbClr val="0066CC"/>
            </a:solidFill>
            <a:ln w="19932">
              <a:noFill/>
            </a:ln>
          </c:spPr>
          <c:dPt>
            <c:idx val="1"/>
            <c:spPr>
              <a:solidFill>
                <a:srgbClr val="0066CC"/>
              </a:solidFill>
              <a:ln w="19994">
                <a:noFill/>
              </a:ln>
            </c:spPr>
          </c:dPt>
          <c:dPt>
            <c:idx val="2"/>
            <c:spPr>
              <a:solidFill>
                <a:srgbClr val="0066CC"/>
              </a:solidFill>
              <a:ln w="19994">
                <a:noFill/>
              </a:ln>
            </c:spPr>
          </c:dPt>
          <c:dLbls>
            <c:spPr>
              <a:noFill/>
              <a:ln w="19932">
                <a:noFill/>
              </a:ln>
            </c:spPr>
            <c:txPr>
              <a:bodyPr/>
              <a:lstStyle/>
              <a:p>
                <a:pPr>
                  <a:defRPr sz="628" b="0" i="0" u="none" strike="noStrike" baseline="0">
                    <a:solidFill>
                      <a:srgbClr val="000000"/>
                    </a:solidFill>
                    <a:latin typeface="Times New Roman"/>
                    <a:ea typeface="Times New Roman"/>
                    <a:cs typeface="Times New Roman"/>
                  </a:defRPr>
                </a:pPr>
                <a:endParaRPr lang="ru-RU"/>
              </a:p>
            </c:txPr>
            <c:showVal val="1"/>
          </c:dLbls>
          <c:cat>
            <c:numRef>
              <c:f>Sheet1!$B$1:$D$1</c:f>
              <c:numCache>
                <c:formatCode>Основной</c:formatCode>
                <c:ptCount val="3"/>
                <c:pt idx="0">
                  <c:v>2011</c:v>
                </c:pt>
                <c:pt idx="1">
                  <c:v>2012</c:v>
                </c:pt>
                <c:pt idx="2">
                  <c:v>2013</c:v>
                </c:pt>
              </c:numCache>
            </c:numRef>
          </c:cat>
          <c:val>
            <c:numRef>
              <c:f>Sheet1!$B$2:$D$2</c:f>
              <c:numCache>
                <c:formatCode>Основной</c:formatCode>
                <c:ptCount val="3"/>
                <c:pt idx="0">
                  <c:v>12.3</c:v>
                </c:pt>
                <c:pt idx="1">
                  <c:v>12.8</c:v>
                </c:pt>
                <c:pt idx="2">
                  <c:v>12.6</c:v>
                </c:pt>
              </c:numCache>
            </c:numRef>
          </c:val>
        </c:ser>
        <c:ser>
          <c:idx val="1"/>
          <c:order val="1"/>
          <c:tx>
            <c:strRef>
              <c:f>Sheet1!$A$3</c:f>
              <c:strCache>
                <c:ptCount val="1"/>
                <c:pt idx="0">
                  <c:v>среднее профессиональное</c:v>
                </c:pt>
              </c:strCache>
            </c:strRef>
          </c:tx>
          <c:spPr>
            <a:solidFill>
              <a:srgbClr val="993366"/>
            </a:solidFill>
            <a:ln w="19932">
              <a:noFill/>
            </a:ln>
          </c:spPr>
          <c:dPt>
            <c:idx val="1"/>
            <c:spPr>
              <a:solidFill>
                <a:srgbClr val="993366"/>
              </a:solidFill>
              <a:ln w="19994">
                <a:noFill/>
              </a:ln>
            </c:spPr>
          </c:dPt>
          <c:dPt>
            <c:idx val="2"/>
            <c:spPr>
              <a:solidFill>
                <a:srgbClr val="993366"/>
              </a:solidFill>
              <a:ln w="19994">
                <a:noFill/>
              </a:ln>
            </c:spPr>
          </c:dPt>
          <c:dLbls>
            <c:spPr>
              <a:noFill/>
              <a:ln w="19932">
                <a:noFill/>
              </a:ln>
            </c:spPr>
            <c:txPr>
              <a:bodyPr/>
              <a:lstStyle/>
              <a:p>
                <a:pPr>
                  <a:defRPr sz="628" b="0" i="0" u="none" strike="noStrike" baseline="0">
                    <a:solidFill>
                      <a:srgbClr val="000000"/>
                    </a:solidFill>
                    <a:latin typeface="Times New Roman"/>
                    <a:ea typeface="Times New Roman"/>
                    <a:cs typeface="Times New Roman"/>
                  </a:defRPr>
                </a:pPr>
                <a:endParaRPr lang="ru-RU"/>
              </a:p>
            </c:txPr>
            <c:showVal val="1"/>
          </c:dLbls>
          <c:cat>
            <c:numRef>
              <c:f>Sheet1!$B$1:$D$1</c:f>
              <c:numCache>
                <c:formatCode>Основной</c:formatCode>
                <c:ptCount val="3"/>
                <c:pt idx="0">
                  <c:v>2011</c:v>
                </c:pt>
                <c:pt idx="1">
                  <c:v>2012</c:v>
                </c:pt>
                <c:pt idx="2">
                  <c:v>2013</c:v>
                </c:pt>
              </c:numCache>
            </c:numRef>
          </c:cat>
          <c:val>
            <c:numRef>
              <c:f>Sheet1!$B$3:$D$3</c:f>
              <c:numCache>
                <c:formatCode>Основной</c:formatCode>
                <c:ptCount val="3"/>
                <c:pt idx="0">
                  <c:v>31.5</c:v>
                </c:pt>
                <c:pt idx="1">
                  <c:v>29.7</c:v>
                </c:pt>
                <c:pt idx="2">
                  <c:v>32.5</c:v>
                </c:pt>
              </c:numCache>
            </c:numRef>
          </c:val>
        </c:ser>
        <c:ser>
          <c:idx val="2"/>
          <c:order val="2"/>
          <c:tx>
            <c:strRef>
              <c:f>Sheet1!$A$4</c:f>
              <c:strCache>
                <c:ptCount val="1"/>
                <c:pt idx="0">
                  <c:v>высшее профессиональное</c:v>
                </c:pt>
              </c:strCache>
            </c:strRef>
          </c:tx>
          <c:spPr>
            <a:solidFill>
              <a:srgbClr val="FFFFCC"/>
            </a:solidFill>
            <a:ln w="19932">
              <a:noFill/>
            </a:ln>
          </c:spPr>
          <c:dPt>
            <c:idx val="1"/>
            <c:spPr>
              <a:solidFill>
                <a:srgbClr val="FFFFCC"/>
              </a:solidFill>
              <a:ln w="19994">
                <a:noFill/>
              </a:ln>
            </c:spPr>
          </c:dPt>
          <c:dPt>
            <c:idx val="2"/>
            <c:spPr>
              <a:solidFill>
                <a:srgbClr val="FFFFCC"/>
              </a:solidFill>
              <a:ln w="19994">
                <a:noFill/>
              </a:ln>
            </c:spPr>
          </c:dPt>
          <c:dLbls>
            <c:spPr>
              <a:noFill/>
              <a:ln w="19932">
                <a:noFill/>
              </a:ln>
            </c:spPr>
            <c:txPr>
              <a:bodyPr/>
              <a:lstStyle/>
              <a:p>
                <a:pPr>
                  <a:defRPr sz="628" b="0" i="0" u="none" strike="noStrike" baseline="0">
                    <a:solidFill>
                      <a:srgbClr val="000000"/>
                    </a:solidFill>
                    <a:latin typeface="Times New Roman"/>
                    <a:ea typeface="Times New Roman"/>
                    <a:cs typeface="Times New Roman"/>
                  </a:defRPr>
                </a:pPr>
                <a:endParaRPr lang="ru-RU"/>
              </a:p>
            </c:txPr>
            <c:showVal val="1"/>
          </c:dLbls>
          <c:cat>
            <c:numRef>
              <c:f>Sheet1!$B$1:$D$1</c:f>
              <c:numCache>
                <c:formatCode>Основной</c:formatCode>
                <c:ptCount val="3"/>
                <c:pt idx="0">
                  <c:v>2011</c:v>
                </c:pt>
                <c:pt idx="1">
                  <c:v>2012</c:v>
                </c:pt>
                <c:pt idx="2">
                  <c:v>2013</c:v>
                </c:pt>
              </c:numCache>
            </c:numRef>
          </c:cat>
          <c:val>
            <c:numRef>
              <c:f>Sheet1!$B$4:$D$4</c:f>
              <c:numCache>
                <c:formatCode>Основной</c:formatCode>
                <c:ptCount val="3"/>
                <c:pt idx="0">
                  <c:v>51.2</c:v>
                </c:pt>
                <c:pt idx="1">
                  <c:v>51.1</c:v>
                </c:pt>
                <c:pt idx="2">
                  <c:v>48.6</c:v>
                </c:pt>
              </c:numCache>
            </c:numRef>
          </c:val>
        </c:ser>
        <c:ser>
          <c:idx val="3"/>
          <c:order val="3"/>
          <c:tx>
            <c:strRef>
              <c:f>Sheet1!$A$5</c:f>
              <c:strCache>
                <c:ptCount val="1"/>
                <c:pt idx="0">
                  <c:v>два высших,  ученая степень</c:v>
                </c:pt>
              </c:strCache>
            </c:strRef>
          </c:tx>
          <c:spPr>
            <a:solidFill>
              <a:srgbClr val="CCFFFF"/>
            </a:solidFill>
            <a:ln w="19932">
              <a:noFill/>
            </a:ln>
          </c:spPr>
          <c:dPt>
            <c:idx val="1"/>
            <c:spPr>
              <a:solidFill>
                <a:srgbClr val="CCFFFF"/>
              </a:solidFill>
              <a:ln w="19994">
                <a:noFill/>
              </a:ln>
            </c:spPr>
          </c:dPt>
          <c:dPt>
            <c:idx val="2"/>
            <c:spPr>
              <a:solidFill>
                <a:srgbClr val="CCFFFF"/>
              </a:solidFill>
              <a:ln w="19994">
                <a:noFill/>
              </a:ln>
            </c:spPr>
          </c:dPt>
          <c:dLbls>
            <c:spPr>
              <a:noFill/>
              <a:ln w="19932">
                <a:noFill/>
              </a:ln>
            </c:spPr>
            <c:txPr>
              <a:bodyPr/>
              <a:lstStyle/>
              <a:p>
                <a:pPr>
                  <a:defRPr sz="628" b="0" i="0" u="none" strike="noStrike" baseline="0">
                    <a:solidFill>
                      <a:srgbClr val="000000"/>
                    </a:solidFill>
                    <a:latin typeface="Times New Roman"/>
                    <a:ea typeface="Times New Roman"/>
                    <a:cs typeface="Times New Roman"/>
                  </a:defRPr>
                </a:pPr>
                <a:endParaRPr lang="ru-RU"/>
              </a:p>
            </c:txPr>
            <c:showVal val="1"/>
          </c:dLbls>
          <c:cat>
            <c:numRef>
              <c:f>Sheet1!$B$1:$D$1</c:f>
              <c:numCache>
                <c:formatCode>Основной</c:formatCode>
                <c:ptCount val="3"/>
                <c:pt idx="0">
                  <c:v>2011</c:v>
                </c:pt>
                <c:pt idx="1">
                  <c:v>2012</c:v>
                </c:pt>
                <c:pt idx="2">
                  <c:v>2013</c:v>
                </c:pt>
              </c:numCache>
            </c:numRef>
          </c:cat>
          <c:val>
            <c:numRef>
              <c:f>Sheet1!$B$5:$D$5</c:f>
              <c:numCache>
                <c:formatCode>Основной</c:formatCode>
                <c:ptCount val="3"/>
                <c:pt idx="0">
                  <c:v>5</c:v>
                </c:pt>
                <c:pt idx="1">
                  <c:v>6.4</c:v>
                </c:pt>
                <c:pt idx="2">
                  <c:v>6.3</c:v>
                </c:pt>
              </c:numCache>
            </c:numRef>
          </c:val>
        </c:ser>
        <c:overlap val="100"/>
        <c:axId val="179277184"/>
        <c:axId val="179295360"/>
      </c:barChart>
      <c:catAx>
        <c:axId val="179277184"/>
        <c:scaling>
          <c:orientation val="minMax"/>
        </c:scaling>
        <c:axPos val="b"/>
        <c:numFmt formatCode="Основной" sourceLinked="0"/>
        <c:tickLblPos val="nextTo"/>
        <c:spPr>
          <a:ln w="9997">
            <a:solidFill>
              <a:srgbClr val="C0C0C0"/>
            </a:solidFill>
            <a:prstDash val="solid"/>
          </a:ln>
        </c:spPr>
        <c:txPr>
          <a:bodyPr rot="0" vert="horz"/>
          <a:lstStyle/>
          <a:p>
            <a:pPr>
              <a:defRPr sz="628" b="0" i="0" u="none" strike="noStrike" baseline="0">
                <a:solidFill>
                  <a:srgbClr val="000000"/>
                </a:solidFill>
                <a:latin typeface="Times New Roman"/>
                <a:ea typeface="Times New Roman"/>
                <a:cs typeface="Times New Roman"/>
              </a:defRPr>
            </a:pPr>
            <a:endParaRPr lang="ru-RU"/>
          </a:p>
        </c:txPr>
        <c:crossAx val="179295360"/>
        <c:crosses val="autoZero"/>
        <c:auto val="1"/>
        <c:lblAlgn val="ctr"/>
        <c:lblOffset val="100"/>
        <c:tickLblSkip val="1"/>
        <c:tickMarkSkip val="1"/>
      </c:catAx>
      <c:valAx>
        <c:axId val="179295360"/>
        <c:scaling>
          <c:orientation val="minMax"/>
        </c:scaling>
        <c:axPos val="l"/>
        <c:majorGridlines>
          <c:spPr>
            <a:ln w="9997">
              <a:solidFill>
                <a:srgbClr val="C0C0C0"/>
              </a:solidFill>
              <a:prstDash val="solid"/>
            </a:ln>
          </c:spPr>
        </c:majorGridlines>
        <c:numFmt formatCode="0%" sourceLinked="1"/>
        <c:tickLblPos val="nextTo"/>
        <c:spPr>
          <a:ln w="9997">
            <a:solidFill>
              <a:srgbClr val="C0C0C0"/>
            </a:solidFill>
            <a:prstDash val="solid"/>
          </a:ln>
        </c:spPr>
        <c:txPr>
          <a:bodyPr rot="0" vert="horz"/>
          <a:lstStyle/>
          <a:p>
            <a:pPr>
              <a:defRPr sz="628" b="0" i="0" u="none" strike="noStrike" baseline="0">
                <a:solidFill>
                  <a:srgbClr val="000000"/>
                </a:solidFill>
                <a:latin typeface="Times New Roman"/>
                <a:ea typeface="Times New Roman"/>
                <a:cs typeface="Times New Roman"/>
              </a:defRPr>
            </a:pPr>
            <a:endParaRPr lang="ru-RU"/>
          </a:p>
        </c:txPr>
        <c:crossAx val="179277184"/>
        <c:crosses val="autoZero"/>
        <c:crossBetween val="between"/>
      </c:valAx>
      <c:spPr>
        <a:solidFill>
          <a:srgbClr val="FFFFFF"/>
        </a:solidFill>
        <a:ln w="9997">
          <a:solidFill>
            <a:srgbClr val="808080"/>
          </a:solidFill>
          <a:prstDash val="solid"/>
        </a:ln>
      </c:spPr>
    </c:plotArea>
    <c:legend>
      <c:legendPos val="r"/>
      <c:layout>
        <c:manualLayout>
          <c:xMode val="edge"/>
          <c:yMode val="edge"/>
          <c:x val="0.54796517103328313"/>
          <c:y val="0.28859060595707037"/>
          <c:w val="0.22093028037841483"/>
          <c:h val="0.45973151660103456"/>
        </c:manualLayout>
      </c:layout>
      <c:spPr>
        <a:noFill/>
        <a:ln w="19994">
          <a:noFill/>
        </a:ln>
      </c:spPr>
      <c:txPr>
        <a:bodyPr/>
        <a:lstStyle/>
        <a:p>
          <a:pPr>
            <a:defRPr sz="578"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06" b="1" i="0" u="none" strike="noStrike" baseline="0">
          <a:solidFill>
            <a:srgbClr val="000000"/>
          </a:solidFill>
          <a:latin typeface="Arial Cyr"/>
          <a:ea typeface="Arial Cyr"/>
          <a:cs typeface="Arial Cyr"/>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646058732612091E-2"/>
          <c:y val="8.7628865979382367E-2"/>
          <c:w val="0.73415765069552252"/>
          <c:h val="0.76288659793814462"/>
        </c:manualLayout>
      </c:layout>
      <c:barChart>
        <c:barDir val="col"/>
        <c:grouping val="percentStacked"/>
        <c:ser>
          <c:idx val="0"/>
          <c:order val="0"/>
          <c:tx>
            <c:strRef>
              <c:f>Sheet1!$A$2</c:f>
              <c:strCache>
                <c:ptCount val="1"/>
                <c:pt idx="0">
                  <c:v>среднее</c:v>
                </c:pt>
              </c:strCache>
            </c:strRef>
          </c:tx>
          <c:spPr>
            <a:solidFill>
              <a:srgbClr val="9999FF"/>
            </a:solidFill>
            <a:ln w="10221">
              <a:solidFill>
                <a:srgbClr val="000000"/>
              </a:solidFill>
              <a:prstDash val="solid"/>
            </a:ln>
          </c:spPr>
          <c:dPt>
            <c:idx val="0"/>
            <c:spPr>
              <a:solidFill>
                <a:srgbClr val="9999FF"/>
              </a:solidFill>
              <a:ln w="20442">
                <a:noFill/>
              </a:ln>
            </c:spPr>
          </c:dPt>
          <c:dLbls>
            <c:spPr>
              <a:noFill/>
              <a:ln w="20444">
                <a:noFill/>
              </a:ln>
            </c:spPr>
            <c:txPr>
              <a:bodyPr/>
              <a:lstStyle/>
              <a:p>
                <a:pPr>
                  <a:defRPr sz="463" b="0" i="0" u="none" strike="noStrike" baseline="0">
                    <a:solidFill>
                      <a:srgbClr val="000000"/>
                    </a:solidFill>
                    <a:latin typeface="Times New Roman"/>
                    <a:ea typeface="Times New Roman"/>
                    <a:cs typeface="Times New Roman"/>
                  </a:defRPr>
                </a:pPr>
                <a:endParaRPr lang="ru-RU"/>
              </a:p>
            </c:txPr>
            <c:showVal val="1"/>
          </c:dLbls>
          <c:cat>
            <c:numRef>
              <c:f>Sheet1!$B$1:$B$1</c:f>
              <c:numCache>
                <c:formatCode>Основной</c:formatCode>
                <c:ptCount val="1"/>
                <c:pt idx="0">
                  <c:v>2013</c:v>
                </c:pt>
              </c:numCache>
            </c:numRef>
          </c:cat>
          <c:val>
            <c:numRef>
              <c:f>Sheet1!$B$2:$B$2</c:f>
              <c:numCache>
                <c:formatCode>Основной</c:formatCode>
                <c:ptCount val="1"/>
                <c:pt idx="0">
                  <c:v>0.126</c:v>
                </c:pt>
              </c:numCache>
            </c:numRef>
          </c:val>
        </c:ser>
        <c:ser>
          <c:idx val="1"/>
          <c:order val="1"/>
          <c:tx>
            <c:strRef>
              <c:f>Sheet1!$A$3</c:f>
              <c:strCache>
                <c:ptCount val="1"/>
                <c:pt idx="0">
                  <c:v>среднее профессиональное</c:v>
                </c:pt>
              </c:strCache>
            </c:strRef>
          </c:tx>
          <c:spPr>
            <a:solidFill>
              <a:srgbClr val="993366"/>
            </a:solidFill>
            <a:ln w="10221">
              <a:solidFill>
                <a:srgbClr val="000000"/>
              </a:solidFill>
              <a:prstDash val="solid"/>
            </a:ln>
          </c:spPr>
          <c:dPt>
            <c:idx val="0"/>
            <c:spPr>
              <a:solidFill>
                <a:srgbClr val="993366"/>
              </a:solidFill>
              <a:ln w="20442">
                <a:noFill/>
              </a:ln>
            </c:spPr>
          </c:dPt>
          <c:dLbls>
            <c:spPr>
              <a:noFill/>
              <a:ln w="20444">
                <a:noFill/>
              </a:ln>
            </c:spPr>
            <c:txPr>
              <a:bodyPr/>
              <a:lstStyle/>
              <a:p>
                <a:pPr>
                  <a:defRPr sz="463" b="0" i="0" u="none" strike="noStrike" baseline="0">
                    <a:solidFill>
                      <a:srgbClr val="000000"/>
                    </a:solidFill>
                    <a:latin typeface="Times New Roman"/>
                    <a:ea typeface="Times New Roman"/>
                    <a:cs typeface="Times New Roman"/>
                  </a:defRPr>
                </a:pPr>
                <a:endParaRPr lang="ru-RU"/>
              </a:p>
            </c:txPr>
            <c:showVal val="1"/>
          </c:dLbls>
          <c:cat>
            <c:numRef>
              <c:f>Sheet1!$B$1:$B$1</c:f>
              <c:numCache>
                <c:formatCode>Основной</c:formatCode>
                <c:ptCount val="1"/>
                <c:pt idx="0">
                  <c:v>2013</c:v>
                </c:pt>
              </c:numCache>
            </c:numRef>
          </c:cat>
          <c:val>
            <c:numRef>
              <c:f>Sheet1!$B$3:$B$3</c:f>
              <c:numCache>
                <c:formatCode>Основной</c:formatCode>
                <c:ptCount val="1"/>
                <c:pt idx="0">
                  <c:v>0.32500000000000112</c:v>
                </c:pt>
              </c:numCache>
            </c:numRef>
          </c:val>
        </c:ser>
        <c:ser>
          <c:idx val="2"/>
          <c:order val="2"/>
          <c:tx>
            <c:strRef>
              <c:f>Sheet1!$A$4</c:f>
              <c:strCache>
                <c:ptCount val="1"/>
                <c:pt idx="0">
                  <c:v>высшее профессиональное</c:v>
                </c:pt>
              </c:strCache>
            </c:strRef>
          </c:tx>
          <c:spPr>
            <a:solidFill>
              <a:srgbClr val="FFFFCC"/>
            </a:solidFill>
            <a:ln w="10221">
              <a:solidFill>
                <a:srgbClr val="000000"/>
              </a:solidFill>
              <a:prstDash val="solid"/>
            </a:ln>
          </c:spPr>
          <c:dPt>
            <c:idx val="0"/>
            <c:spPr>
              <a:solidFill>
                <a:srgbClr val="FFFFCC"/>
              </a:solidFill>
              <a:ln w="20442">
                <a:noFill/>
              </a:ln>
            </c:spPr>
          </c:dPt>
          <c:dLbls>
            <c:dLbl>
              <c:idx val="0"/>
              <c:spPr>
                <a:noFill/>
                <a:ln w="20444">
                  <a:noFill/>
                </a:ln>
              </c:spPr>
              <c:txPr>
                <a:bodyPr/>
                <a:lstStyle/>
                <a:p>
                  <a:pPr>
                    <a:defRPr sz="463" b="0" i="0" u="none" strike="noStrike" baseline="0">
                      <a:solidFill>
                        <a:srgbClr val="000000"/>
                      </a:solidFill>
                      <a:latin typeface="Times New Roman"/>
                      <a:ea typeface="Times New Roman"/>
                      <a:cs typeface="Times New Roman"/>
                    </a:defRPr>
                  </a:pPr>
                  <a:endParaRPr lang="ru-RU"/>
                </a:p>
              </c:txPr>
            </c:dLbl>
            <c:spPr>
              <a:noFill/>
              <a:ln w="20444">
                <a:noFill/>
              </a:ln>
            </c:spPr>
            <c:txPr>
              <a:bodyPr/>
              <a:lstStyle/>
              <a:p>
                <a:pPr>
                  <a:defRPr sz="644" b="1" i="0" u="none" strike="noStrike" baseline="0">
                    <a:solidFill>
                      <a:srgbClr val="000000"/>
                    </a:solidFill>
                    <a:latin typeface="Arial Cyr"/>
                    <a:ea typeface="Arial Cyr"/>
                    <a:cs typeface="Arial Cyr"/>
                  </a:defRPr>
                </a:pPr>
                <a:endParaRPr lang="ru-RU"/>
              </a:p>
            </c:txPr>
            <c:showVal val="1"/>
          </c:dLbls>
          <c:cat>
            <c:numRef>
              <c:f>Sheet1!$B$1:$B$1</c:f>
              <c:numCache>
                <c:formatCode>Основной</c:formatCode>
                <c:ptCount val="1"/>
                <c:pt idx="0">
                  <c:v>2013</c:v>
                </c:pt>
              </c:numCache>
            </c:numRef>
          </c:cat>
          <c:val>
            <c:numRef>
              <c:f>Sheet1!$B$4:$B$4</c:f>
              <c:numCache>
                <c:formatCode>Основной</c:formatCode>
                <c:ptCount val="1"/>
                <c:pt idx="0">
                  <c:v>0.48600000000000032</c:v>
                </c:pt>
              </c:numCache>
            </c:numRef>
          </c:val>
        </c:ser>
        <c:ser>
          <c:idx val="3"/>
          <c:order val="3"/>
          <c:tx>
            <c:strRef>
              <c:f>Sheet1!$A$5</c:f>
              <c:strCache>
                <c:ptCount val="1"/>
                <c:pt idx="0">
                  <c:v>два высших, ученая степень</c:v>
                </c:pt>
              </c:strCache>
            </c:strRef>
          </c:tx>
          <c:spPr>
            <a:solidFill>
              <a:srgbClr val="CCFFFF"/>
            </a:solidFill>
            <a:ln w="10221">
              <a:solidFill>
                <a:srgbClr val="000000"/>
              </a:solidFill>
              <a:prstDash val="solid"/>
            </a:ln>
          </c:spPr>
          <c:dPt>
            <c:idx val="0"/>
            <c:spPr>
              <a:solidFill>
                <a:srgbClr val="CCFFFF"/>
              </a:solidFill>
              <a:ln w="20442">
                <a:noFill/>
              </a:ln>
            </c:spPr>
          </c:dPt>
          <c:dLbls>
            <c:spPr>
              <a:noFill/>
              <a:ln w="20444">
                <a:noFill/>
              </a:ln>
            </c:spPr>
            <c:txPr>
              <a:bodyPr/>
              <a:lstStyle/>
              <a:p>
                <a:pPr>
                  <a:defRPr sz="463" b="0" i="0" u="none" strike="noStrike" baseline="0">
                    <a:solidFill>
                      <a:srgbClr val="000000"/>
                    </a:solidFill>
                    <a:latin typeface="Times New Roman"/>
                    <a:ea typeface="Times New Roman"/>
                    <a:cs typeface="Times New Roman"/>
                  </a:defRPr>
                </a:pPr>
                <a:endParaRPr lang="ru-RU"/>
              </a:p>
            </c:txPr>
            <c:showVal val="1"/>
          </c:dLbls>
          <c:cat>
            <c:numRef>
              <c:f>Sheet1!$B$1:$B$1</c:f>
              <c:numCache>
                <c:formatCode>Основной</c:formatCode>
                <c:ptCount val="1"/>
                <c:pt idx="0">
                  <c:v>2013</c:v>
                </c:pt>
              </c:numCache>
            </c:numRef>
          </c:cat>
          <c:val>
            <c:numRef>
              <c:f>Sheet1!$B$5:$B$5</c:f>
              <c:numCache>
                <c:formatCode>Основной</c:formatCode>
                <c:ptCount val="1"/>
                <c:pt idx="0">
                  <c:v>6.3E-2</c:v>
                </c:pt>
              </c:numCache>
            </c:numRef>
          </c:val>
        </c:ser>
        <c:dLbls>
          <c:showVal val="1"/>
        </c:dLbls>
        <c:overlap val="100"/>
        <c:axId val="216992000"/>
        <c:axId val="217006080"/>
      </c:barChart>
      <c:catAx>
        <c:axId val="216992000"/>
        <c:scaling>
          <c:orientation val="minMax"/>
        </c:scaling>
        <c:axPos val="b"/>
        <c:numFmt formatCode="Основной" sourceLinked="1"/>
        <c:tickLblPos val="nextTo"/>
        <c:spPr>
          <a:ln w="10221">
            <a:solidFill>
              <a:srgbClr val="C0C0C0"/>
            </a:solidFill>
            <a:prstDash val="solid"/>
          </a:ln>
        </c:spPr>
        <c:txPr>
          <a:bodyPr rot="0" vert="horz"/>
          <a:lstStyle/>
          <a:p>
            <a:pPr>
              <a:defRPr sz="463" b="0" i="0" u="none" strike="noStrike" baseline="0">
                <a:solidFill>
                  <a:srgbClr val="000000"/>
                </a:solidFill>
                <a:latin typeface="Times New Roman"/>
                <a:ea typeface="Times New Roman"/>
                <a:cs typeface="Times New Roman"/>
              </a:defRPr>
            </a:pPr>
            <a:endParaRPr lang="ru-RU"/>
          </a:p>
        </c:txPr>
        <c:crossAx val="217006080"/>
        <c:crosses val="autoZero"/>
        <c:auto val="1"/>
        <c:lblAlgn val="ctr"/>
        <c:lblOffset val="100"/>
        <c:tickLblSkip val="1"/>
        <c:tickMarkSkip val="1"/>
      </c:catAx>
      <c:valAx>
        <c:axId val="217006080"/>
        <c:scaling>
          <c:orientation val="minMax"/>
        </c:scaling>
        <c:axPos val="l"/>
        <c:majorGridlines>
          <c:spPr>
            <a:ln w="10221">
              <a:solidFill>
                <a:srgbClr val="C0C0C0"/>
              </a:solidFill>
              <a:prstDash val="solid"/>
            </a:ln>
          </c:spPr>
        </c:majorGridlines>
        <c:numFmt formatCode="0%" sourceLinked="1"/>
        <c:tickLblPos val="nextTo"/>
        <c:spPr>
          <a:ln w="10221">
            <a:solidFill>
              <a:srgbClr val="C0C0C0"/>
            </a:solidFill>
            <a:prstDash val="solid"/>
          </a:ln>
        </c:spPr>
        <c:txPr>
          <a:bodyPr rot="0" vert="horz"/>
          <a:lstStyle/>
          <a:p>
            <a:pPr>
              <a:defRPr sz="463" b="0" i="0" u="none" strike="noStrike" baseline="0">
                <a:solidFill>
                  <a:srgbClr val="000000"/>
                </a:solidFill>
                <a:latin typeface="Times New Roman"/>
                <a:ea typeface="Times New Roman"/>
                <a:cs typeface="Times New Roman"/>
              </a:defRPr>
            </a:pPr>
            <a:endParaRPr lang="ru-RU"/>
          </a:p>
        </c:txPr>
        <c:crossAx val="216992000"/>
        <c:crosses val="autoZero"/>
        <c:crossBetween val="between"/>
      </c:valAx>
      <c:spPr>
        <a:noFill/>
        <a:ln w="10221">
          <a:solidFill>
            <a:srgbClr val="C0C0C0"/>
          </a:solidFill>
          <a:prstDash val="solid"/>
        </a:ln>
      </c:spPr>
    </c:plotArea>
    <c:legend>
      <c:legendPos val="r"/>
      <c:layout>
        <c:manualLayout>
          <c:xMode val="edge"/>
          <c:yMode val="edge"/>
          <c:x val="0.81516587677725116"/>
          <c:y val="0.33160621761658032"/>
          <c:w val="0.18167456556082148"/>
          <c:h val="0.27461139896373055"/>
        </c:manualLayout>
      </c:layout>
      <c:spPr>
        <a:noFill/>
        <a:ln w="20442">
          <a:noFill/>
        </a:ln>
      </c:spPr>
      <c:txPr>
        <a:bodyPr/>
        <a:lstStyle/>
        <a:p>
          <a:pPr>
            <a:defRPr sz="42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84" b="1"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9.5652173913043911E-2"/>
          <c:y val="2.5171624713958809E-2"/>
          <c:w val="0.89565217391304353"/>
          <c:h val="0.70480549199084663"/>
        </c:manualLayout>
      </c:layout>
      <c:barChart>
        <c:barDir val="col"/>
        <c:grouping val="percentStacked"/>
        <c:ser>
          <c:idx val="0"/>
          <c:order val="0"/>
          <c:tx>
            <c:strRef>
              <c:f>образование!$D$47</c:f>
              <c:strCache>
                <c:ptCount val="1"/>
                <c:pt idx="0">
                  <c:v>Неполное среднее</c:v>
                </c:pt>
              </c:strCache>
            </c:strRef>
          </c:tx>
          <c:cat>
            <c:multiLvlStrRef>
              <c:f>образование!$B$48:$C$53</c:f>
              <c:multiLvlStrCache>
                <c:ptCount val="6"/>
                <c:lvl>
                  <c:pt idx="0">
                    <c:v>принятые</c:v>
                  </c:pt>
                  <c:pt idx="1">
                    <c:v>уволенные </c:v>
                  </c:pt>
                  <c:pt idx="2">
                    <c:v>принятые</c:v>
                  </c:pt>
                  <c:pt idx="3">
                    <c:v>уволенные </c:v>
                  </c:pt>
                  <c:pt idx="4">
                    <c:v>принятые</c:v>
                  </c:pt>
                  <c:pt idx="5">
                    <c:v>уволенные </c:v>
                  </c:pt>
                </c:lvl>
                <c:lvl>
                  <c:pt idx="0">
                    <c:v>Руководители</c:v>
                  </c:pt>
                  <c:pt idx="2">
                    <c:v>Специалисты </c:v>
                  </c:pt>
                  <c:pt idx="4">
                    <c:v>Рабочие</c:v>
                  </c:pt>
                </c:lvl>
              </c:multiLvlStrCache>
            </c:multiLvlStrRef>
          </c:cat>
          <c:val>
            <c:numRef>
              <c:f>образование!$D$48:$D$53</c:f>
              <c:numCache>
                <c:formatCode>Основной</c:formatCode>
                <c:ptCount val="6"/>
                <c:pt idx="0">
                  <c:v>0</c:v>
                </c:pt>
                <c:pt idx="1">
                  <c:v>0</c:v>
                </c:pt>
                <c:pt idx="2">
                  <c:v>16.7</c:v>
                </c:pt>
                <c:pt idx="3">
                  <c:v>0</c:v>
                </c:pt>
                <c:pt idx="4">
                  <c:v>6.4</c:v>
                </c:pt>
                <c:pt idx="5">
                  <c:v>8.7000000000000011</c:v>
                </c:pt>
              </c:numCache>
            </c:numRef>
          </c:val>
        </c:ser>
        <c:ser>
          <c:idx val="1"/>
          <c:order val="1"/>
          <c:tx>
            <c:strRef>
              <c:f>образование!$E$47</c:f>
              <c:strCache>
                <c:ptCount val="1"/>
                <c:pt idx="0">
                  <c:v>Среднее</c:v>
                </c:pt>
              </c:strCache>
            </c:strRef>
          </c:tx>
          <c:dLbls>
            <c:spPr>
              <a:noFill/>
              <a:ln w="20254">
                <a:noFill/>
              </a:ln>
            </c:spPr>
            <c:txPr>
              <a:bodyPr/>
              <a:lstStyle/>
              <a:p>
                <a:pPr>
                  <a:defRPr sz="797" b="0" i="0" u="none" strike="noStrike" baseline="0">
                    <a:solidFill>
                      <a:srgbClr val="000000"/>
                    </a:solidFill>
                    <a:latin typeface="Calibri"/>
                    <a:ea typeface="Calibri"/>
                    <a:cs typeface="Calibri"/>
                  </a:defRPr>
                </a:pPr>
                <a:endParaRPr lang="ru-RU"/>
              </a:p>
            </c:txPr>
            <c:showVal val="1"/>
          </c:dLbls>
          <c:cat>
            <c:multiLvlStrRef>
              <c:f>образование!$B$48:$C$53</c:f>
              <c:multiLvlStrCache>
                <c:ptCount val="6"/>
                <c:lvl>
                  <c:pt idx="0">
                    <c:v>принятые</c:v>
                  </c:pt>
                  <c:pt idx="1">
                    <c:v>уволенные </c:v>
                  </c:pt>
                  <c:pt idx="2">
                    <c:v>принятые</c:v>
                  </c:pt>
                  <c:pt idx="3">
                    <c:v>уволенные </c:v>
                  </c:pt>
                  <c:pt idx="4">
                    <c:v>принятые</c:v>
                  </c:pt>
                  <c:pt idx="5">
                    <c:v>уволенные </c:v>
                  </c:pt>
                </c:lvl>
                <c:lvl>
                  <c:pt idx="0">
                    <c:v>Руководители</c:v>
                  </c:pt>
                  <c:pt idx="2">
                    <c:v>Специалисты </c:v>
                  </c:pt>
                  <c:pt idx="4">
                    <c:v>Рабочие</c:v>
                  </c:pt>
                </c:lvl>
              </c:multiLvlStrCache>
            </c:multiLvlStrRef>
          </c:cat>
          <c:val>
            <c:numRef>
              <c:f>образование!$E$48:$E$53</c:f>
              <c:numCache>
                <c:formatCode>Основной</c:formatCode>
                <c:ptCount val="6"/>
                <c:pt idx="0">
                  <c:v>0</c:v>
                </c:pt>
                <c:pt idx="1">
                  <c:v>0</c:v>
                </c:pt>
                <c:pt idx="2">
                  <c:v>0</c:v>
                </c:pt>
                <c:pt idx="3">
                  <c:v>0</c:v>
                </c:pt>
                <c:pt idx="4">
                  <c:v>8.5</c:v>
                </c:pt>
                <c:pt idx="5">
                  <c:v>8.7000000000000011</c:v>
                </c:pt>
              </c:numCache>
            </c:numRef>
          </c:val>
        </c:ser>
        <c:ser>
          <c:idx val="2"/>
          <c:order val="2"/>
          <c:tx>
            <c:strRef>
              <c:f>образование!$F$47</c:f>
              <c:strCache>
                <c:ptCount val="1"/>
                <c:pt idx="0">
                  <c:v>Среднее - специальное</c:v>
                </c:pt>
              </c:strCache>
            </c:strRef>
          </c:tx>
          <c:dLbls>
            <c:spPr>
              <a:noFill/>
              <a:ln w="20254">
                <a:noFill/>
              </a:ln>
            </c:spPr>
            <c:txPr>
              <a:bodyPr/>
              <a:lstStyle/>
              <a:p>
                <a:pPr>
                  <a:defRPr sz="797" b="0" i="0" u="none" strike="noStrike" baseline="0">
                    <a:solidFill>
                      <a:srgbClr val="000000"/>
                    </a:solidFill>
                    <a:latin typeface="Calibri"/>
                    <a:ea typeface="Calibri"/>
                    <a:cs typeface="Calibri"/>
                  </a:defRPr>
                </a:pPr>
                <a:endParaRPr lang="ru-RU"/>
              </a:p>
            </c:txPr>
            <c:showVal val="1"/>
          </c:dLbls>
          <c:cat>
            <c:multiLvlStrRef>
              <c:f>образование!$B$48:$C$53</c:f>
              <c:multiLvlStrCache>
                <c:ptCount val="6"/>
                <c:lvl>
                  <c:pt idx="0">
                    <c:v>принятые</c:v>
                  </c:pt>
                  <c:pt idx="1">
                    <c:v>уволенные </c:v>
                  </c:pt>
                  <c:pt idx="2">
                    <c:v>принятые</c:v>
                  </c:pt>
                  <c:pt idx="3">
                    <c:v>уволенные </c:v>
                  </c:pt>
                  <c:pt idx="4">
                    <c:v>принятые</c:v>
                  </c:pt>
                  <c:pt idx="5">
                    <c:v>уволенные </c:v>
                  </c:pt>
                </c:lvl>
                <c:lvl>
                  <c:pt idx="0">
                    <c:v>Руководители</c:v>
                  </c:pt>
                  <c:pt idx="2">
                    <c:v>Специалисты </c:v>
                  </c:pt>
                  <c:pt idx="4">
                    <c:v>Рабочие</c:v>
                  </c:pt>
                </c:lvl>
              </c:multiLvlStrCache>
            </c:multiLvlStrRef>
          </c:cat>
          <c:val>
            <c:numRef>
              <c:f>образование!$F$48:$F$53</c:f>
              <c:numCache>
                <c:formatCode>Основной</c:formatCode>
                <c:ptCount val="6"/>
                <c:pt idx="0">
                  <c:v>40</c:v>
                </c:pt>
                <c:pt idx="1">
                  <c:v>0</c:v>
                </c:pt>
                <c:pt idx="2">
                  <c:v>16.7</c:v>
                </c:pt>
                <c:pt idx="3">
                  <c:v>6.7</c:v>
                </c:pt>
                <c:pt idx="4">
                  <c:v>53.2</c:v>
                </c:pt>
                <c:pt idx="5">
                  <c:v>39.1</c:v>
                </c:pt>
              </c:numCache>
            </c:numRef>
          </c:val>
        </c:ser>
        <c:ser>
          <c:idx val="3"/>
          <c:order val="3"/>
          <c:tx>
            <c:strRef>
              <c:f>образование!$G$47</c:f>
              <c:strCache>
                <c:ptCount val="1"/>
                <c:pt idx="0">
                  <c:v>Высшее</c:v>
                </c:pt>
              </c:strCache>
            </c:strRef>
          </c:tx>
          <c:dLbls>
            <c:spPr>
              <a:noFill/>
              <a:ln w="20254">
                <a:noFill/>
              </a:ln>
            </c:spPr>
            <c:txPr>
              <a:bodyPr/>
              <a:lstStyle/>
              <a:p>
                <a:pPr>
                  <a:defRPr sz="797" b="0" i="0" u="none" strike="noStrike" baseline="0">
                    <a:solidFill>
                      <a:srgbClr val="000000"/>
                    </a:solidFill>
                    <a:latin typeface="Calibri"/>
                    <a:ea typeface="Calibri"/>
                    <a:cs typeface="Calibri"/>
                  </a:defRPr>
                </a:pPr>
                <a:endParaRPr lang="ru-RU"/>
              </a:p>
            </c:txPr>
            <c:showVal val="1"/>
          </c:dLbls>
          <c:cat>
            <c:multiLvlStrRef>
              <c:f>образование!$B$48:$C$53</c:f>
              <c:multiLvlStrCache>
                <c:ptCount val="6"/>
                <c:lvl>
                  <c:pt idx="0">
                    <c:v>принятые</c:v>
                  </c:pt>
                  <c:pt idx="1">
                    <c:v>уволенные </c:v>
                  </c:pt>
                  <c:pt idx="2">
                    <c:v>принятые</c:v>
                  </c:pt>
                  <c:pt idx="3">
                    <c:v>уволенные </c:v>
                  </c:pt>
                  <c:pt idx="4">
                    <c:v>принятые</c:v>
                  </c:pt>
                  <c:pt idx="5">
                    <c:v>уволенные </c:v>
                  </c:pt>
                </c:lvl>
                <c:lvl>
                  <c:pt idx="0">
                    <c:v>Руководители</c:v>
                  </c:pt>
                  <c:pt idx="2">
                    <c:v>Специалисты </c:v>
                  </c:pt>
                  <c:pt idx="4">
                    <c:v>Рабочие</c:v>
                  </c:pt>
                </c:lvl>
              </c:multiLvlStrCache>
            </c:multiLvlStrRef>
          </c:cat>
          <c:val>
            <c:numRef>
              <c:f>образование!$G$48:$G$53</c:f>
              <c:numCache>
                <c:formatCode>Основной</c:formatCode>
                <c:ptCount val="6"/>
                <c:pt idx="0">
                  <c:v>60</c:v>
                </c:pt>
                <c:pt idx="1">
                  <c:v>100</c:v>
                </c:pt>
                <c:pt idx="2">
                  <c:v>66.599999999999994</c:v>
                </c:pt>
                <c:pt idx="3">
                  <c:v>86.6</c:v>
                </c:pt>
                <c:pt idx="4">
                  <c:v>27.7</c:v>
                </c:pt>
                <c:pt idx="5">
                  <c:v>39.1</c:v>
                </c:pt>
              </c:numCache>
            </c:numRef>
          </c:val>
        </c:ser>
        <c:ser>
          <c:idx val="4"/>
          <c:order val="4"/>
          <c:tx>
            <c:strRef>
              <c:f>образование!$H$47</c:f>
              <c:strCache>
                <c:ptCount val="1"/>
                <c:pt idx="0">
                  <c:v>Два высших и более</c:v>
                </c:pt>
              </c:strCache>
            </c:strRef>
          </c:tx>
          <c:dLbls>
            <c:spPr>
              <a:noFill/>
              <a:ln w="20254">
                <a:noFill/>
              </a:ln>
            </c:spPr>
            <c:txPr>
              <a:bodyPr/>
              <a:lstStyle/>
              <a:p>
                <a:pPr>
                  <a:defRPr sz="797" b="0" i="0" u="none" strike="noStrike" baseline="0">
                    <a:solidFill>
                      <a:srgbClr val="000000"/>
                    </a:solidFill>
                    <a:latin typeface="Calibri"/>
                    <a:ea typeface="Calibri"/>
                    <a:cs typeface="Calibri"/>
                  </a:defRPr>
                </a:pPr>
                <a:endParaRPr lang="ru-RU"/>
              </a:p>
            </c:txPr>
            <c:showVal val="1"/>
          </c:dLbls>
          <c:cat>
            <c:multiLvlStrRef>
              <c:f>образование!$B$48:$C$53</c:f>
              <c:multiLvlStrCache>
                <c:ptCount val="6"/>
                <c:lvl>
                  <c:pt idx="0">
                    <c:v>принятые</c:v>
                  </c:pt>
                  <c:pt idx="1">
                    <c:v>уволенные </c:v>
                  </c:pt>
                  <c:pt idx="2">
                    <c:v>принятые</c:v>
                  </c:pt>
                  <c:pt idx="3">
                    <c:v>уволенные </c:v>
                  </c:pt>
                  <c:pt idx="4">
                    <c:v>принятые</c:v>
                  </c:pt>
                  <c:pt idx="5">
                    <c:v>уволенные </c:v>
                  </c:pt>
                </c:lvl>
                <c:lvl>
                  <c:pt idx="0">
                    <c:v>Руководители</c:v>
                  </c:pt>
                  <c:pt idx="2">
                    <c:v>Специалисты </c:v>
                  </c:pt>
                  <c:pt idx="4">
                    <c:v>Рабочие</c:v>
                  </c:pt>
                </c:lvl>
              </c:multiLvlStrCache>
            </c:multiLvlStrRef>
          </c:cat>
          <c:val>
            <c:numRef>
              <c:f>образование!$H$48:$H$53</c:f>
              <c:numCache>
                <c:formatCode>Основной</c:formatCode>
                <c:ptCount val="6"/>
                <c:pt idx="0">
                  <c:v>0</c:v>
                </c:pt>
                <c:pt idx="1">
                  <c:v>0</c:v>
                </c:pt>
                <c:pt idx="2">
                  <c:v>0</c:v>
                </c:pt>
                <c:pt idx="3">
                  <c:v>6.7</c:v>
                </c:pt>
                <c:pt idx="4">
                  <c:v>4.2</c:v>
                </c:pt>
                <c:pt idx="5">
                  <c:v>4.4000000000000004</c:v>
                </c:pt>
              </c:numCache>
            </c:numRef>
          </c:val>
        </c:ser>
        <c:ser>
          <c:idx val="5"/>
          <c:order val="5"/>
          <c:tx>
            <c:strRef>
              <c:f>образование!$I$47</c:f>
              <c:strCache>
                <c:ptCount val="1"/>
                <c:pt idx="0">
                  <c:v>Ученая степень</c:v>
                </c:pt>
              </c:strCache>
            </c:strRef>
          </c:tx>
          <c:dLbls>
            <c:spPr>
              <a:noFill/>
              <a:ln w="20254">
                <a:noFill/>
              </a:ln>
            </c:spPr>
            <c:txPr>
              <a:bodyPr/>
              <a:lstStyle/>
              <a:p>
                <a:pPr>
                  <a:defRPr sz="797" b="0" i="0" u="none" strike="noStrike" baseline="0">
                    <a:solidFill>
                      <a:srgbClr val="000000"/>
                    </a:solidFill>
                    <a:latin typeface="Calibri"/>
                    <a:ea typeface="Calibri"/>
                    <a:cs typeface="Calibri"/>
                  </a:defRPr>
                </a:pPr>
                <a:endParaRPr lang="ru-RU"/>
              </a:p>
            </c:txPr>
            <c:showVal val="1"/>
          </c:dLbls>
          <c:cat>
            <c:multiLvlStrRef>
              <c:f>образование!$B$48:$C$53</c:f>
              <c:multiLvlStrCache>
                <c:ptCount val="6"/>
                <c:lvl>
                  <c:pt idx="0">
                    <c:v>принятые</c:v>
                  </c:pt>
                  <c:pt idx="1">
                    <c:v>уволенные </c:v>
                  </c:pt>
                  <c:pt idx="2">
                    <c:v>принятые</c:v>
                  </c:pt>
                  <c:pt idx="3">
                    <c:v>уволенные </c:v>
                  </c:pt>
                  <c:pt idx="4">
                    <c:v>принятые</c:v>
                  </c:pt>
                  <c:pt idx="5">
                    <c:v>уволенные </c:v>
                  </c:pt>
                </c:lvl>
                <c:lvl>
                  <c:pt idx="0">
                    <c:v>Руководители</c:v>
                  </c:pt>
                  <c:pt idx="2">
                    <c:v>Специалисты </c:v>
                  </c:pt>
                  <c:pt idx="4">
                    <c:v>Рабочие</c:v>
                  </c:pt>
                </c:lvl>
              </c:multiLvlStrCache>
            </c:multiLvlStrRef>
          </c:cat>
          <c:val>
            <c:numRef>
              <c:f>образование!$I$48:$I$53</c:f>
              <c:numCache>
                <c:formatCode>Основной</c:formatCode>
                <c:ptCount val="6"/>
                <c:pt idx="0">
                  <c:v>0</c:v>
                </c:pt>
                <c:pt idx="1">
                  <c:v>0</c:v>
                </c:pt>
                <c:pt idx="2">
                  <c:v>0</c:v>
                </c:pt>
                <c:pt idx="3">
                  <c:v>0</c:v>
                </c:pt>
                <c:pt idx="4">
                  <c:v>0</c:v>
                </c:pt>
                <c:pt idx="5">
                  <c:v>0</c:v>
                </c:pt>
              </c:numCache>
            </c:numRef>
          </c:val>
        </c:ser>
        <c:overlap val="100"/>
        <c:axId val="219837568"/>
        <c:axId val="219839104"/>
      </c:barChart>
      <c:catAx>
        <c:axId val="219837568"/>
        <c:scaling>
          <c:orientation val="minMax"/>
        </c:scaling>
        <c:axPos val="b"/>
        <c:numFmt formatCode="Основной" sourceLinked="1"/>
        <c:tickLblPos val="nextTo"/>
        <c:txPr>
          <a:bodyPr rot="0" vert="horz"/>
          <a:lstStyle/>
          <a:p>
            <a:pPr>
              <a:defRPr sz="797" b="0" i="0" u="none" strike="noStrike" baseline="0">
                <a:solidFill>
                  <a:srgbClr val="000000"/>
                </a:solidFill>
                <a:latin typeface="Calibri"/>
                <a:ea typeface="Calibri"/>
                <a:cs typeface="Calibri"/>
              </a:defRPr>
            </a:pPr>
            <a:endParaRPr lang="ru-RU"/>
          </a:p>
        </c:txPr>
        <c:crossAx val="219839104"/>
        <c:crosses val="autoZero"/>
        <c:auto val="1"/>
        <c:lblAlgn val="ctr"/>
        <c:lblOffset val="100"/>
      </c:catAx>
      <c:valAx>
        <c:axId val="219839104"/>
        <c:scaling>
          <c:orientation val="minMax"/>
        </c:scaling>
        <c:axPos val="l"/>
        <c:majorGridlines/>
        <c:numFmt formatCode="0%" sourceLinked="1"/>
        <c:tickLblPos val="nextTo"/>
        <c:txPr>
          <a:bodyPr rot="0" vert="horz"/>
          <a:lstStyle/>
          <a:p>
            <a:pPr>
              <a:defRPr sz="797" b="0" i="0" u="none" strike="noStrike" baseline="0">
                <a:solidFill>
                  <a:srgbClr val="000000"/>
                </a:solidFill>
                <a:latin typeface="Calibri"/>
                <a:ea typeface="Calibri"/>
                <a:cs typeface="Calibri"/>
              </a:defRPr>
            </a:pPr>
            <a:endParaRPr lang="ru-RU"/>
          </a:p>
        </c:txPr>
        <c:crossAx val="219837568"/>
        <c:crosses val="autoZero"/>
        <c:crossBetween val="between"/>
      </c:valAx>
    </c:plotArea>
    <c:legend>
      <c:legendPos val="r"/>
      <c:layout>
        <c:manualLayout>
          <c:xMode val="edge"/>
          <c:yMode val="edge"/>
          <c:x val="0.05"/>
          <c:y val="0.85125858123569798"/>
          <c:w val="0.88478260869565217"/>
          <c:h val="0.12356979405034325"/>
        </c:manualLayout>
      </c:layout>
      <c:txPr>
        <a:bodyPr/>
        <a:lstStyle/>
        <a:p>
          <a:pPr>
            <a:defRPr sz="735"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797" b="0" i="0" u="none" strike="noStrike" baseline="0">
          <a:solidFill>
            <a:srgbClr val="000000"/>
          </a:solidFill>
          <a:latin typeface="Calibri"/>
          <a:ea typeface="Calibri"/>
          <a:cs typeface="Calibri"/>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4" b="0" i="0" u="none" strike="noStrike" baseline="0">
                <a:solidFill>
                  <a:srgbClr val="000000"/>
                </a:solidFill>
                <a:latin typeface="Times New Roman"/>
                <a:ea typeface="Times New Roman"/>
                <a:cs typeface="Times New Roman"/>
              </a:defRPr>
            </a:pPr>
            <a:r>
              <a:rPr lang="ru-RU"/>
              <a:t>Динамика удельных показателей по обучению персонала</a:t>
            </a:r>
          </a:p>
        </c:rich>
      </c:tx>
      <c:layout>
        <c:manualLayout>
          <c:xMode val="edge"/>
          <c:yMode val="edge"/>
          <c:x val="0.17462926509186374"/>
          <c:y val="2.0661157024793514E-2"/>
        </c:manualLayout>
      </c:layout>
      <c:spPr>
        <a:noFill/>
        <a:ln w="25479">
          <a:noFill/>
        </a:ln>
      </c:spPr>
    </c:title>
    <c:plotArea>
      <c:layout>
        <c:manualLayout>
          <c:layoutTarget val="inner"/>
          <c:xMode val="edge"/>
          <c:yMode val="edge"/>
          <c:x val="7.7654516640253565E-2"/>
          <c:y val="0.21428571428571427"/>
          <c:w val="0.60855784469096652"/>
          <c:h val="0.65357142857143113"/>
        </c:manualLayout>
      </c:layout>
      <c:lineChart>
        <c:grouping val="standard"/>
        <c:ser>
          <c:idx val="0"/>
          <c:order val="0"/>
          <c:tx>
            <c:strRef>
              <c:f>Sheet1!$A$2</c:f>
              <c:strCache>
                <c:ptCount val="1"/>
                <c:pt idx="0">
                  <c:v>доля затрат на обучение</c:v>
                </c:pt>
              </c:strCache>
            </c:strRef>
          </c:tx>
          <c:spPr>
            <a:ln w="12739">
              <a:solidFill>
                <a:srgbClr val="000080"/>
              </a:solidFill>
              <a:prstDash val="solid"/>
            </a:ln>
          </c:spPr>
          <c:marker>
            <c:symbol val="none"/>
          </c:marker>
          <c:dLbls>
            <c:spPr>
              <a:noFill/>
              <a:ln w="25479">
                <a:noFill/>
              </a:ln>
            </c:spPr>
            <c:txPr>
              <a:bodyPr/>
              <a:lstStyle/>
              <a:p>
                <a:pPr>
                  <a:defRPr sz="802" b="0" i="0" u="none" strike="noStrike" baseline="0">
                    <a:solidFill>
                      <a:srgbClr val="000000"/>
                    </a:solidFill>
                    <a:latin typeface="Times New Roman"/>
                    <a:ea typeface="Times New Roman"/>
                    <a:cs typeface="Times New Roman"/>
                  </a:defRPr>
                </a:pPr>
                <a:endParaRPr lang="ru-RU"/>
              </a:p>
            </c:txPr>
            <c:showVal val="1"/>
          </c:dLbls>
          <c:cat>
            <c:numRef>
              <c:f>Sheet1!$B$1:$D$1</c:f>
              <c:numCache>
                <c:formatCode>Основной</c:formatCode>
                <c:ptCount val="3"/>
                <c:pt idx="0">
                  <c:v>2011</c:v>
                </c:pt>
                <c:pt idx="1">
                  <c:v>2012</c:v>
                </c:pt>
                <c:pt idx="2">
                  <c:v>2013</c:v>
                </c:pt>
              </c:numCache>
            </c:numRef>
          </c:cat>
          <c:val>
            <c:numRef>
              <c:f>Sheet1!$B$2:$D$2</c:f>
              <c:numCache>
                <c:formatCode>0,00%</c:formatCode>
                <c:ptCount val="3"/>
                <c:pt idx="0" formatCode="Основной">
                  <c:v>6.0000000000000114E-3</c:v>
                </c:pt>
                <c:pt idx="1">
                  <c:v>3.0000000000000083E-3</c:v>
                </c:pt>
                <c:pt idx="2">
                  <c:v>2.0000000000000052E-3</c:v>
                </c:pt>
              </c:numCache>
            </c:numRef>
          </c:val>
        </c:ser>
        <c:ser>
          <c:idx val="1"/>
          <c:order val="1"/>
          <c:tx>
            <c:strRef>
              <c:f>Sheet1!$A$3</c:f>
              <c:strCache>
                <c:ptCount val="1"/>
                <c:pt idx="0">
                  <c:v>доля работников принявших участие в образовательных мероприятиях</c:v>
                </c:pt>
              </c:strCache>
            </c:strRef>
          </c:tx>
          <c:spPr>
            <a:ln w="12739">
              <a:solidFill>
                <a:srgbClr val="FF00FF"/>
              </a:solidFill>
              <a:prstDash val="solid"/>
            </a:ln>
          </c:spPr>
          <c:marker>
            <c:symbol val="none"/>
          </c:marker>
          <c:dLbls>
            <c:spPr>
              <a:noFill/>
              <a:ln w="25479">
                <a:noFill/>
              </a:ln>
            </c:spPr>
            <c:txPr>
              <a:bodyPr/>
              <a:lstStyle/>
              <a:p>
                <a:pPr>
                  <a:defRPr sz="802" b="0" i="0" u="none" strike="noStrike" baseline="0">
                    <a:solidFill>
                      <a:srgbClr val="000000"/>
                    </a:solidFill>
                    <a:latin typeface="Times New Roman"/>
                    <a:ea typeface="Times New Roman"/>
                    <a:cs typeface="Times New Roman"/>
                  </a:defRPr>
                </a:pPr>
                <a:endParaRPr lang="ru-RU"/>
              </a:p>
            </c:txPr>
            <c:showVal val="1"/>
          </c:dLbls>
          <c:cat>
            <c:numRef>
              <c:f>Sheet1!$B$1:$D$1</c:f>
              <c:numCache>
                <c:formatCode>Основной</c:formatCode>
                <c:ptCount val="3"/>
                <c:pt idx="0">
                  <c:v>2011</c:v>
                </c:pt>
                <c:pt idx="1">
                  <c:v>2012</c:v>
                </c:pt>
                <c:pt idx="2">
                  <c:v>2013</c:v>
                </c:pt>
              </c:numCache>
            </c:numRef>
          </c:cat>
          <c:val>
            <c:numRef>
              <c:f>Sheet1!$B$3:$D$3</c:f>
              <c:numCache>
                <c:formatCode>0,00%</c:formatCode>
                <c:ptCount val="3"/>
                <c:pt idx="0" formatCode="Основной">
                  <c:v>0.32200000000000112</c:v>
                </c:pt>
                <c:pt idx="1">
                  <c:v>0.17600000000000021</c:v>
                </c:pt>
                <c:pt idx="2">
                  <c:v>0.14500000000000021</c:v>
                </c:pt>
              </c:numCache>
            </c:numRef>
          </c:val>
        </c:ser>
        <c:dLbls>
          <c:showVal val="1"/>
        </c:dLbls>
        <c:marker val="1"/>
        <c:axId val="220151168"/>
        <c:axId val="220152960"/>
      </c:lineChart>
      <c:catAx>
        <c:axId val="220151168"/>
        <c:scaling>
          <c:orientation val="minMax"/>
        </c:scaling>
        <c:axPos val="b"/>
        <c:numFmt formatCode="Основной" sourceLinked="1"/>
        <c:tickLblPos val="nextTo"/>
        <c:spPr>
          <a:ln w="12739">
            <a:solidFill>
              <a:srgbClr val="C0C0C0"/>
            </a:solidFill>
            <a:prstDash val="solid"/>
          </a:ln>
        </c:spPr>
        <c:txPr>
          <a:bodyPr rot="0" vert="horz"/>
          <a:lstStyle/>
          <a:p>
            <a:pPr>
              <a:defRPr sz="802" b="0" i="0" u="none" strike="noStrike" baseline="0">
                <a:solidFill>
                  <a:srgbClr val="000000"/>
                </a:solidFill>
                <a:latin typeface="Times New Roman"/>
                <a:ea typeface="Times New Roman"/>
                <a:cs typeface="Times New Roman"/>
              </a:defRPr>
            </a:pPr>
            <a:endParaRPr lang="ru-RU"/>
          </a:p>
        </c:txPr>
        <c:crossAx val="220152960"/>
        <c:crossesAt val="0"/>
        <c:auto val="1"/>
        <c:lblAlgn val="ctr"/>
        <c:lblOffset val="100"/>
        <c:tickLblSkip val="1"/>
        <c:tickMarkSkip val="1"/>
      </c:catAx>
      <c:valAx>
        <c:axId val="220152960"/>
        <c:scaling>
          <c:orientation val="minMax"/>
        </c:scaling>
        <c:axPos val="l"/>
        <c:majorGridlines>
          <c:spPr>
            <a:ln w="12739">
              <a:solidFill>
                <a:srgbClr val="C0C0C0"/>
              </a:solidFill>
              <a:prstDash val="solid"/>
            </a:ln>
          </c:spPr>
        </c:majorGridlines>
        <c:numFmt formatCode="Основной" sourceLinked="1"/>
        <c:tickLblPos val="nextTo"/>
        <c:spPr>
          <a:ln w="12739">
            <a:solidFill>
              <a:srgbClr val="C0C0C0"/>
            </a:solidFill>
            <a:prstDash val="solid"/>
          </a:ln>
        </c:spPr>
        <c:txPr>
          <a:bodyPr rot="0" vert="horz"/>
          <a:lstStyle/>
          <a:p>
            <a:pPr>
              <a:defRPr sz="802" b="0" i="0" u="none" strike="noStrike" baseline="0">
                <a:solidFill>
                  <a:srgbClr val="000000"/>
                </a:solidFill>
                <a:latin typeface="Times New Roman"/>
                <a:ea typeface="Times New Roman"/>
                <a:cs typeface="Times New Roman"/>
              </a:defRPr>
            </a:pPr>
            <a:endParaRPr lang="ru-RU"/>
          </a:p>
        </c:txPr>
        <c:crossAx val="220151168"/>
        <c:crosses val="autoZero"/>
        <c:crossBetween val="between"/>
        <c:minorUnit val="0.1"/>
      </c:valAx>
      <c:spPr>
        <a:solidFill>
          <a:srgbClr val="FFFFFF"/>
        </a:solidFill>
        <a:ln w="25479">
          <a:noFill/>
        </a:ln>
      </c:spPr>
    </c:plotArea>
    <c:legend>
      <c:legendPos val="r"/>
      <c:layout>
        <c:manualLayout>
          <c:xMode val="edge"/>
          <c:yMode val="edge"/>
          <c:x val="0.71156893819334388"/>
          <c:y val="0.375000000000001"/>
          <c:w val="0.27733755942947702"/>
          <c:h val="0.34285714285714286"/>
        </c:manualLayout>
      </c:layout>
      <c:spPr>
        <a:noFill/>
        <a:ln w="25479">
          <a:noFill/>
        </a:ln>
      </c:spPr>
      <c:txPr>
        <a:bodyPr/>
        <a:lstStyle/>
        <a:p>
          <a:pPr>
            <a:defRPr sz="73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74" b="0" i="0" u="none" strike="noStrike" baseline="0">
                <a:solidFill>
                  <a:srgbClr val="000000"/>
                </a:solidFill>
                <a:latin typeface="Times New Roman"/>
                <a:ea typeface="Times New Roman"/>
                <a:cs typeface="Times New Roman"/>
              </a:defRPr>
            </a:pPr>
            <a:r>
              <a:rPr lang="ru-RU"/>
              <a:t>Средняя заработная плата по категориям работников 
ОАО "Улан-Удэ Энерго" за 2012-2013 гг. </a:t>
            </a:r>
          </a:p>
        </c:rich>
      </c:tx>
      <c:layout>
        <c:manualLayout>
          <c:xMode val="edge"/>
          <c:yMode val="edge"/>
          <c:x val="0.20893141945773613"/>
          <c:y val="1.8633540372670808E-2"/>
        </c:manualLayout>
      </c:layout>
      <c:spPr>
        <a:noFill/>
        <a:ln w="26966">
          <a:noFill/>
        </a:ln>
      </c:spPr>
    </c:title>
    <c:plotArea>
      <c:layout>
        <c:manualLayout>
          <c:layoutTarget val="inner"/>
          <c:xMode val="edge"/>
          <c:yMode val="edge"/>
          <c:x val="7.1770334928229734E-2"/>
          <c:y val="0.37267080745341746"/>
          <c:w val="0.74162679425837663"/>
          <c:h val="0.47826086956521863"/>
        </c:manualLayout>
      </c:layout>
      <c:barChart>
        <c:barDir val="col"/>
        <c:grouping val="clustered"/>
        <c:ser>
          <c:idx val="0"/>
          <c:order val="0"/>
          <c:tx>
            <c:strRef>
              <c:f>Sheet1!$A$2</c:f>
              <c:strCache>
                <c:ptCount val="1"/>
                <c:pt idx="0">
                  <c:v>руководители</c:v>
                </c:pt>
              </c:strCache>
            </c:strRef>
          </c:tx>
          <c:spPr>
            <a:solidFill>
              <a:srgbClr val="99CCFF"/>
            </a:solidFill>
            <a:ln w="26966">
              <a:noFill/>
            </a:ln>
          </c:spPr>
          <c:dLbls>
            <c:spPr>
              <a:noFill/>
              <a:ln w="26966">
                <a:noFill/>
              </a:ln>
            </c:spPr>
            <c:txPr>
              <a:bodyPr/>
              <a:lstStyle/>
              <a:p>
                <a:pPr>
                  <a:defRPr sz="849" b="0" i="0" u="none" strike="noStrike" baseline="0">
                    <a:solidFill>
                      <a:srgbClr val="000000"/>
                    </a:solidFill>
                    <a:latin typeface="Times New Roman"/>
                    <a:ea typeface="Times New Roman"/>
                    <a:cs typeface="Times New Roman"/>
                  </a:defRPr>
                </a:pPr>
                <a:endParaRPr lang="ru-RU"/>
              </a:p>
            </c:txPr>
            <c:showVal val="1"/>
          </c:dLbls>
          <c:cat>
            <c:numRef>
              <c:f>Sheet1!$B$1:$C$1</c:f>
              <c:numCache>
                <c:formatCode>Основной</c:formatCode>
                <c:ptCount val="2"/>
                <c:pt idx="0">
                  <c:v>2012</c:v>
                </c:pt>
                <c:pt idx="1">
                  <c:v>2013</c:v>
                </c:pt>
              </c:numCache>
            </c:numRef>
          </c:cat>
          <c:val>
            <c:numRef>
              <c:f>Sheet1!$B$2:$C$2</c:f>
              <c:numCache>
                <c:formatCode>Основной</c:formatCode>
                <c:ptCount val="2"/>
                <c:pt idx="0">
                  <c:v>52914</c:v>
                </c:pt>
                <c:pt idx="1">
                  <c:v>61738</c:v>
                </c:pt>
              </c:numCache>
            </c:numRef>
          </c:val>
        </c:ser>
        <c:ser>
          <c:idx val="1"/>
          <c:order val="1"/>
          <c:tx>
            <c:strRef>
              <c:f>Sheet1!$A$3</c:f>
              <c:strCache>
                <c:ptCount val="1"/>
                <c:pt idx="0">
                  <c:v>специалисты, служащие</c:v>
                </c:pt>
              </c:strCache>
            </c:strRef>
          </c:tx>
          <c:spPr>
            <a:solidFill>
              <a:srgbClr val="CCFFFF"/>
            </a:solidFill>
            <a:ln w="26966">
              <a:noFill/>
            </a:ln>
          </c:spPr>
          <c:dLbls>
            <c:spPr>
              <a:noFill/>
              <a:ln w="26966">
                <a:noFill/>
              </a:ln>
            </c:spPr>
            <c:txPr>
              <a:bodyPr/>
              <a:lstStyle/>
              <a:p>
                <a:pPr>
                  <a:defRPr sz="849" b="0" i="0" u="none" strike="noStrike" baseline="0">
                    <a:solidFill>
                      <a:srgbClr val="000000"/>
                    </a:solidFill>
                    <a:latin typeface="Times New Roman"/>
                    <a:ea typeface="Times New Roman"/>
                    <a:cs typeface="Times New Roman"/>
                  </a:defRPr>
                </a:pPr>
                <a:endParaRPr lang="ru-RU"/>
              </a:p>
            </c:txPr>
            <c:showVal val="1"/>
          </c:dLbls>
          <c:cat>
            <c:numRef>
              <c:f>Sheet1!$B$1:$C$1</c:f>
              <c:numCache>
                <c:formatCode>Основной</c:formatCode>
                <c:ptCount val="2"/>
                <c:pt idx="0">
                  <c:v>2012</c:v>
                </c:pt>
                <c:pt idx="1">
                  <c:v>2013</c:v>
                </c:pt>
              </c:numCache>
            </c:numRef>
          </c:cat>
          <c:val>
            <c:numRef>
              <c:f>Sheet1!$B$3:$C$3</c:f>
              <c:numCache>
                <c:formatCode>Основной</c:formatCode>
                <c:ptCount val="2"/>
                <c:pt idx="0">
                  <c:v>29462</c:v>
                </c:pt>
                <c:pt idx="1">
                  <c:v>31157</c:v>
                </c:pt>
              </c:numCache>
            </c:numRef>
          </c:val>
        </c:ser>
        <c:ser>
          <c:idx val="2"/>
          <c:order val="2"/>
          <c:tx>
            <c:strRef>
              <c:f>Sheet1!$A$4</c:f>
              <c:strCache>
                <c:ptCount val="1"/>
                <c:pt idx="0">
                  <c:v>рабочие</c:v>
                </c:pt>
              </c:strCache>
            </c:strRef>
          </c:tx>
          <c:spPr>
            <a:solidFill>
              <a:srgbClr val="CCFFCC"/>
            </a:solidFill>
            <a:ln w="26966">
              <a:noFill/>
            </a:ln>
          </c:spPr>
          <c:dLbls>
            <c:spPr>
              <a:noFill/>
              <a:ln w="26966">
                <a:noFill/>
              </a:ln>
            </c:spPr>
            <c:txPr>
              <a:bodyPr/>
              <a:lstStyle/>
              <a:p>
                <a:pPr>
                  <a:defRPr sz="849" b="0" i="0" u="none" strike="noStrike" baseline="0">
                    <a:solidFill>
                      <a:srgbClr val="000000"/>
                    </a:solidFill>
                    <a:latin typeface="Times New Roman"/>
                    <a:ea typeface="Times New Roman"/>
                    <a:cs typeface="Times New Roman"/>
                  </a:defRPr>
                </a:pPr>
                <a:endParaRPr lang="ru-RU"/>
              </a:p>
            </c:txPr>
            <c:showVal val="1"/>
          </c:dLbls>
          <c:cat>
            <c:numRef>
              <c:f>Sheet1!$B$1:$C$1</c:f>
              <c:numCache>
                <c:formatCode>Основной</c:formatCode>
                <c:ptCount val="2"/>
                <c:pt idx="0">
                  <c:v>2012</c:v>
                </c:pt>
                <c:pt idx="1">
                  <c:v>2013</c:v>
                </c:pt>
              </c:numCache>
            </c:numRef>
          </c:cat>
          <c:val>
            <c:numRef>
              <c:f>Sheet1!$B$4:$C$4</c:f>
              <c:numCache>
                <c:formatCode>Основной</c:formatCode>
                <c:ptCount val="2"/>
                <c:pt idx="0">
                  <c:v>24259</c:v>
                </c:pt>
                <c:pt idx="1">
                  <c:v>25771</c:v>
                </c:pt>
              </c:numCache>
            </c:numRef>
          </c:val>
        </c:ser>
        <c:axId val="220175744"/>
        <c:axId val="222774400"/>
      </c:barChart>
      <c:catAx>
        <c:axId val="220175744"/>
        <c:scaling>
          <c:orientation val="minMax"/>
        </c:scaling>
        <c:axPos val="b"/>
        <c:numFmt formatCode="Основной" sourceLinked="1"/>
        <c:tickLblPos val="nextTo"/>
        <c:spPr>
          <a:ln w="13483">
            <a:solidFill>
              <a:srgbClr val="C0C0C0"/>
            </a:solidFill>
            <a:prstDash val="solid"/>
          </a:ln>
        </c:spPr>
        <c:txPr>
          <a:bodyPr rot="0" vert="horz"/>
          <a:lstStyle/>
          <a:p>
            <a:pPr>
              <a:defRPr sz="929" b="0" i="0" u="none" strike="noStrike" baseline="0">
                <a:solidFill>
                  <a:srgbClr val="000000"/>
                </a:solidFill>
                <a:latin typeface="Times New Roman"/>
                <a:ea typeface="Times New Roman"/>
                <a:cs typeface="Times New Roman"/>
              </a:defRPr>
            </a:pPr>
            <a:endParaRPr lang="ru-RU"/>
          </a:p>
        </c:txPr>
        <c:crossAx val="222774400"/>
        <c:crosses val="autoZero"/>
        <c:auto val="1"/>
        <c:lblAlgn val="ctr"/>
        <c:lblOffset val="100"/>
        <c:tickLblSkip val="1"/>
        <c:tickMarkSkip val="1"/>
      </c:catAx>
      <c:valAx>
        <c:axId val="222774400"/>
        <c:scaling>
          <c:orientation val="minMax"/>
        </c:scaling>
        <c:axPos val="l"/>
        <c:majorGridlines>
          <c:spPr>
            <a:ln w="13483">
              <a:solidFill>
                <a:srgbClr val="C0C0C0"/>
              </a:solidFill>
              <a:prstDash val="solid"/>
            </a:ln>
          </c:spPr>
        </c:majorGridlines>
        <c:numFmt formatCode="Основной" sourceLinked="1"/>
        <c:tickLblPos val="nextTo"/>
        <c:spPr>
          <a:ln w="13483">
            <a:solidFill>
              <a:srgbClr val="C0C0C0"/>
            </a:solidFill>
            <a:prstDash val="solid"/>
          </a:ln>
        </c:spPr>
        <c:txPr>
          <a:bodyPr rot="0" vert="horz"/>
          <a:lstStyle/>
          <a:p>
            <a:pPr>
              <a:defRPr sz="929" b="0" i="0" u="none" strike="noStrike" baseline="0">
                <a:solidFill>
                  <a:srgbClr val="000000"/>
                </a:solidFill>
                <a:latin typeface="Times New Roman"/>
                <a:ea typeface="Times New Roman"/>
                <a:cs typeface="Times New Roman"/>
              </a:defRPr>
            </a:pPr>
            <a:endParaRPr lang="ru-RU"/>
          </a:p>
        </c:txPr>
        <c:crossAx val="220175744"/>
        <c:crosses val="autoZero"/>
        <c:crossBetween val="between"/>
      </c:valAx>
      <c:spPr>
        <a:noFill/>
        <a:ln w="26966">
          <a:noFill/>
        </a:ln>
      </c:spPr>
    </c:plotArea>
    <c:legend>
      <c:legendPos val="r"/>
      <c:layout>
        <c:manualLayout>
          <c:xMode val="edge"/>
          <c:yMode val="edge"/>
          <c:x val="0.83891547049442083"/>
          <c:y val="0.40372670807453431"/>
          <c:w val="0.16108452950558161"/>
          <c:h val="0.50310559006211153"/>
        </c:manualLayout>
      </c:layout>
      <c:spPr>
        <a:noFill/>
        <a:ln w="26966">
          <a:noFill/>
        </a:ln>
      </c:spPr>
      <c:txPr>
        <a:bodyPr/>
        <a:lstStyle/>
        <a:p>
          <a:pPr>
            <a:defRPr sz="78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741" cap="flat" cmpd="sng" algn="ctr">
      <a:solidFill>
        <a:srgbClr val="000000"/>
      </a:solidFill>
      <a:prstDash val="solid"/>
      <a:miter lim="800000"/>
      <a:headEnd type="none" w="med" len="med"/>
      <a:tailEnd type="none" w="med" len="med"/>
    </a:ln>
  </c:spPr>
  <c:txPr>
    <a:bodyPr/>
    <a:lstStyle/>
    <a:p>
      <a:pPr>
        <a:defRPr sz="849" b="1" i="0" u="none" strike="noStrike" baseline="0">
          <a:solidFill>
            <a:srgbClr val="000000"/>
          </a:solidFill>
          <a:latin typeface="Arial Cyr"/>
          <a:ea typeface="Arial Cyr"/>
          <a:cs typeface="Arial Cy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87" b="0" i="0" u="none" strike="noStrike" baseline="0">
                <a:solidFill>
                  <a:srgbClr val="000000"/>
                </a:solidFill>
                <a:latin typeface="Times New Roman"/>
                <a:ea typeface="Times New Roman"/>
                <a:cs typeface="Times New Roman"/>
              </a:defRPr>
            </a:pPr>
            <a:r>
              <a:rPr lang="ru-RU"/>
              <a:t>Соотношение заработной платы в Обществе с аналогичным показателем в регионе</a:t>
            </a:r>
          </a:p>
        </c:rich>
      </c:tx>
      <c:layout>
        <c:manualLayout>
          <c:xMode val="edge"/>
          <c:yMode val="edge"/>
          <c:x val="0.12298676720935962"/>
          <c:y val="1.7543859649122921E-2"/>
        </c:manualLayout>
      </c:layout>
      <c:spPr>
        <a:noFill/>
        <a:ln w="22939">
          <a:noFill/>
        </a:ln>
      </c:spPr>
    </c:title>
    <c:plotArea>
      <c:layout>
        <c:manualLayout>
          <c:layoutTarget val="inner"/>
          <c:xMode val="edge"/>
          <c:yMode val="edge"/>
          <c:x val="6.4421669106881421E-2"/>
          <c:y val="0.4502923976608188"/>
          <c:w val="0.75841874084919469"/>
          <c:h val="0.391812865497079"/>
        </c:manualLayout>
      </c:layout>
      <c:lineChart>
        <c:grouping val="standard"/>
        <c:ser>
          <c:idx val="0"/>
          <c:order val="0"/>
          <c:tx>
            <c:strRef>
              <c:f>Sheet1!$A$2</c:f>
              <c:strCache>
                <c:ptCount val="1"/>
                <c:pt idx="0">
                  <c:v>в Обществе</c:v>
                </c:pt>
              </c:strCache>
            </c:strRef>
          </c:tx>
          <c:spPr>
            <a:ln w="11504">
              <a:solidFill>
                <a:srgbClr val="000080"/>
              </a:solidFill>
              <a:prstDash val="solid"/>
            </a:ln>
          </c:spPr>
          <c:marker>
            <c:symbol val="none"/>
          </c:marker>
          <c:dLbls>
            <c:dLbl>
              <c:idx val="0"/>
              <c:layout>
                <c:manualLayout>
                  <c:x val="-7.2721627219731133E-2"/>
                  <c:y val="-8.0730610428082508E-2"/>
                </c:manualLayout>
              </c:layout>
              <c:dLblPos val="r"/>
              <c:showVal val="1"/>
            </c:dLbl>
            <c:spPr>
              <a:noFill/>
              <a:ln w="22939">
                <a:noFill/>
              </a:ln>
            </c:spPr>
            <c:txPr>
              <a:bodyPr/>
              <a:lstStyle/>
              <a:p>
                <a:pPr>
                  <a:defRPr sz="722" b="0" i="0" u="none" strike="noStrike" baseline="0">
                    <a:solidFill>
                      <a:srgbClr val="000000"/>
                    </a:solidFill>
                    <a:latin typeface="Times New Roman"/>
                    <a:ea typeface="Times New Roman"/>
                    <a:cs typeface="Times New Roman"/>
                  </a:defRPr>
                </a:pPr>
                <a:endParaRPr lang="ru-RU"/>
              </a:p>
            </c:txPr>
            <c:showVal val="1"/>
          </c:dLbls>
          <c:cat>
            <c:numRef>
              <c:f>Sheet1!$B$1:$C$1</c:f>
              <c:numCache>
                <c:formatCode>Основной</c:formatCode>
                <c:ptCount val="2"/>
                <c:pt idx="0">
                  <c:v>2012</c:v>
                </c:pt>
                <c:pt idx="1">
                  <c:v>2013</c:v>
                </c:pt>
              </c:numCache>
            </c:numRef>
          </c:cat>
          <c:val>
            <c:numRef>
              <c:f>Sheet1!$B$2:$C$2</c:f>
              <c:numCache>
                <c:formatCode>Основной</c:formatCode>
                <c:ptCount val="2"/>
                <c:pt idx="0">
                  <c:v>29905</c:v>
                </c:pt>
                <c:pt idx="1">
                  <c:v>32560</c:v>
                </c:pt>
              </c:numCache>
            </c:numRef>
          </c:val>
        </c:ser>
        <c:ser>
          <c:idx val="1"/>
          <c:order val="1"/>
          <c:tx>
            <c:strRef>
              <c:f>Sheet1!$A$3</c:f>
              <c:strCache>
                <c:ptCount val="1"/>
                <c:pt idx="0">
                  <c:v>в регионе</c:v>
                </c:pt>
              </c:strCache>
            </c:strRef>
          </c:tx>
          <c:spPr>
            <a:ln w="11504">
              <a:solidFill>
                <a:srgbClr val="FF00FF"/>
              </a:solidFill>
              <a:prstDash val="solid"/>
            </a:ln>
          </c:spPr>
          <c:marker>
            <c:symbol val="none"/>
          </c:marker>
          <c:dLbls>
            <c:dLbl>
              <c:idx val="0"/>
              <c:layout>
                <c:manualLayout>
                  <c:x val="-6.8329240689716117E-2"/>
                  <c:y val="5.0291169744132787E-2"/>
                </c:manualLayout>
              </c:layout>
              <c:dLblPos val="r"/>
              <c:showVal val="1"/>
            </c:dLbl>
            <c:spPr>
              <a:noFill/>
              <a:ln w="22939">
                <a:noFill/>
              </a:ln>
            </c:spPr>
            <c:txPr>
              <a:bodyPr/>
              <a:lstStyle/>
              <a:p>
                <a:pPr>
                  <a:defRPr sz="722" b="0" i="0" u="none" strike="noStrike" baseline="0">
                    <a:solidFill>
                      <a:srgbClr val="000000"/>
                    </a:solidFill>
                    <a:latin typeface="Times New Roman"/>
                    <a:ea typeface="Times New Roman"/>
                    <a:cs typeface="Times New Roman"/>
                  </a:defRPr>
                </a:pPr>
                <a:endParaRPr lang="ru-RU"/>
              </a:p>
            </c:txPr>
            <c:showVal val="1"/>
          </c:dLbls>
          <c:cat>
            <c:numRef>
              <c:f>Sheet1!$B$1:$C$1</c:f>
              <c:numCache>
                <c:formatCode>Основной</c:formatCode>
                <c:ptCount val="2"/>
                <c:pt idx="0">
                  <c:v>2012</c:v>
                </c:pt>
                <c:pt idx="1">
                  <c:v>2013</c:v>
                </c:pt>
              </c:numCache>
            </c:numRef>
          </c:cat>
          <c:val>
            <c:numRef>
              <c:f>Sheet1!$B$3:$C$3</c:f>
              <c:numCache>
                <c:formatCode>Основной</c:formatCode>
                <c:ptCount val="2"/>
                <c:pt idx="0">
                  <c:v>24600</c:v>
                </c:pt>
                <c:pt idx="1">
                  <c:v>29744</c:v>
                </c:pt>
              </c:numCache>
            </c:numRef>
          </c:val>
        </c:ser>
        <c:marker val="1"/>
        <c:axId val="221645056"/>
        <c:axId val="221659136"/>
      </c:lineChart>
      <c:catAx>
        <c:axId val="221645056"/>
        <c:scaling>
          <c:orientation val="minMax"/>
        </c:scaling>
        <c:axPos val="b"/>
        <c:numFmt formatCode="Основной" sourceLinked="1"/>
        <c:tickLblPos val="nextTo"/>
        <c:spPr>
          <a:ln w="11504">
            <a:solidFill>
              <a:srgbClr val="C0C0C0"/>
            </a:solidFill>
            <a:prstDash val="solid"/>
          </a:ln>
        </c:spPr>
        <c:txPr>
          <a:bodyPr rot="0" vert="horz"/>
          <a:lstStyle/>
          <a:p>
            <a:pPr>
              <a:defRPr sz="722" b="0" i="0" u="none" strike="noStrike" baseline="0">
                <a:solidFill>
                  <a:srgbClr val="000000"/>
                </a:solidFill>
                <a:latin typeface="Times New Roman"/>
                <a:ea typeface="Times New Roman"/>
                <a:cs typeface="Times New Roman"/>
              </a:defRPr>
            </a:pPr>
            <a:endParaRPr lang="ru-RU"/>
          </a:p>
        </c:txPr>
        <c:crossAx val="221659136"/>
        <c:crosses val="autoZero"/>
        <c:auto val="1"/>
        <c:lblAlgn val="ctr"/>
        <c:lblOffset val="100"/>
        <c:tickLblSkip val="1"/>
        <c:tickMarkSkip val="1"/>
      </c:catAx>
      <c:valAx>
        <c:axId val="221659136"/>
        <c:scaling>
          <c:orientation val="minMax"/>
          <c:min val="15000"/>
        </c:scaling>
        <c:axPos val="l"/>
        <c:majorGridlines>
          <c:spPr>
            <a:ln w="11504">
              <a:solidFill>
                <a:srgbClr val="C0C0C0"/>
              </a:solidFill>
              <a:prstDash val="solid"/>
            </a:ln>
          </c:spPr>
        </c:majorGridlines>
        <c:numFmt formatCode="Основной" sourceLinked="1"/>
        <c:tickLblPos val="nextTo"/>
        <c:spPr>
          <a:ln w="11504">
            <a:solidFill>
              <a:srgbClr val="C0C0C0"/>
            </a:solidFill>
            <a:prstDash val="solid"/>
          </a:ln>
        </c:spPr>
        <c:txPr>
          <a:bodyPr rot="0" vert="horz"/>
          <a:lstStyle/>
          <a:p>
            <a:pPr>
              <a:defRPr sz="722" b="0" i="0" u="none" strike="noStrike" baseline="0">
                <a:solidFill>
                  <a:srgbClr val="000000"/>
                </a:solidFill>
                <a:latin typeface="Times New Roman"/>
                <a:ea typeface="Times New Roman"/>
                <a:cs typeface="Times New Roman"/>
              </a:defRPr>
            </a:pPr>
            <a:endParaRPr lang="ru-RU"/>
          </a:p>
        </c:txPr>
        <c:crossAx val="221645056"/>
        <c:crosses val="autoZero"/>
        <c:crossBetween val="between"/>
      </c:valAx>
      <c:spPr>
        <a:noFill/>
        <a:ln w="22939">
          <a:noFill/>
        </a:ln>
      </c:spPr>
    </c:plotArea>
    <c:legend>
      <c:legendPos val="r"/>
      <c:layout>
        <c:manualLayout>
          <c:xMode val="edge"/>
          <c:yMode val="edge"/>
          <c:x val="0.85651531877144649"/>
          <c:y val="0.54970741815168056"/>
          <c:w val="0.13616392595969018"/>
          <c:h val="0.23391794446746914"/>
        </c:manualLayout>
      </c:layout>
      <c:spPr>
        <a:noFill/>
        <a:ln w="23008">
          <a:noFill/>
        </a:ln>
      </c:spPr>
      <c:txPr>
        <a:bodyPr/>
        <a:lstStyle/>
        <a:p>
          <a:pPr>
            <a:defRPr sz="66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5735" cap="flat" cmpd="sng" algn="ctr">
      <a:solidFill>
        <a:srgbClr val="000000"/>
      </a:solidFill>
      <a:prstDash val="solid"/>
      <a:miter lim="800000"/>
      <a:headEnd type="none" w="med" len="med"/>
      <a:tailEnd type="none" w="med" len="med"/>
    </a:ln>
  </c:spPr>
  <c:txPr>
    <a:bodyPr/>
    <a:lstStyle/>
    <a:p>
      <a:pPr>
        <a:defRPr sz="722" b="1" i="0" u="none" strike="noStrike" baseline="0">
          <a:solidFill>
            <a:srgbClr val="000000"/>
          </a:solidFill>
          <a:latin typeface="Arial Cyr"/>
          <a:ea typeface="Arial Cyr"/>
          <a:cs typeface="Arial Cy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62" b="0" i="0" u="none" strike="noStrike" baseline="0">
                <a:solidFill>
                  <a:srgbClr val="000000"/>
                </a:solidFill>
                <a:latin typeface="Times New Roman"/>
                <a:ea typeface="Times New Roman"/>
                <a:cs typeface="Times New Roman"/>
              </a:defRPr>
            </a:pPr>
            <a:r>
              <a:rPr lang="ru-RU"/>
              <a:t> Средная заработная плата работников 
ОАО "Улан-Удэ Энерго" за 2011-2013 гг</a:t>
            </a:r>
          </a:p>
        </c:rich>
      </c:tx>
      <c:layout>
        <c:manualLayout>
          <c:xMode val="edge"/>
          <c:yMode val="edge"/>
          <c:x val="0.27591706539075189"/>
          <c:y val="2.0833333333333412E-2"/>
        </c:manualLayout>
      </c:layout>
      <c:spPr>
        <a:noFill/>
        <a:ln w="26714">
          <a:noFill/>
        </a:ln>
      </c:spPr>
    </c:title>
    <c:plotArea>
      <c:layout>
        <c:manualLayout>
          <c:layoutTarget val="inner"/>
          <c:xMode val="edge"/>
          <c:yMode val="edge"/>
          <c:x val="7.0175438596491224E-2"/>
          <c:y val="0.40972222222222232"/>
          <c:w val="0.74162679425837663"/>
          <c:h val="0.44444444444444442"/>
        </c:manualLayout>
      </c:layout>
      <c:barChart>
        <c:barDir val="col"/>
        <c:grouping val="clustered"/>
        <c:ser>
          <c:idx val="1"/>
          <c:order val="0"/>
          <c:spPr>
            <a:solidFill>
              <a:srgbClr val="99CCFF"/>
            </a:solidFill>
            <a:ln w="26714">
              <a:noFill/>
            </a:ln>
          </c:spPr>
          <c:dLbls>
            <c:dLbl>
              <c:idx val="0"/>
              <c:layout>
                <c:manualLayout>
                  <c:x val="-1.3478463990571048E-3"/>
                  <c:y val="0.19916776638953637"/>
                </c:manualLayout>
              </c:layout>
              <c:dLblPos val="outEnd"/>
              <c:showVal val="1"/>
            </c:dLbl>
            <c:dLbl>
              <c:idx val="1"/>
              <c:layout>
                <c:manualLayout>
                  <c:x val="7.3385458501795838E-4"/>
                  <c:y val="0.22410371364194037"/>
                </c:manualLayout>
              </c:layout>
              <c:tx>
                <c:rich>
                  <a:bodyPr/>
                  <a:lstStyle/>
                  <a:p>
                    <a:r>
                      <a:rPr lang="ru-RU"/>
                      <a:t>28,3%
29905</a:t>
                    </a:r>
                  </a:p>
                </c:rich>
              </c:tx>
              <c:dLblPos val="outEnd"/>
            </c:dLbl>
            <c:dLbl>
              <c:idx val="2"/>
              <c:layout>
                <c:manualLayout>
                  <c:x val="1.8419959453657027E-3"/>
                  <c:y val="0.24438958049238299"/>
                </c:manualLayout>
              </c:layout>
              <c:tx>
                <c:rich>
                  <a:bodyPr/>
                  <a:lstStyle/>
                  <a:p>
                    <a:r>
                      <a:rPr lang="ru-RU"/>
                      <a:t>8,9%
32560</a:t>
                    </a:r>
                  </a:p>
                </c:rich>
              </c:tx>
              <c:dLblPos val="outEnd"/>
            </c:dLbl>
            <c:spPr>
              <a:solidFill>
                <a:srgbClr val="FFFFFF"/>
              </a:solidFill>
              <a:ln w="26714">
                <a:noFill/>
              </a:ln>
            </c:spPr>
            <c:txPr>
              <a:bodyPr/>
              <a:lstStyle/>
              <a:p>
                <a:pPr>
                  <a:defRPr sz="841" b="1" i="0" u="none" strike="noStrike" baseline="0">
                    <a:solidFill>
                      <a:srgbClr val="000000"/>
                    </a:solidFill>
                    <a:latin typeface="Arial Cyr"/>
                    <a:ea typeface="Arial Cyr"/>
                    <a:cs typeface="Arial Cyr"/>
                  </a:defRPr>
                </a:pPr>
                <a:endParaRPr lang="ru-RU"/>
              </a:p>
            </c:txPr>
            <c:showVal val="1"/>
          </c:dLbls>
          <c:cat>
            <c:numRef>
              <c:f>Sheet1!$B$1:$D$1</c:f>
              <c:numCache>
                <c:formatCode>Основной</c:formatCode>
                <c:ptCount val="3"/>
                <c:pt idx="0">
                  <c:v>2011</c:v>
                </c:pt>
                <c:pt idx="1">
                  <c:v>2012</c:v>
                </c:pt>
                <c:pt idx="2">
                  <c:v>2013</c:v>
                </c:pt>
              </c:numCache>
            </c:numRef>
          </c:cat>
          <c:val>
            <c:numRef>
              <c:f>Sheet1!$B$2:$D$2</c:f>
              <c:numCache>
                <c:formatCode>0</c:formatCode>
                <c:ptCount val="3"/>
                <c:pt idx="0">
                  <c:v>29080</c:v>
                </c:pt>
                <c:pt idx="1">
                  <c:v>29905</c:v>
                </c:pt>
                <c:pt idx="2">
                  <c:v>32560</c:v>
                </c:pt>
              </c:numCache>
            </c:numRef>
          </c:val>
        </c:ser>
        <c:axId val="221704192"/>
        <c:axId val="221705728"/>
      </c:barChart>
      <c:catAx>
        <c:axId val="221704192"/>
        <c:scaling>
          <c:orientation val="minMax"/>
        </c:scaling>
        <c:axPos val="b"/>
        <c:numFmt formatCode="Основной" sourceLinked="1"/>
        <c:tickLblPos val="nextTo"/>
        <c:spPr>
          <a:ln w="13357">
            <a:solidFill>
              <a:srgbClr val="C0C0C0"/>
            </a:solidFill>
            <a:prstDash val="solid"/>
          </a:ln>
        </c:spPr>
        <c:txPr>
          <a:bodyPr rot="0" vert="horz"/>
          <a:lstStyle/>
          <a:p>
            <a:pPr>
              <a:defRPr sz="841" b="0" i="0" u="none" strike="noStrike" baseline="0">
                <a:solidFill>
                  <a:srgbClr val="000000"/>
                </a:solidFill>
                <a:latin typeface="Times New Roman"/>
                <a:ea typeface="Times New Roman"/>
                <a:cs typeface="Times New Roman"/>
              </a:defRPr>
            </a:pPr>
            <a:endParaRPr lang="ru-RU"/>
          </a:p>
        </c:txPr>
        <c:crossAx val="221705728"/>
        <c:crossesAt val="0"/>
        <c:auto val="1"/>
        <c:lblAlgn val="ctr"/>
        <c:lblOffset val="100"/>
        <c:tickLblSkip val="1"/>
        <c:tickMarkSkip val="1"/>
      </c:catAx>
      <c:valAx>
        <c:axId val="221705728"/>
        <c:scaling>
          <c:orientation val="minMax"/>
          <c:max val="40000"/>
          <c:min val="0"/>
        </c:scaling>
        <c:axPos val="l"/>
        <c:majorGridlines>
          <c:spPr>
            <a:ln w="13357">
              <a:solidFill>
                <a:srgbClr val="C0C0C0"/>
              </a:solidFill>
              <a:prstDash val="solid"/>
            </a:ln>
          </c:spPr>
        </c:majorGridlines>
        <c:numFmt formatCode="0" sourceLinked="1"/>
        <c:tickLblPos val="nextTo"/>
        <c:spPr>
          <a:ln w="13357">
            <a:solidFill>
              <a:srgbClr val="C0C0C0"/>
            </a:solidFill>
            <a:prstDash val="solid"/>
          </a:ln>
        </c:spPr>
        <c:txPr>
          <a:bodyPr rot="0" vert="horz"/>
          <a:lstStyle/>
          <a:p>
            <a:pPr>
              <a:defRPr sz="841" b="0" i="0" u="none" strike="noStrike" baseline="0">
                <a:solidFill>
                  <a:srgbClr val="000000"/>
                </a:solidFill>
                <a:latin typeface="Times New Roman"/>
                <a:ea typeface="Times New Roman"/>
                <a:cs typeface="Times New Roman"/>
              </a:defRPr>
            </a:pPr>
            <a:endParaRPr lang="ru-RU"/>
          </a:p>
        </c:txPr>
        <c:crossAx val="221704192"/>
        <c:crosses val="autoZero"/>
        <c:crossBetween val="between"/>
        <c:majorUnit val="10000"/>
        <c:minorUnit val="5000"/>
      </c:valAx>
      <c:spPr>
        <a:noFill/>
        <a:ln w="26714">
          <a:noFill/>
        </a:ln>
      </c:spPr>
    </c:plotArea>
    <c:plotVisOnly val="1"/>
    <c:dispBlanksAs val="gap"/>
  </c:chart>
  <c:spPr>
    <a:noFill/>
    <a:ln w="6678" cap="flat" cmpd="sng" algn="ctr">
      <a:solidFill>
        <a:srgbClr val="000000"/>
      </a:solidFill>
      <a:prstDash val="solid"/>
      <a:miter lim="800000"/>
      <a:headEnd type="none" w="med" len="med"/>
      <a:tailEnd type="none" w="med" len="med"/>
    </a:ln>
  </c:spPr>
  <c:txPr>
    <a:bodyPr/>
    <a:lstStyle/>
    <a:p>
      <a:pPr>
        <a:defRPr sz="841" b="1" i="0" u="none" strike="noStrike" baseline="0">
          <a:solidFill>
            <a:srgbClr val="000000"/>
          </a:solidFill>
          <a:latin typeface="Arial Cyr"/>
          <a:ea typeface="Arial Cyr"/>
          <a:cs typeface="Arial Cy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74" b="0" i="0" u="none" strike="noStrike" baseline="0">
                <a:solidFill>
                  <a:srgbClr val="000000"/>
                </a:solidFill>
                <a:latin typeface="Times New Roman"/>
                <a:ea typeface="Times New Roman"/>
                <a:cs typeface="Times New Roman"/>
              </a:defRPr>
            </a:pPr>
            <a:r>
              <a:rPr lang="ru-RU"/>
              <a:t>Динамика роста производительности труда ОАО "Улан-Удэ Энерго"
 за 2011-2013 гг., млн.руб./1 чел. </a:t>
            </a:r>
          </a:p>
        </c:rich>
      </c:tx>
      <c:layout>
        <c:manualLayout>
          <c:xMode val="edge"/>
          <c:yMode val="edge"/>
          <c:x val="0.1212121212121216"/>
          <c:y val="2.0833333333333412E-2"/>
        </c:manualLayout>
      </c:layout>
      <c:spPr>
        <a:noFill/>
        <a:ln w="26966">
          <a:noFill/>
        </a:ln>
      </c:spPr>
    </c:title>
    <c:plotArea>
      <c:layout>
        <c:manualLayout>
          <c:layoutTarget val="inner"/>
          <c:xMode val="edge"/>
          <c:yMode val="edge"/>
          <c:x val="5.5821371610845313E-2"/>
          <c:y val="0.40972222222222232"/>
          <c:w val="0.75598086124401964"/>
          <c:h val="0.44444444444444442"/>
        </c:manualLayout>
      </c:layout>
      <c:barChart>
        <c:barDir val="col"/>
        <c:grouping val="clustered"/>
        <c:ser>
          <c:idx val="1"/>
          <c:order val="0"/>
          <c:spPr>
            <a:solidFill>
              <a:srgbClr val="99CCFF"/>
            </a:solidFill>
            <a:ln w="26966">
              <a:noFill/>
            </a:ln>
          </c:spPr>
          <c:dLbls>
            <c:dLbl>
              <c:idx val="0"/>
              <c:layout>
                <c:manualLayout>
                  <c:x val="-4.2106950610205814E-3"/>
                  <c:y val="0.18180397043066243"/>
                </c:manualLayout>
              </c:layout>
              <c:dLblPos val="outEnd"/>
              <c:showVal val="1"/>
            </c:dLbl>
            <c:dLbl>
              <c:idx val="1"/>
              <c:layout>
                <c:manualLayout>
                  <c:x val="-3.6074261729360456E-3"/>
                  <c:y val="0.25450966803306835"/>
                </c:manualLayout>
              </c:layout>
              <c:tx>
                <c:rich>
                  <a:bodyPr/>
                  <a:lstStyle/>
                  <a:p>
                    <a:pPr>
                      <a:defRPr sz="849" b="1" i="0" u="none" strike="noStrike" baseline="0">
                        <a:solidFill>
                          <a:srgbClr val="000000"/>
                        </a:solidFill>
                        <a:latin typeface="Times New Roman"/>
                        <a:ea typeface="Times New Roman"/>
                        <a:cs typeface="Times New Roman"/>
                      </a:defRPr>
                    </a:pPr>
                    <a:r>
                      <a:rPr lang="ru-RU"/>
                      <a:t>3,48
93%</a:t>
                    </a:r>
                  </a:p>
                </c:rich>
              </c:tx>
              <c:spPr>
                <a:solidFill>
                  <a:srgbClr val="FFFFFF"/>
                </a:solidFill>
                <a:ln w="26966">
                  <a:noFill/>
                </a:ln>
              </c:spPr>
              <c:dLblPos val="outEnd"/>
            </c:dLbl>
            <c:dLbl>
              <c:idx val="2"/>
              <c:layout>
                <c:manualLayout>
                  <c:x val="-3.9908583052350264E-3"/>
                  <c:y val="0.25571841792247962"/>
                </c:manualLayout>
              </c:layout>
              <c:tx>
                <c:rich>
                  <a:bodyPr/>
                  <a:lstStyle/>
                  <a:p>
                    <a:pPr>
                      <a:defRPr sz="849" b="1" i="0" u="none" strike="noStrike" baseline="0">
                        <a:solidFill>
                          <a:srgbClr val="000000"/>
                        </a:solidFill>
                        <a:latin typeface="Times New Roman"/>
                        <a:ea typeface="Times New Roman"/>
                        <a:cs typeface="Times New Roman"/>
                      </a:defRPr>
                    </a:pPr>
                    <a:r>
                      <a:rPr lang="ru-RU"/>
                      <a:t>4,26 
122%</a:t>
                    </a:r>
                  </a:p>
                </c:rich>
              </c:tx>
              <c:spPr>
                <a:solidFill>
                  <a:srgbClr val="FFFFFF"/>
                </a:solidFill>
                <a:ln w="26966">
                  <a:noFill/>
                </a:ln>
              </c:spPr>
              <c:dLblPos val="outEnd"/>
            </c:dLbl>
            <c:dLbl>
              <c:idx val="3"/>
              <c:layout>
                <c:manualLayout>
                  <c:xMode val="edge"/>
                  <c:yMode val="edge"/>
                  <c:x val="0.70015948963317765"/>
                  <c:y val="0.5625"/>
                </c:manualLayout>
              </c:layout>
              <c:dLblPos val="outEnd"/>
              <c:showVal val="1"/>
            </c:dLbl>
            <c:numFmt formatCode="Основной" sourceLinked="0"/>
            <c:spPr>
              <a:solidFill>
                <a:srgbClr val="FFFFFF"/>
              </a:solidFill>
              <a:ln w="26966">
                <a:noFill/>
              </a:ln>
            </c:spPr>
            <c:txPr>
              <a:bodyPr/>
              <a:lstStyle/>
              <a:p>
                <a:pPr>
                  <a:defRPr sz="849" b="1" i="0" u="none" strike="noStrike" baseline="0">
                    <a:solidFill>
                      <a:srgbClr val="000000"/>
                    </a:solidFill>
                    <a:latin typeface="Times New Roman"/>
                    <a:ea typeface="Times New Roman"/>
                    <a:cs typeface="Times New Roman"/>
                  </a:defRPr>
                </a:pPr>
                <a:endParaRPr lang="ru-RU"/>
              </a:p>
            </c:txPr>
            <c:showVal val="1"/>
          </c:dLbls>
          <c:cat>
            <c:numRef>
              <c:f>Sheet1!$B$1:$D$1</c:f>
              <c:numCache>
                <c:formatCode>Основной</c:formatCode>
                <c:ptCount val="3"/>
                <c:pt idx="0">
                  <c:v>2011</c:v>
                </c:pt>
                <c:pt idx="1">
                  <c:v>2012</c:v>
                </c:pt>
                <c:pt idx="2">
                  <c:v>2013</c:v>
                </c:pt>
              </c:numCache>
            </c:numRef>
          </c:cat>
          <c:val>
            <c:numRef>
              <c:f>Sheet1!$B$2:$D$2</c:f>
              <c:numCache>
                <c:formatCode>Основной</c:formatCode>
                <c:ptCount val="3"/>
                <c:pt idx="0" formatCode="# ##0,00">
                  <c:v>3.74</c:v>
                </c:pt>
                <c:pt idx="1">
                  <c:v>3.48</c:v>
                </c:pt>
                <c:pt idx="2">
                  <c:v>4.26</c:v>
                </c:pt>
              </c:numCache>
            </c:numRef>
          </c:val>
        </c:ser>
        <c:axId val="222820224"/>
        <c:axId val="222821760"/>
      </c:barChart>
      <c:catAx>
        <c:axId val="222820224"/>
        <c:scaling>
          <c:orientation val="minMax"/>
        </c:scaling>
        <c:axPos val="b"/>
        <c:numFmt formatCode="Основной" sourceLinked="1"/>
        <c:tickLblPos val="nextTo"/>
        <c:spPr>
          <a:ln w="13483">
            <a:solidFill>
              <a:srgbClr val="C0C0C0"/>
            </a:solidFill>
            <a:prstDash val="solid"/>
          </a:ln>
        </c:spPr>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222821760"/>
        <c:crosses val="autoZero"/>
        <c:auto val="1"/>
        <c:lblAlgn val="ctr"/>
        <c:lblOffset val="100"/>
        <c:tickLblSkip val="1"/>
        <c:tickMarkSkip val="1"/>
      </c:catAx>
      <c:valAx>
        <c:axId val="222821760"/>
        <c:scaling>
          <c:orientation val="minMax"/>
          <c:max val="5"/>
          <c:min val="0"/>
        </c:scaling>
        <c:axPos val="l"/>
        <c:majorGridlines>
          <c:spPr>
            <a:ln w="13483">
              <a:solidFill>
                <a:srgbClr val="C0C0C0"/>
              </a:solidFill>
              <a:prstDash val="solid"/>
            </a:ln>
          </c:spPr>
        </c:majorGridlines>
        <c:numFmt formatCode="# ##0,00" sourceLinked="1"/>
        <c:tickLblPos val="nextTo"/>
        <c:spPr>
          <a:ln w="13483">
            <a:solidFill>
              <a:srgbClr val="C0C0C0"/>
            </a:solidFill>
            <a:prstDash val="solid"/>
          </a:ln>
        </c:spPr>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222820224"/>
        <c:crosses val="autoZero"/>
        <c:crossBetween val="between"/>
        <c:majorUnit val="1"/>
      </c:valAx>
      <c:spPr>
        <a:noFill/>
        <a:ln w="26966">
          <a:noFill/>
        </a:ln>
      </c:spPr>
    </c:plotArea>
    <c:plotVisOnly val="1"/>
    <c:dispBlanksAs val="gap"/>
  </c:chart>
  <c:spPr>
    <a:noFill/>
    <a:ln w="6741" cap="flat" cmpd="sng" algn="ctr">
      <a:solidFill>
        <a:srgbClr val="000000"/>
      </a:solidFill>
      <a:prstDash val="solid"/>
      <a:miter lim="800000"/>
      <a:headEnd type="none" w="med" len="med"/>
      <a:tailEnd type="none" w="med" len="med"/>
    </a:ln>
  </c:spPr>
  <c:txPr>
    <a:bodyPr/>
    <a:lstStyle/>
    <a:p>
      <a:pPr>
        <a:defRPr sz="849" b="1" i="0" u="none" strike="noStrike" baseline="0">
          <a:solidFill>
            <a:srgbClr val="000000"/>
          </a:solidFill>
          <a:latin typeface="Arial Cyr"/>
          <a:ea typeface="Arial Cyr"/>
          <a:cs typeface="Arial Cy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63" b="0" i="0" u="none" strike="noStrike" baseline="0">
                <a:solidFill>
                  <a:srgbClr val="000000"/>
                </a:solidFill>
                <a:latin typeface="Times New Roman"/>
                <a:ea typeface="Times New Roman"/>
                <a:cs typeface="Times New Roman"/>
              </a:defRPr>
            </a:pPr>
            <a:r>
              <a:rPr lang="ru-RU"/>
              <a:t>Соотношение темпов роста производительности труда и заработной платы ОАО "Улан-Удэ Энерго"</a:t>
            </a:r>
          </a:p>
        </c:rich>
      </c:tx>
      <c:layout>
        <c:manualLayout>
          <c:xMode val="edge"/>
          <c:yMode val="edge"/>
          <c:x val="0.10397553516819572"/>
          <c:y val="2.0512820512820516E-2"/>
        </c:manualLayout>
      </c:layout>
      <c:spPr>
        <a:noFill/>
        <a:ln w="26683">
          <a:noFill/>
        </a:ln>
      </c:spPr>
    </c:title>
    <c:plotArea>
      <c:layout>
        <c:manualLayout>
          <c:layoutTarget val="inner"/>
          <c:xMode val="edge"/>
          <c:yMode val="edge"/>
          <c:x val="3.6697247706422249E-2"/>
          <c:y val="0.40512820512820646"/>
          <c:w val="0.6009174311926605"/>
          <c:h val="0.45128205128205245"/>
        </c:manualLayout>
      </c:layout>
      <c:lineChart>
        <c:grouping val="standard"/>
        <c:ser>
          <c:idx val="0"/>
          <c:order val="0"/>
          <c:tx>
            <c:strRef>
              <c:f>Sheet1!$A$2</c:f>
              <c:strCache>
                <c:ptCount val="1"/>
                <c:pt idx="0">
                  <c:v>темп роста производительности труда</c:v>
                </c:pt>
              </c:strCache>
            </c:strRef>
          </c:tx>
          <c:spPr>
            <a:ln w="13363">
              <a:solidFill>
                <a:srgbClr val="000080"/>
              </a:solidFill>
              <a:prstDash val="solid"/>
            </a:ln>
          </c:spPr>
          <c:marker>
            <c:symbol val="diamond"/>
            <c:size val="5"/>
            <c:spPr>
              <a:solidFill>
                <a:srgbClr val="000080"/>
              </a:solidFill>
              <a:ln>
                <a:solidFill>
                  <a:srgbClr val="000080"/>
                </a:solidFill>
                <a:prstDash val="solid"/>
              </a:ln>
            </c:spPr>
          </c:marker>
          <c:dLbls>
            <c:dLbl>
              <c:idx val="1"/>
              <c:layout>
                <c:manualLayout>
                  <c:x val="-1.0253622446173784E-2"/>
                  <c:y val="2.6068391719371992E-2"/>
                </c:manualLayout>
              </c:layout>
              <c:dLblPos val="r"/>
              <c:showVal val="1"/>
            </c:dLbl>
            <c:spPr>
              <a:noFill/>
              <a:ln w="26683">
                <a:noFill/>
              </a:ln>
            </c:spPr>
            <c:txPr>
              <a:bodyPr/>
              <a:lstStyle/>
              <a:p>
                <a:pPr>
                  <a:defRPr sz="84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2011-2012 гг</c:v>
                </c:pt>
                <c:pt idx="1">
                  <c:v>2012-2013 гг</c:v>
                </c:pt>
              </c:strCache>
            </c:strRef>
          </c:cat>
          <c:val>
            <c:numRef>
              <c:f>Sheet1!$B$2:$C$2</c:f>
              <c:numCache>
                <c:formatCode>Основной</c:formatCode>
                <c:ptCount val="2"/>
                <c:pt idx="0">
                  <c:v>0.9</c:v>
                </c:pt>
                <c:pt idx="1">
                  <c:v>22.4</c:v>
                </c:pt>
              </c:numCache>
            </c:numRef>
          </c:val>
        </c:ser>
        <c:ser>
          <c:idx val="1"/>
          <c:order val="1"/>
          <c:tx>
            <c:strRef>
              <c:f>Sheet1!$A$3</c:f>
              <c:strCache>
                <c:ptCount val="1"/>
                <c:pt idx="0">
                  <c:v>темп роста заработной платы</c:v>
                </c:pt>
              </c:strCache>
            </c:strRef>
          </c:tx>
          <c:spPr>
            <a:ln w="13363">
              <a:solidFill>
                <a:srgbClr val="FF00FF"/>
              </a:solidFill>
              <a:prstDash val="solid"/>
            </a:ln>
          </c:spPr>
          <c:marker>
            <c:symbol val="square"/>
            <c:size val="5"/>
            <c:spPr>
              <a:solidFill>
                <a:srgbClr val="FF00FF"/>
              </a:solidFill>
              <a:ln>
                <a:solidFill>
                  <a:srgbClr val="FF00FF"/>
                </a:solidFill>
                <a:prstDash val="solid"/>
              </a:ln>
            </c:spPr>
          </c:marker>
          <c:dLbls>
            <c:dLbl>
              <c:idx val="1"/>
              <c:layout>
                <c:manualLayout>
                  <c:x val="-1.4840778409476651E-2"/>
                  <c:y val="-8.9829294593989431E-2"/>
                </c:manualLayout>
              </c:layout>
              <c:dLblPos val="r"/>
              <c:showVal val="1"/>
            </c:dLbl>
            <c:spPr>
              <a:noFill/>
              <a:ln w="26683">
                <a:noFill/>
              </a:ln>
            </c:spPr>
            <c:txPr>
              <a:bodyPr/>
              <a:lstStyle/>
              <a:p>
                <a:pPr>
                  <a:defRPr sz="840"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2011-2012 гг</c:v>
                </c:pt>
                <c:pt idx="1">
                  <c:v>2012-2013 гг</c:v>
                </c:pt>
              </c:strCache>
            </c:strRef>
          </c:cat>
          <c:val>
            <c:numRef>
              <c:f>Sheet1!$B$3:$C$3</c:f>
              <c:numCache>
                <c:formatCode>Основной</c:formatCode>
                <c:ptCount val="2"/>
                <c:pt idx="0">
                  <c:v>2.8</c:v>
                </c:pt>
                <c:pt idx="1">
                  <c:v>8.9</c:v>
                </c:pt>
              </c:numCache>
            </c:numRef>
          </c:val>
        </c:ser>
        <c:marker val="1"/>
        <c:axId val="226922880"/>
        <c:axId val="226924416"/>
      </c:lineChart>
      <c:catAx>
        <c:axId val="226922880"/>
        <c:scaling>
          <c:orientation val="minMax"/>
        </c:scaling>
        <c:axPos val="b"/>
        <c:numFmt formatCode="Основной" sourceLinked="1"/>
        <c:tickLblPos val="nextTo"/>
        <c:spPr>
          <a:ln w="13363">
            <a:solidFill>
              <a:srgbClr val="C0C0C0"/>
            </a:solidFill>
            <a:prstDash val="solid"/>
          </a:ln>
        </c:spPr>
        <c:txPr>
          <a:bodyPr rot="0" vert="horz"/>
          <a:lstStyle/>
          <a:p>
            <a:pPr>
              <a:defRPr sz="840" b="0" i="0" u="none" strike="noStrike" baseline="0">
                <a:solidFill>
                  <a:srgbClr val="000000"/>
                </a:solidFill>
                <a:latin typeface="Times New Roman"/>
                <a:ea typeface="Times New Roman"/>
                <a:cs typeface="Times New Roman"/>
              </a:defRPr>
            </a:pPr>
            <a:endParaRPr lang="ru-RU"/>
          </a:p>
        </c:txPr>
        <c:crossAx val="226924416"/>
        <c:crossesAt val="0"/>
        <c:auto val="1"/>
        <c:lblAlgn val="ctr"/>
        <c:lblOffset val="100"/>
        <c:tickLblSkip val="1"/>
        <c:tickMarkSkip val="1"/>
      </c:catAx>
      <c:valAx>
        <c:axId val="226924416"/>
        <c:scaling>
          <c:orientation val="minMax"/>
          <c:max val="30"/>
          <c:min val="0"/>
        </c:scaling>
        <c:axPos val="l"/>
        <c:majorGridlines>
          <c:spPr>
            <a:ln w="13363">
              <a:solidFill>
                <a:srgbClr val="C0C0C0"/>
              </a:solidFill>
              <a:prstDash val="solid"/>
            </a:ln>
          </c:spPr>
        </c:majorGridlines>
        <c:numFmt formatCode="Основной" sourceLinked="1"/>
        <c:tickLblPos val="nextTo"/>
        <c:spPr>
          <a:ln w="13363">
            <a:solidFill>
              <a:srgbClr val="C0C0C0"/>
            </a:solidFill>
            <a:prstDash val="solid"/>
          </a:ln>
        </c:spPr>
        <c:txPr>
          <a:bodyPr rot="0" vert="horz"/>
          <a:lstStyle/>
          <a:p>
            <a:pPr>
              <a:defRPr sz="840" b="0" i="0" u="none" strike="noStrike" baseline="0">
                <a:solidFill>
                  <a:srgbClr val="000000"/>
                </a:solidFill>
                <a:latin typeface="Times New Roman"/>
                <a:ea typeface="Times New Roman"/>
                <a:cs typeface="Times New Roman"/>
              </a:defRPr>
            </a:pPr>
            <a:endParaRPr lang="ru-RU"/>
          </a:p>
        </c:txPr>
        <c:crossAx val="226922880"/>
        <c:crosses val="autoZero"/>
        <c:crossBetween val="between"/>
        <c:majorUnit val="10"/>
        <c:minorUnit val="5"/>
      </c:valAx>
      <c:spPr>
        <a:noFill/>
        <a:ln w="26683">
          <a:noFill/>
        </a:ln>
      </c:spPr>
    </c:plotArea>
    <c:legend>
      <c:legendPos val="r"/>
      <c:layout>
        <c:manualLayout>
          <c:xMode val="edge"/>
          <c:yMode val="edge"/>
          <c:x val="0.72935779816513768"/>
          <c:y val="0.471794871794874"/>
          <c:w val="0.24464831804281403"/>
          <c:h val="0.34871794871794881"/>
        </c:manualLayout>
      </c:layout>
      <c:spPr>
        <a:noFill/>
        <a:ln w="26727">
          <a:noFill/>
        </a:ln>
      </c:spPr>
      <c:txPr>
        <a:bodyPr/>
        <a:lstStyle/>
        <a:p>
          <a:pPr>
            <a:defRPr sz="773"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671" cap="flat" cmpd="sng" algn="ctr">
      <a:solidFill>
        <a:srgbClr val="000000"/>
      </a:solidFill>
      <a:prstDash val="solid"/>
      <a:miter lim="800000"/>
      <a:headEnd type="none" w="med" len="med"/>
      <a:tailEnd type="none" w="med" len="med"/>
    </a:ln>
  </c:spPr>
  <c:txPr>
    <a:bodyPr/>
    <a:lstStyle/>
    <a:p>
      <a:pPr>
        <a:defRPr sz="972" b="1" i="0" u="none" strike="noStrike" baseline="0">
          <a:solidFill>
            <a:srgbClr val="000000"/>
          </a:solidFill>
          <a:latin typeface="Arial Cyr"/>
          <a:ea typeface="Arial Cyr"/>
          <a:cs typeface="Arial Cy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50" b="0" i="0" u="none" strike="noStrike" baseline="0">
                <a:solidFill>
                  <a:srgbClr val="000000"/>
                </a:solidFill>
                <a:latin typeface="Times New Roman"/>
                <a:ea typeface="Times New Roman"/>
                <a:cs typeface="Times New Roman"/>
              </a:defRPr>
            </a:pPr>
            <a:r>
              <a:rPr lang="ru-RU"/>
              <a:t>Сравнительная динамика темпов роста средней заработной платы ОАО "Улан-Удэ Энерго" и промышленности Республики Бурятия</a:t>
            </a:r>
          </a:p>
        </c:rich>
      </c:tx>
      <c:layout>
        <c:manualLayout>
          <c:xMode val="edge"/>
          <c:yMode val="edge"/>
          <c:x val="0.10714285714285714"/>
          <c:y val="1.8604651162790701E-2"/>
        </c:manualLayout>
      </c:layout>
      <c:spPr>
        <a:noFill/>
        <a:ln w="26465">
          <a:noFill/>
        </a:ln>
      </c:spPr>
    </c:title>
    <c:plotArea>
      <c:layout>
        <c:manualLayout>
          <c:layoutTarget val="inner"/>
          <c:xMode val="edge"/>
          <c:yMode val="edge"/>
          <c:x val="5.5357142857142903E-2"/>
          <c:y val="0.47441860465116281"/>
          <c:w val="0.58214285714285718"/>
          <c:h val="0.39534883720930458"/>
        </c:manualLayout>
      </c:layout>
      <c:lineChart>
        <c:grouping val="standard"/>
        <c:ser>
          <c:idx val="0"/>
          <c:order val="0"/>
          <c:tx>
            <c:strRef>
              <c:f>Sheet1!$A$2</c:f>
              <c:strCache>
                <c:ptCount val="1"/>
                <c:pt idx="0">
                  <c:v>ОАО "Улан-Удэ Энерго"</c:v>
                </c:pt>
              </c:strCache>
            </c:strRef>
          </c:tx>
          <c:spPr>
            <a:ln w="13254">
              <a:solidFill>
                <a:srgbClr val="000080"/>
              </a:solidFill>
              <a:prstDash val="solid"/>
            </a:ln>
          </c:spPr>
          <c:marker>
            <c:symbol val="diamond"/>
            <c:size val="5"/>
            <c:spPr>
              <a:solidFill>
                <a:srgbClr val="000080"/>
              </a:solidFill>
              <a:ln>
                <a:solidFill>
                  <a:srgbClr val="000080"/>
                </a:solidFill>
                <a:prstDash val="solid"/>
              </a:ln>
            </c:spPr>
          </c:marker>
          <c:dLbls>
            <c:spPr>
              <a:noFill/>
              <a:ln w="26465">
                <a:noFill/>
              </a:ln>
            </c:spPr>
            <c:txPr>
              <a:bodyPr/>
              <a:lstStyle/>
              <a:p>
                <a:pPr>
                  <a:defRPr sz="83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2012 год</c:v>
                </c:pt>
                <c:pt idx="1">
                  <c:v>2013 год</c:v>
                </c:pt>
              </c:strCache>
            </c:strRef>
          </c:cat>
          <c:val>
            <c:numRef>
              <c:f>Sheet1!$B$2:$C$2</c:f>
              <c:numCache>
                <c:formatCode>Основной</c:formatCode>
                <c:ptCount val="2"/>
                <c:pt idx="0">
                  <c:v>102.8</c:v>
                </c:pt>
                <c:pt idx="1">
                  <c:v>108.9</c:v>
                </c:pt>
              </c:numCache>
            </c:numRef>
          </c:val>
        </c:ser>
        <c:ser>
          <c:idx val="1"/>
          <c:order val="1"/>
          <c:tx>
            <c:strRef>
              <c:f>Sheet1!$A$3</c:f>
              <c:strCache>
                <c:ptCount val="1"/>
                <c:pt idx="0">
                  <c:v>Промышленность Республики Бурятия</c:v>
                </c:pt>
              </c:strCache>
            </c:strRef>
          </c:tx>
          <c:spPr>
            <a:ln w="13254">
              <a:solidFill>
                <a:srgbClr val="FF00FF"/>
              </a:solidFill>
              <a:prstDash val="solid"/>
            </a:ln>
          </c:spPr>
          <c:marker>
            <c:symbol val="square"/>
            <c:size val="5"/>
            <c:spPr>
              <a:solidFill>
                <a:srgbClr val="FF00FF"/>
              </a:solidFill>
              <a:ln>
                <a:solidFill>
                  <a:srgbClr val="FF00FF"/>
                </a:solidFill>
                <a:prstDash val="solid"/>
              </a:ln>
            </c:spPr>
          </c:marker>
          <c:dLbls>
            <c:spPr>
              <a:noFill/>
              <a:ln w="26465">
                <a:noFill/>
              </a:ln>
            </c:spPr>
            <c:txPr>
              <a:bodyPr/>
              <a:lstStyle/>
              <a:p>
                <a:pPr>
                  <a:defRPr sz="83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2012 год</c:v>
                </c:pt>
                <c:pt idx="1">
                  <c:v>2013 год</c:v>
                </c:pt>
              </c:strCache>
            </c:strRef>
          </c:cat>
          <c:val>
            <c:numRef>
              <c:f>Sheet1!$B$3:$C$3</c:f>
              <c:numCache>
                <c:formatCode>Основной</c:formatCode>
                <c:ptCount val="2"/>
                <c:pt idx="0">
                  <c:v>123.5</c:v>
                </c:pt>
                <c:pt idx="1">
                  <c:v>120.9</c:v>
                </c:pt>
              </c:numCache>
            </c:numRef>
          </c:val>
        </c:ser>
        <c:marker val="1"/>
        <c:axId val="226941952"/>
        <c:axId val="227635968"/>
      </c:lineChart>
      <c:catAx>
        <c:axId val="226941952"/>
        <c:scaling>
          <c:orientation val="minMax"/>
        </c:scaling>
        <c:axPos val="b"/>
        <c:numFmt formatCode="Основной" sourceLinked="1"/>
        <c:tickLblPos val="nextTo"/>
        <c:spPr>
          <a:ln w="13254">
            <a:solidFill>
              <a:srgbClr val="C0C0C0"/>
            </a:solidFill>
            <a:prstDash val="solid"/>
          </a:ln>
        </c:spPr>
        <c:txPr>
          <a:bodyPr rot="0" vert="horz"/>
          <a:lstStyle/>
          <a:p>
            <a:pPr>
              <a:defRPr sz="834" b="0" i="0" u="none" strike="noStrike" baseline="0">
                <a:solidFill>
                  <a:srgbClr val="000000"/>
                </a:solidFill>
                <a:latin typeface="Times New Roman"/>
                <a:ea typeface="Times New Roman"/>
                <a:cs typeface="Times New Roman"/>
              </a:defRPr>
            </a:pPr>
            <a:endParaRPr lang="ru-RU"/>
          </a:p>
        </c:txPr>
        <c:crossAx val="227635968"/>
        <c:crossesAt val="90"/>
        <c:auto val="1"/>
        <c:lblAlgn val="ctr"/>
        <c:lblOffset val="100"/>
        <c:tickLblSkip val="1"/>
        <c:tickMarkSkip val="1"/>
      </c:catAx>
      <c:valAx>
        <c:axId val="227635968"/>
        <c:scaling>
          <c:orientation val="minMax"/>
          <c:min val="90"/>
        </c:scaling>
        <c:axPos val="l"/>
        <c:majorGridlines>
          <c:spPr>
            <a:ln w="13254">
              <a:solidFill>
                <a:srgbClr val="C0C0C0"/>
              </a:solidFill>
              <a:prstDash val="solid"/>
            </a:ln>
          </c:spPr>
        </c:majorGridlines>
        <c:numFmt formatCode="Основной" sourceLinked="1"/>
        <c:tickLblPos val="nextTo"/>
        <c:spPr>
          <a:ln w="13254">
            <a:solidFill>
              <a:srgbClr val="C0C0C0"/>
            </a:solidFill>
            <a:prstDash val="solid"/>
          </a:ln>
        </c:spPr>
        <c:txPr>
          <a:bodyPr rot="0" vert="horz"/>
          <a:lstStyle/>
          <a:p>
            <a:pPr>
              <a:defRPr sz="834" b="0" i="0" u="none" strike="noStrike" baseline="0">
                <a:solidFill>
                  <a:srgbClr val="000000"/>
                </a:solidFill>
                <a:latin typeface="Times New Roman"/>
                <a:ea typeface="Times New Roman"/>
                <a:cs typeface="Times New Roman"/>
              </a:defRPr>
            </a:pPr>
            <a:endParaRPr lang="ru-RU"/>
          </a:p>
        </c:txPr>
        <c:crossAx val="226941952"/>
        <c:crosses val="autoZero"/>
        <c:crossBetween val="between"/>
      </c:valAx>
      <c:spPr>
        <a:noFill/>
        <a:ln w="26465">
          <a:noFill/>
        </a:ln>
      </c:spPr>
    </c:plotArea>
    <c:legend>
      <c:legendPos val="r"/>
      <c:layout>
        <c:manualLayout>
          <c:xMode val="edge"/>
          <c:yMode val="edge"/>
          <c:x val="0.71250000000000002"/>
          <c:y val="0.52558139534883719"/>
          <c:w val="0.28571428571428714"/>
          <c:h val="0.31627906976744408"/>
        </c:manualLayout>
      </c:layout>
      <c:spPr>
        <a:noFill/>
        <a:ln w="26508">
          <a:noFill/>
        </a:ln>
      </c:spPr>
      <c:txPr>
        <a:bodyPr/>
        <a:lstStyle/>
        <a:p>
          <a:pPr>
            <a:defRPr sz="76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6616" cap="flat" cmpd="sng" algn="ctr">
      <a:solidFill>
        <a:srgbClr val="000000"/>
      </a:solidFill>
      <a:prstDash val="solid"/>
      <a:miter lim="800000"/>
      <a:headEnd type="none" w="med" len="med"/>
      <a:tailEnd type="none" w="med" len="med"/>
    </a:ln>
  </c:spPr>
  <c:txPr>
    <a:bodyPr/>
    <a:lstStyle/>
    <a:p>
      <a:pPr>
        <a:defRPr sz="964"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22898550724637681"/>
          <c:y val="3.7914691943127965E-2"/>
          <c:w val="0.40869565217391279"/>
          <c:h val="0.83412322274881734"/>
        </c:manualLayout>
      </c:layout>
      <c:pie3DChart>
        <c:varyColors val="1"/>
        <c:ser>
          <c:idx val="0"/>
          <c:order val="0"/>
          <c:tx>
            <c:strRef>
              <c:f>Лист1!$B$1</c:f>
              <c:strCache>
                <c:ptCount val="1"/>
                <c:pt idx="0">
                  <c:v>млн.кВтч</c:v>
                </c:pt>
              </c:strCache>
            </c:strRef>
          </c:tx>
          <c:explosion val="25"/>
          <c:dPt>
            <c:idx val="0"/>
            <c:spPr>
              <a:solidFill>
                <a:srgbClr val="1F497D">
                  <a:lumMod val="40000"/>
                  <a:lumOff val="60000"/>
                </a:srgbClr>
              </a:solidFill>
            </c:spPr>
          </c:dPt>
          <c:dPt>
            <c:idx val="2"/>
            <c:spPr>
              <a:solidFill>
                <a:srgbClr val="9BBB59">
                  <a:lumMod val="60000"/>
                  <a:lumOff val="40000"/>
                </a:srgbClr>
              </a:solidFill>
            </c:spPr>
          </c:dPt>
          <c:dLbls>
            <c:dLbl>
              <c:idx val="0"/>
              <c:layout>
                <c:manualLayout>
                  <c:x val="5.7585825027685576E-2"/>
                  <c:y val="0"/>
                </c:manualLayout>
              </c:layout>
              <c:dLblPos val="bestFit"/>
              <c:showCatName val="1"/>
            </c:dLbl>
            <c:txPr>
              <a:bodyPr/>
              <a:lstStyle/>
              <a:p>
                <a:pPr>
                  <a:defRPr b="1"/>
                </a:pPr>
                <a:endParaRPr lang="ru-RU"/>
              </a:p>
            </c:txPr>
            <c:dLblPos val="outEnd"/>
            <c:showCatName val="1"/>
          </c:dLbls>
          <c:cat>
            <c:strRef>
              <c:f>Лист1!$A$2:$A$5</c:f>
              <c:strCache>
                <c:ptCount val="4"/>
                <c:pt idx="0">
                  <c:v>Смежные сетевые организации, 175.859 млн.кВтч</c:v>
                </c:pt>
                <c:pt idx="1">
                  <c:v>Население и приравненные к населению, 385.484 млн.кВтч</c:v>
                </c:pt>
                <c:pt idx="2">
                  <c:v>Бюджет, 83.907 млн.кВтч</c:v>
                </c:pt>
                <c:pt idx="3">
                  <c:v>Прочие, 352.247 млн.кВтч</c:v>
                </c:pt>
              </c:strCache>
            </c:strRef>
          </c:cat>
          <c:val>
            <c:numRef>
              <c:f>Лист1!$B$2:$B$5</c:f>
              <c:numCache>
                <c:formatCode>Основной</c:formatCode>
                <c:ptCount val="4"/>
                <c:pt idx="0">
                  <c:v>175.85900000000001</c:v>
                </c:pt>
                <c:pt idx="1">
                  <c:v>392.589</c:v>
                </c:pt>
                <c:pt idx="2">
                  <c:v>83.906999999999996</c:v>
                </c:pt>
                <c:pt idx="3">
                  <c:v>342.85</c:v>
                </c:pt>
              </c:numCache>
            </c:numRef>
          </c:val>
        </c:ser>
      </c:pie3DChart>
      <c:spPr>
        <a:noFill/>
        <a:ln w="25401">
          <a:noFill/>
        </a:ln>
      </c:spPr>
    </c:plotArea>
    <c:plotVisOnly val="1"/>
    <c:dispBlanksAs val="zero"/>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Плата за размещение отходов производства и потребления</c:v>
          </c:tx>
          <c:cat>
            <c:numLit>
              <c:formatCode>Основной</c:formatCode>
              <c:ptCount val="1"/>
              <c:pt idx="0">
                <c:v>2012</c:v>
              </c:pt>
            </c:numLit>
          </c:cat>
          <c:val>
            <c:numRef>
              <c:f>Лист1!$B$7</c:f>
              <c:numCache>
                <c:formatCode>Основной</c:formatCode>
                <c:ptCount val="1"/>
                <c:pt idx="0">
                  <c:v>9.5980000000000008</c:v>
                </c:pt>
              </c:numCache>
            </c:numRef>
          </c:val>
        </c:ser>
        <c:ser>
          <c:idx val="1"/>
          <c:order val="1"/>
          <c:tx>
            <c:v>Плата за загрязнение атмосферного воздуха от стационарных источников</c:v>
          </c:tx>
          <c:cat>
            <c:numLit>
              <c:formatCode>Основной</c:formatCode>
              <c:ptCount val="1"/>
              <c:pt idx="0">
                <c:v>2012</c:v>
              </c:pt>
            </c:numLit>
          </c:cat>
          <c:val>
            <c:numRef>
              <c:f>Лист1!$C$7</c:f>
              <c:numCache>
                <c:formatCode>Основной</c:formatCode>
                <c:ptCount val="1"/>
                <c:pt idx="0">
                  <c:v>9.2000000000000026E-2</c:v>
                </c:pt>
              </c:numCache>
            </c:numRef>
          </c:val>
        </c:ser>
        <c:ser>
          <c:idx val="2"/>
          <c:order val="2"/>
          <c:tx>
            <c:v>Плата за загрязнение атмосферного воздуха от передвижных источников</c:v>
          </c:tx>
          <c:cat>
            <c:numLit>
              <c:formatCode>Основной</c:formatCode>
              <c:ptCount val="1"/>
              <c:pt idx="0">
                <c:v>2012</c:v>
              </c:pt>
            </c:numLit>
          </c:cat>
          <c:val>
            <c:numRef>
              <c:f>Лист1!$D$7</c:f>
              <c:numCache>
                <c:formatCode>Основной</c:formatCode>
                <c:ptCount val="1"/>
                <c:pt idx="0">
                  <c:v>1.6830000000000001</c:v>
                </c:pt>
              </c:numCache>
            </c:numRef>
          </c:val>
        </c:ser>
        <c:ser>
          <c:idx val="3"/>
          <c:order val="3"/>
          <c:tx>
            <c:v>Всего</c:v>
          </c:tx>
          <c:cat>
            <c:numLit>
              <c:formatCode>Основной</c:formatCode>
              <c:ptCount val="1"/>
              <c:pt idx="0">
                <c:v>2012</c:v>
              </c:pt>
            </c:numLit>
          </c:cat>
          <c:val>
            <c:numRef>
              <c:f>Лист1!$E$7</c:f>
              <c:numCache>
                <c:formatCode>Основной</c:formatCode>
                <c:ptCount val="1"/>
                <c:pt idx="0">
                  <c:v>11.373000000000006</c:v>
                </c:pt>
              </c:numCache>
            </c:numRef>
          </c:val>
        </c:ser>
        <c:shape val="box"/>
        <c:axId val="226912128"/>
        <c:axId val="226913664"/>
        <c:axId val="0"/>
      </c:bar3DChart>
      <c:catAx>
        <c:axId val="226912128"/>
        <c:scaling>
          <c:orientation val="minMax"/>
        </c:scaling>
        <c:delete val="1"/>
        <c:axPos val="b"/>
        <c:numFmt formatCode="Основной" sourceLinked="1"/>
        <c:tickLblPos val="none"/>
        <c:crossAx val="226913664"/>
        <c:crosses val="autoZero"/>
        <c:auto val="1"/>
        <c:lblAlgn val="ctr"/>
        <c:lblOffset val="100"/>
      </c:catAx>
      <c:valAx>
        <c:axId val="226913664"/>
        <c:scaling>
          <c:orientation val="minMax"/>
        </c:scaling>
        <c:axPos val="l"/>
        <c:majorGridlines/>
        <c:numFmt formatCode="Основной" sourceLinked="1"/>
        <c:tickLblPos val="nextTo"/>
        <c:crossAx val="226912128"/>
        <c:crosses val="autoZero"/>
        <c:crossBetween val="between"/>
      </c:valAx>
    </c:plotArea>
    <c:legend>
      <c:legendPos val="r"/>
      <c:layout>
        <c:manualLayout>
          <c:xMode val="edge"/>
          <c:yMode val="edge"/>
          <c:x val="0.63055686789151355"/>
          <c:y val="0"/>
          <c:w val="0.33333202099737758"/>
          <c:h val="1"/>
        </c:manualLayout>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8881161863310914E-2"/>
          <c:y val="4.4414065514542404E-2"/>
          <c:w val="0.53526188875356351"/>
          <c:h val="0.91117186897091551"/>
        </c:manualLayout>
      </c:layout>
      <c:bar3DChart>
        <c:barDir val="col"/>
        <c:grouping val="clustered"/>
        <c:ser>
          <c:idx val="1"/>
          <c:order val="0"/>
          <c:tx>
            <c:v>Плата за размещение отходов производства и потребления</c:v>
          </c:tx>
          <c:cat>
            <c:numLit>
              <c:formatCode>Основной</c:formatCode>
              <c:ptCount val="1"/>
              <c:pt idx="0">
                <c:v>2013</c:v>
              </c:pt>
            </c:numLit>
          </c:cat>
          <c:val>
            <c:numRef>
              <c:f>Лист1!$B$8</c:f>
              <c:numCache>
                <c:formatCode>Основной</c:formatCode>
                <c:ptCount val="1"/>
                <c:pt idx="0">
                  <c:v>11.186</c:v>
                </c:pt>
              </c:numCache>
            </c:numRef>
          </c:val>
        </c:ser>
        <c:ser>
          <c:idx val="2"/>
          <c:order val="1"/>
          <c:tx>
            <c:v>Плата за загрязнение атмосферного воздуха от стационарных источников</c:v>
          </c:tx>
          <c:cat>
            <c:numLit>
              <c:formatCode>Основной</c:formatCode>
              <c:ptCount val="1"/>
              <c:pt idx="0">
                <c:v>2013</c:v>
              </c:pt>
            </c:numLit>
          </c:cat>
          <c:val>
            <c:numRef>
              <c:f>Лист1!$C$8</c:f>
              <c:numCache>
                <c:formatCode>Основной</c:formatCode>
                <c:ptCount val="1"/>
                <c:pt idx="0">
                  <c:v>8.3000000000000046E-2</c:v>
                </c:pt>
              </c:numCache>
            </c:numRef>
          </c:val>
        </c:ser>
        <c:ser>
          <c:idx val="3"/>
          <c:order val="2"/>
          <c:tx>
            <c:v>Плата за загрязнение атмосферного воздуха от передвижных источников</c:v>
          </c:tx>
          <c:cat>
            <c:numLit>
              <c:formatCode>Основной</c:formatCode>
              <c:ptCount val="1"/>
              <c:pt idx="0">
                <c:v>2013</c:v>
              </c:pt>
            </c:numLit>
          </c:cat>
          <c:val>
            <c:numRef>
              <c:f>Лист1!$D$8</c:f>
              <c:numCache>
                <c:formatCode>Основной</c:formatCode>
                <c:ptCount val="1"/>
                <c:pt idx="0">
                  <c:v>2.2090000000000001</c:v>
                </c:pt>
              </c:numCache>
            </c:numRef>
          </c:val>
        </c:ser>
        <c:ser>
          <c:idx val="0"/>
          <c:order val="3"/>
          <c:tx>
            <c:v>Всего</c:v>
          </c:tx>
          <c:cat>
            <c:numLit>
              <c:formatCode>Основной</c:formatCode>
              <c:ptCount val="1"/>
              <c:pt idx="0">
                <c:v>2013</c:v>
              </c:pt>
            </c:numLit>
          </c:cat>
          <c:val>
            <c:numRef>
              <c:f>Лист1!$E$8</c:f>
              <c:numCache>
                <c:formatCode>Основной</c:formatCode>
                <c:ptCount val="1"/>
                <c:pt idx="0">
                  <c:v>13.478</c:v>
                </c:pt>
              </c:numCache>
            </c:numRef>
          </c:val>
        </c:ser>
        <c:shape val="box"/>
        <c:axId val="229127680"/>
        <c:axId val="229129216"/>
        <c:axId val="0"/>
      </c:bar3DChart>
      <c:catAx>
        <c:axId val="229127680"/>
        <c:scaling>
          <c:orientation val="minMax"/>
        </c:scaling>
        <c:delete val="1"/>
        <c:axPos val="b"/>
        <c:numFmt formatCode="Основной" sourceLinked="1"/>
        <c:tickLblPos val="none"/>
        <c:crossAx val="229129216"/>
        <c:crosses val="autoZero"/>
        <c:auto val="1"/>
        <c:lblAlgn val="ctr"/>
        <c:lblOffset val="100"/>
      </c:catAx>
      <c:valAx>
        <c:axId val="229129216"/>
        <c:scaling>
          <c:orientation val="minMax"/>
        </c:scaling>
        <c:axPos val="l"/>
        <c:majorGridlines/>
        <c:numFmt formatCode="Основной" sourceLinked="1"/>
        <c:tickLblPos val="nextTo"/>
        <c:crossAx val="2291276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
      <c:perspective val="30"/>
    </c:view3D>
    <c:plotArea>
      <c:layout>
        <c:manualLayout>
          <c:layoutTarget val="inner"/>
          <c:xMode val="edge"/>
          <c:yMode val="edge"/>
          <c:x val="0.1348698636750674"/>
          <c:y val="0"/>
          <c:w val="0.67397449064687287"/>
          <c:h val="1"/>
        </c:manualLayout>
      </c:layout>
      <c:pie3DChart>
        <c:varyColors val="1"/>
        <c:ser>
          <c:idx val="0"/>
          <c:order val="0"/>
          <c:tx>
            <c:strRef>
              <c:f>Лист1!$B$1</c:f>
              <c:strCache>
                <c:ptCount val="1"/>
                <c:pt idx="0">
                  <c:v>Продажи</c:v>
                </c:pt>
              </c:strCache>
            </c:strRef>
          </c:tx>
          <c:explosion val="25"/>
          <c:dLbls>
            <c:txPr>
              <a:bodyPr/>
              <a:lstStyle/>
              <a:p>
                <a:pPr>
                  <a:defRPr b="1"/>
                </a:pPr>
                <a:endParaRPr lang="ru-RU"/>
              </a:p>
            </c:txPr>
            <c:dLblPos val="outEnd"/>
            <c:showVal val="1"/>
          </c:dLbls>
          <c:cat>
            <c:strRef>
              <c:f>Лист1!$A$2:$A$4</c:f>
              <c:strCache>
                <c:ptCount val="3"/>
                <c:pt idx="0">
                  <c:v>СН 1</c:v>
                </c:pt>
                <c:pt idx="1">
                  <c:v>СН 2</c:v>
                </c:pt>
                <c:pt idx="2">
                  <c:v>НН</c:v>
                </c:pt>
              </c:strCache>
            </c:strRef>
          </c:cat>
          <c:val>
            <c:numRef>
              <c:f>Лист1!$B$2:$B$4</c:f>
              <c:numCache>
                <c:formatCode>Основной</c:formatCode>
                <c:ptCount val="3"/>
                <c:pt idx="0">
                  <c:v>9.09</c:v>
                </c:pt>
                <c:pt idx="1">
                  <c:v>45.43</c:v>
                </c:pt>
                <c:pt idx="2">
                  <c:v>45.48</c:v>
                </c:pt>
              </c:numCache>
            </c:numRef>
          </c:val>
        </c:ser>
        <c:dLbls>
          <c:showVal val="1"/>
        </c:dLbls>
      </c:pie3DChart>
      <c:spPr>
        <a:noFill/>
        <a:ln w="24414">
          <a:noFill/>
        </a:ln>
      </c:spPr>
    </c:plotArea>
    <c:legend>
      <c:legendPos val="r"/>
      <c:layout>
        <c:manualLayout>
          <c:xMode val="edge"/>
          <c:yMode val="edge"/>
          <c:x val="0.90476190476190277"/>
          <c:y val="0.36363622793596406"/>
          <c:w val="7.993198524603104E-2"/>
          <c:h val="0.34449726959485688"/>
        </c:manualLayout>
      </c:layout>
    </c:legend>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tx>
                <c:rich>
                  <a:bodyPr/>
                  <a:lstStyle/>
                  <a:p>
                    <a:r>
                      <a:rPr lang="en-US"/>
                      <a:t>32%</a:t>
                    </a:r>
                    <a:r>
                      <a:rPr lang="ru-RU"/>
                      <a:t> ТП и Р</a:t>
                    </a:r>
                    <a:endParaRPr lang="en-US"/>
                  </a:p>
                </c:rich>
              </c:tx>
              <c:showVal val="1"/>
            </c:dLbl>
            <c:dLbl>
              <c:idx val="1"/>
              <c:tx>
                <c:rich>
                  <a:bodyPr/>
                  <a:lstStyle/>
                  <a:p>
                    <a:r>
                      <a:rPr lang="en-US"/>
                      <a:t>24%</a:t>
                    </a:r>
                    <a:r>
                      <a:rPr lang="ru-RU"/>
                      <a:t>  НС</a:t>
                    </a:r>
                    <a:endParaRPr lang="en-US"/>
                  </a:p>
                </c:rich>
              </c:tx>
              <c:showVal val="1"/>
            </c:dLbl>
            <c:dLbl>
              <c:idx val="2"/>
              <c:tx>
                <c:rich>
                  <a:bodyPr/>
                  <a:lstStyle/>
                  <a:p>
                    <a:r>
                      <a:rPr lang="en-US"/>
                      <a:t>44%</a:t>
                    </a:r>
                    <a:r>
                      <a:rPr lang="ru-RU"/>
                      <a:t>  Приобретение ОС</a:t>
                    </a:r>
                    <a:endParaRPr lang="en-US"/>
                  </a:p>
                </c:rich>
              </c:tx>
              <c:showVal val="1"/>
            </c:dLbl>
            <c:showVal val="1"/>
            <c:showLeaderLines val="1"/>
          </c:dLbls>
          <c:cat>
            <c:strRef>
              <c:f>Лист3!$E$39:$E$41</c:f>
              <c:strCache>
                <c:ptCount val="3"/>
                <c:pt idx="0">
                  <c:v>ТП и Р</c:v>
                </c:pt>
                <c:pt idx="1">
                  <c:v>НС </c:v>
                </c:pt>
                <c:pt idx="2">
                  <c:v>Приобр. ОС</c:v>
                </c:pt>
              </c:strCache>
            </c:strRef>
          </c:cat>
          <c:val>
            <c:numRef>
              <c:f>Лист3!$F$39:$F$41</c:f>
              <c:numCache>
                <c:formatCode>0%</c:formatCode>
                <c:ptCount val="3"/>
                <c:pt idx="0">
                  <c:v>0.43000000000000038</c:v>
                </c:pt>
                <c:pt idx="1">
                  <c:v>0.24000000000000021</c:v>
                </c:pt>
                <c:pt idx="2">
                  <c:v>0.33000000000000135</c:v>
                </c:pt>
              </c:numCache>
            </c:numRef>
          </c:val>
        </c:ser>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layout>
                <c:manualLayout>
                  <c:x val="-7.2801399825022192E-2"/>
                  <c:y val="0.12615740740740744"/>
                </c:manualLayout>
              </c:layout>
              <c:tx>
                <c:rich>
                  <a:bodyPr/>
                  <a:lstStyle/>
                  <a:p>
                    <a:r>
                      <a:rPr lang="ru-RU"/>
                      <a:t>9,9</a:t>
                    </a:r>
                    <a:r>
                      <a:rPr lang="en-US"/>
                      <a:t>%</a:t>
                    </a:r>
                    <a:r>
                      <a:rPr lang="ru-RU"/>
                      <a:t> ЭЛ.сети</a:t>
                    </a:r>
                    <a:endParaRPr lang="en-US"/>
                  </a:p>
                </c:rich>
              </c:tx>
              <c:showVal val="1"/>
            </c:dLbl>
            <c:dLbl>
              <c:idx val="1"/>
              <c:tx>
                <c:rich>
                  <a:bodyPr/>
                  <a:lstStyle/>
                  <a:p>
                    <a:r>
                      <a:rPr lang="ru-RU"/>
                      <a:t>24,5</a:t>
                    </a:r>
                    <a:r>
                      <a:rPr lang="en-US"/>
                      <a:t>%</a:t>
                    </a:r>
                    <a:r>
                      <a:rPr lang="ru-RU"/>
                      <a:t> Машины и оборудов. подстанций</a:t>
                    </a:r>
                    <a:endParaRPr lang="en-US"/>
                  </a:p>
                </c:rich>
              </c:tx>
              <c:showVal val="1"/>
            </c:dLbl>
            <c:dLbl>
              <c:idx val="2"/>
              <c:tx>
                <c:rich>
                  <a:bodyPr/>
                  <a:lstStyle/>
                  <a:p>
                    <a:r>
                      <a:rPr lang="ru-RU"/>
                      <a:t>29</a:t>
                    </a:r>
                    <a:r>
                      <a:rPr lang="en-US"/>
                      <a:t>%</a:t>
                    </a:r>
                    <a:r>
                      <a:rPr lang="ru-RU"/>
                      <a:t> АИИС КУЭ</a:t>
                    </a:r>
                    <a:endParaRPr lang="en-US"/>
                  </a:p>
                </c:rich>
              </c:tx>
              <c:showVal val="1"/>
            </c:dLbl>
            <c:dLbl>
              <c:idx val="3"/>
              <c:layout>
                <c:manualLayout>
                  <c:x val="0.19747484689413841"/>
                  <c:y val="2.2523330417031216E-2"/>
                </c:manualLayout>
              </c:layout>
              <c:tx>
                <c:rich>
                  <a:bodyPr/>
                  <a:lstStyle/>
                  <a:p>
                    <a:r>
                      <a:rPr lang="ru-RU"/>
                      <a:t>24</a:t>
                    </a:r>
                    <a:r>
                      <a:rPr lang="en-US"/>
                      <a:t>%</a:t>
                    </a:r>
                    <a:r>
                      <a:rPr lang="ru-RU"/>
                      <a:t> Приобретение ОС</a:t>
                    </a:r>
                    <a:endParaRPr lang="en-US"/>
                  </a:p>
                </c:rich>
              </c:tx>
              <c:showVal val="1"/>
            </c:dLbl>
            <c:dLbl>
              <c:idx val="4"/>
              <c:layout>
                <c:manualLayout>
                  <c:x val="8.4840113735783027E-2"/>
                  <c:y val="0.15049285505978421"/>
                </c:manualLayout>
              </c:layout>
              <c:tx>
                <c:rich>
                  <a:bodyPr/>
                  <a:lstStyle/>
                  <a:p>
                    <a:r>
                      <a:rPr lang="ru-RU"/>
                      <a:t>12,1</a:t>
                    </a:r>
                    <a:r>
                      <a:rPr lang="en-US"/>
                      <a:t>%</a:t>
                    </a:r>
                    <a:r>
                      <a:rPr lang="ru-RU"/>
                      <a:t> Обеспечение</a:t>
                    </a:r>
                    <a:r>
                      <a:rPr lang="ru-RU" baseline="0"/>
                      <a:t>  Тех .присоед.</a:t>
                    </a:r>
                    <a:endParaRPr lang="en-US"/>
                  </a:p>
                </c:rich>
              </c:tx>
              <c:showVal val="1"/>
            </c:dLbl>
            <c:dLbl>
              <c:idx val="5"/>
              <c:layout>
                <c:manualLayout>
                  <c:x val="-9.8845144356955548E-3"/>
                  <c:y val="1.0416666666666666E-2"/>
                </c:manualLayout>
              </c:layout>
              <c:tx>
                <c:rich>
                  <a:bodyPr/>
                  <a:lstStyle/>
                  <a:p>
                    <a:r>
                      <a:rPr lang="ru-RU"/>
                      <a:t>0,5</a:t>
                    </a:r>
                    <a:r>
                      <a:rPr lang="en-US"/>
                      <a:t>%</a:t>
                    </a:r>
                    <a:r>
                      <a:rPr lang="ru-RU"/>
                      <a:t> Оформл.земли</a:t>
                    </a:r>
                    <a:endParaRPr lang="en-US"/>
                  </a:p>
                </c:rich>
              </c:tx>
              <c:showVal val="1"/>
            </c:dLbl>
            <c:showVal val="1"/>
            <c:showLeaderLines val="1"/>
          </c:dLbls>
          <c:cat>
            <c:strRef>
              <c:f>Лист5!$D$7:$D$12</c:f>
              <c:strCache>
                <c:ptCount val="6"/>
                <c:pt idx="0">
                  <c:v>Эл.сети</c:v>
                </c:pt>
                <c:pt idx="1">
                  <c:v>Машины и оборудов. Подстанций</c:v>
                </c:pt>
                <c:pt idx="2">
                  <c:v>АИИС КУЭ</c:v>
                </c:pt>
                <c:pt idx="3">
                  <c:v>Приобретение ОС</c:v>
                </c:pt>
                <c:pt idx="4">
                  <c:v>Обеспечение Тех.присоединения</c:v>
                </c:pt>
                <c:pt idx="5">
                  <c:v>Оформл.земли</c:v>
                </c:pt>
              </c:strCache>
            </c:strRef>
          </c:cat>
          <c:val>
            <c:numRef>
              <c:f>Лист5!$E$7:$E$12</c:f>
              <c:numCache>
                <c:formatCode>Основной</c:formatCode>
                <c:ptCount val="6"/>
                <c:pt idx="0">
                  <c:v>9.9000000000000046E-2</c:v>
                </c:pt>
                <c:pt idx="1">
                  <c:v>0.24500000000000041</c:v>
                </c:pt>
                <c:pt idx="2" formatCode="0%">
                  <c:v>0.29000000000000031</c:v>
                </c:pt>
                <c:pt idx="3" formatCode="0%">
                  <c:v>0.24000000000000021</c:v>
                </c:pt>
                <c:pt idx="4">
                  <c:v>0.12100000000000002</c:v>
                </c:pt>
                <c:pt idx="5">
                  <c:v>5.0000000000000114E-3</c:v>
                </c:pt>
              </c:numCache>
            </c:numRef>
          </c:val>
        </c:ser>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layout>
                <c:manualLayout>
                  <c:x val="-3.2100831146106741E-2"/>
                  <c:y val="0.11092082239720034"/>
                </c:manualLayout>
              </c:layout>
              <c:tx>
                <c:rich>
                  <a:bodyPr/>
                  <a:lstStyle/>
                  <a:p>
                    <a:r>
                      <a:rPr lang="ru-RU"/>
                      <a:t>8,8</a:t>
                    </a:r>
                    <a:r>
                      <a:rPr lang="en-US"/>
                      <a:t>%</a:t>
                    </a:r>
                    <a:r>
                      <a:rPr lang="ru-RU"/>
                      <a:t> ЭЛ.сети</a:t>
                    </a:r>
                    <a:endParaRPr lang="en-US"/>
                  </a:p>
                </c:rich>
              </c:tx>
              <c:showVal val="1"/>
            </c:dLbl>
            <c:dLbl>
              <c:idx val="1"/>
              <c:layout>
                <c:manualLayout>
                  <c:x val="-0.14233923884514527"/>
                  <c:y val="0.20949074074074142"/>
                </c:manualLayout>
              </c:layout>
              <c:tx>
                <c:rich>
                  <a:bodyPr/>
                  <a:lstStyle/>
                  <a:p>
                    <a:r>
                      <a:rPr lang="ru-RU"/>
                      <a:t>6,9</a:t>
                    </a:r>
                    <a:r>
                      <a:rPr lang="en-US"/>
                      <a:t>%</a:t>
                    </a:r>
                    <a:r>
                      <a:rPr lang="ru-RU"/>
                      <a:t> Машины и оборуд.</a:t>
                    </a:r>
                    <a:r>
                      <a:rPr lang="ru-RU" baseline="0"/>
                      <a:t> подстанций</a:t>
                    </a:r>
                    <a:endParaRPr lang="en-US"/>
                  </a:p>
                </c:rich>
              </c:tx>
              <c:showVal val="1"/>
            </c:dLbl>
            <c:dLbl>
              <c:idx val="2"/>
              <c:layout>
                <c:manualLayout>
                  <c:x val="-0.1883755468066492"/>
                  <c:y val="-8.2413969087197433E-2"/>
                </c:manualLayout>
              </c:layout>
              <c:tx>
                <c:rich>
                  <a:bodyPr/>
                  <a:lstStyle/>
                  <a:p>
                    <a:r>
                      <a:rPr lang="ru-RU"/>
                      <a:t>33</a:t>
                    </a:r>
                    <a:r>
                      <a:rPr lang="en-US"/>
                      <a:t>%</a:t>
                    </a:r>
                    <a:r>
                      <a:rPr lang="ru-RU"/>
                      <a:t> АИИС КУЭ</a:t>
                    </a:r>
                    <a:endParaRPr lang="en-US"/>
                  </a:p>
                </c:rich>
              </c:tx>
              <c:showVal val="1"/>
            </c:dLbl>
            <c:dLbl>
              <c:idx val="3"/>
              <c:layout>
                <c:manualLayout>
                  <c:x val="0.17953958880140114"/>
                  <c:y val="-0.21474518810148899"/>
                </c:manualLayout>
              </c:layout>
              <c:tx>
                <c:rich>
                  <a:bodyPr/>
                  <a:lstStyle/>
                  <a:p>
                    <a:r>
                      <a:rPr lang="ru-RU"/>
                      <a:t>33</a:t>
                    </a:r>
                    <a:r>
                      <a:rPr lang="en-US"/>
                      <a:t>%</a:t>
                    </a:r>
                    <a:r>
                      <a:rPr lang="ru-RU"/>
                      <a:t> Приобретение ОС</a:t>
                    </a:r>
                    <a:r>
                      <a:rPr lang="ru-RU" baseline="0"/>
                      <a:t>.</a:t>
                    </a:r>
                    <a:endParaRPr lang="en-US"/>
                  </a:p>
                </c:rich>
              </c:tx>
              <c:showVal val="1"/>
            </c:dLbl>
            <c:dLbl>
              <c:idx val="4"/>
              <c:tx>
                <c:rich>
                  <a:bodyPr/>
                  <a:lstStyle/>
                  <a:p>
                    <a:r>
                      <a:rPr lang="en-US"/>
                      <a:t>1</a:t>
                    </a:r>
                    <a:r>
                      <a:rPr lang="ru-RU"/>
                      <a:t>8</a:t>
                    </a:r>
                    <a:r>
                      <a:rPr lang="en-US"/>
                      <a:t>%</a:t>
                    </a:r>
                    <a:r>
                      <a:rPr lang="ru-RU"/>
                      <a:t> Обеспечение тех присоед.</a:t>
                    </a:r>
                    <a:endParaRPr lang="en-US"/>
                  </a:p>
                </c:rich>
              </c:tx>
              <c:showVal val="1"/>
            </c:dLbl>
            <c:dLbl>
              <c:idx val="5"/>
              <c:layout>
                <c:manualLayout>
                  <c:x val="-4.3685476815398094E-3"/>
                  <c:y val="5.7870370370370393E-3"/>
                </c:manualLayout>
              </c:layout>
              <c:tx>
                <c:rich>
                  <a:bodyPr/>
                  <a:lstStyle/>
                  <a:p>
                    <a:r>
                      <a:rPr lang="en-US"/>
                      <a:t>0,</a:t>
                    </a:r>
                    <a:r>
                      <a:rPr lang="ru-RU"/>
                      <a:t>3</a:t>
                    </a:r>
                    <a:r>
                      <a:rPr lang="en-US"/>
                      <a:t>%</a:t>
                    </a:r>
                    <a:r>
                      <a:rPr lang="ru-RU"/>
                      <a:t> </a:t>
                    </a:r>
                    <a:r>
                      <a:rPr lang="ru-RU" baseline="0"/>
                      <a:t> оформл.земли</a:t>
                    </a:r>
                    <a:endParaRPr lang="en-US"/>
                  </a:p>
                </c:rich>
              </c:tx>
              <c:showVal val="1"/>
            </c:dLbl>
            <c:showVal val="1"/>
            <c:showLeaderLines val="1"/>
          </c:dLbls>
          <c:cat>
            <c:strRef>
              <c:f>Лист8!$D$5:$D$10</c:f>
              <c:strCache>
                <c:ptCount val="6"/>
                <c:pt idx="0">
                  <c:v>Эл.сети</c:v>
                </c:pt>
                <c:pt idx="1">
                  <c:v>Машины и оборудов. Подстанций</c:v>
                </c:pt>
                <c:pt idx="2">
                  <c:v>АИИС КУЭ</c:v>
                </c:pt>
                <c:pt idx="3">
                  <c:v>Приобретение ОС</c:v>
                </c:pt>
                <c:pt idx="4">
                  <c:v>Обеспечение Тех.присоединения</c:v>
                </c:pt>
                <c:pt idx="5">
                  <c:v>Оформл.земли</c:v>
                </c:pt>
              </c:strCache>
            </c:strRef>
          </c:cat>
          <c:val>
            <c:numRef>
              <c:f>Лист8!$E$5:$E$10</c:f>
              <c:numCache>
                <c:formatCode>Основной</c:formatCode>
                <c:ptCount val="6"/>
                <c:pt idx="0">
                  <c:v>8.8000000000000064E-2</c:v>
                </c:pt>
                <c:pt idx="1">
                  <c:v>6.9000000000000034E-2</c:v>
                </c:pt>
                <c:pt idx="2" formatCode="0%">
                  <c:v>0.33000000000000135</c:v>
                </c:pt>
                <c:pt idx="3" formatCode="0%">
                  <c:v>0.33000000000000135</c:v>
                </c:pt>
                <c:pt idx="4" formatCode="0%">
                  <c:v>0.18000000000000024</c:v>
                </c:pt>
                <c:pt idx="5">
                  <c:v>3.0000000000000083E-3</c:v>
                </c:pt>
              </c:numCache>
            </c:numRef>
          </c:val>
        </c:ser>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layout>
                <c:manualLayout>
                  <c:x val="-0.11769706911636045"/>
                  <c:y val="0.15097368037328671"/>
                </c:manualLayout>
              </c:layout>
              <c:tx>
                <c:rich>
                  <a:bodyPr/>
                  <a:lstStyle/>
                  <a:p>
                    <a:r>
                      <a:rPr lang="ru-RU"/>
                      <a:t>16,4</a:t>
                    </a:r>
                    <a:r>
                      <a:rPr lang="en-US"/>
                      <a:t>%</a:t>
                    </a:r>
                    <a:r>
                      <a:rPr lang="ru-RU"/>
                      <a:t> ЭЛ.сети</a:t>
                    </a:r>
                    <a:endParaRPr lang="en-US"/>
                  </a:p>
                </c:rich>
              </c:tx>
              <c:showVal val="1"/>
            </c:dLbl>
            <c:dLbl>
              <c:idx val="1"/>
              <c:layout>
                <c:manualLayout>
                  <c:x val="-0.18753543307086745"/>
                  <c:y val="-3.1613808690580406E-2"/>
                </c:manualLayout>
              </c:layout>
              <c:tx>
                <c:rich>
                  <a:bodyPr/>
                  <a:lstStyle/>
                  <a:p>
                    <a:r>
                      <a:rPr lang="ru-RU"/>
                      <a:t>23</a:t>
                    </a:r>
                    <a:r>
                      <a:rPr lang="en-US"/>
                      <a:t>%</a:t>
                    </a:r>
                    <a:r>
                      <a:rPr lang="ru-RU"/>
                      <a:t> Машины и оборуд. подстанций</a:t>
                    </a:r>
                    <a:endParaRPr lang="en-US"/>
                  </a:p>
                </c:rich>
              </c:tx>
              <c:showVal val="1"/>
            </c:dLbl>
            <c:dLbl>
              <c:idx val="2"/>
              <c:layout>
                <c:manualLayout>
                  <c:x val="4.3885389326334213E-2"/>
                  <c:y val="-0.19046150481189891"/>
                </c:manualLayout>
              </c:layout>
              <c:tx>
                <c:rich>
                  <a:bodyPr/>
                  <a:lstStyle/>
                  <a:p>
                    <a:r>
                      <a:rPr lang="en-US"/>
                      <a:t>2</a:t>
                    </a:r>
                    <a:r>
                      <a:rPr lang="ru-RU"/>
                      <a:t>5</a:t>
                    </a:r>
                    <a:r>
                      <a:rPr lang="en-US"/>
                      <a:t>%</a:t>
                    </a:r>
                    <a:r>
                      <a:rPr lang="ru-RU"/>
                      <a:t> АИИС КУЭ</a:t>
                    </a:r>
                    <a:endParaRPr lang="en-US"/>
                  </a:p>
                </c:rich>
              </c:tx>
              <c:showVal val="1"/>
            </c:dLbl>
            <c:dLbl>
              <c:idx val="3"/>
              <c:layout>
                <c:manualLayout>
                  <c:x val="0.20204855643044681"/>
                  <c:y val="-5.3571011956839006E-2"/>
                </c:manualLayout>
              </c:layout>
              <c:tx>
                <c:rich>
                  <a:bodyPr/>
                  <a:lstStyle/>
                  <a:p>
                    <a:r>
                      <a:rPr lang="ru-RU"/>
                      <a:t>15,4</a:t>
                    </a:r>
                    <a:r>
                      <a:rPr lang="en-US"/>
                      <a:t>%</a:t>
                    </a:r>
                    <a:r>
                      <a:rPr lang="ru-RU"/>
                      <a:t> Приобретение ОС</a:t>
                    </a:r>
                    <a:endParaRPr lang="en-US"/>
                  </a:p>
                </c:rich>
              </c:tx>
              <c:showVal val="1"/>
            </c:dLbl>
            <c:dLbl>
              <c:idx val="4"/>
              <c:layout>
                <c:manualLayout>
                  <c:x val="0.15328193350831226"/>
                  <c:y val="0.15006999125109458"/>
                </c:manualLayout>
              </c:layout>
              <c:tx>
                <c:rich>
                  <a:bodyPr/>
                  <a:lstStyle/>
                  <a:p>
                    <a:r>
                      <a:rPr lang="ru-RU"/>
                      <a:t>21</a:t>
                    </a:r>
                    <a:r>
                      <a:rPr lang="en-US"/>
                      <a:t>%</a:t>
                    </a:r>
                    <a:r>
                      <a:rPr lang="ru-RU"/>
                      <a:t> Обеспеч. Тех. присоед.</a:t>
                    </a:r>
                    <a:endParaRPr lang="en-US"/>
                  </a:p>
                </c:rich>
              </c:tx>
              <c:showVal val="1"/>
            </c:dLbl>
            <c:dLbl>
              <c:idx val="5"/>
              <c:layout>
                <c:manualLayout>
                  <c:x val="1.047080052493438E-2"/>
                  <c:y val="7.9214421114027933E-2"/>
                </c:manualLayout>
              </c:layout>
              <c:tx>
                <c:rich>
                  <a:bodyPr/>
                  <a:lstStyle/>
                  <a:p>
                    <a:r>
                      <a:rPr lang="en-US"/>
                      <a:t>4%</a:t>
                    </a:r>
                    <a:r>
                      <a:rPr lang="ru-RU"/>
                      <a:t> ПИР</a:t>
                    </a:r>
                    <a:endParaRPr lang="en-US"/>
                  </a:p>
                </c:rich>
              </c:tx>
              <c:showVal val="1"/>
            </c:dLbl>
            <c:showVal val="1"/>
            <c:showLeaderLines val="1"/>
          </c:dLbls>
          <c:cat>
            <c:strRef>
              <c:f>Лист9!$D$5:$D$10</c:f>
              <c:strCache>
                <c:ptCount val="5"/>
                <c:pt idx="0">
                  <c:v>Эл.сети</c:v>
                </c:pt>
                <c:pt idx="1">
                  <c:v>Машины и оборудов. Подстанций</c:v>
                </c:pt>
                <c:pt idx="2">
                  <c:v>АИИС КУЭ</c:v>
                </c:pt>
                <c:pt idx="3">
                  <c:v>Приобретение ОС</c:v>
                </c:pt>
                <c:pt idx="4">
                  <c:v>Обеспечение Тех.присоединения</c:v>
                </c:pt>
              </c:strCache>
            </c:strRef>
          </c:cat>
          <c:val>
            <c:numRef>
              <c:f>Лист9!$E$5:$E$10</c:f>
              <c:numCache>
                <c:formatCode>Основной</c:formatCode>
                <c:ptCount val="6"/>
                <c:pt idx="0">
                  <c:v>0.16</c:v>
                </c:pt>
                <c:pt idx="1">
                  <c:v>0.23</c:v>
                </c:pt>
                <c:pt idx="2" formatCode="0%">
                  <c:v>0.24900000000000044</c:v>
                </c:pt>
                <c:pt idx="3">
                  <c:v>0.15400000000000041</c:v>
                </c:pt>
                <c:pt idx="4" formatCode="0%">
                  <c:v>0.21200000000000024</c:v>
                </c:pt>
              </c:numCache>
            </c:numRef>
          </c:val>
        </c:ser>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layout>
                <c:manualLayout>
                  <c:x val="3.5664041994750657E-2"/>
                  <c:y val="0.22021689997083699"/>
                </c:manualLayout>
              </c:layout>
              <c:tx>
                <c:rich>
                  <a:bodyPr/>
                  <a:lstStyle/>
                  <a:p>
                    <a:r>
                      <a:rPr lang="ru-RU"/>
                      <a:t>6,1</a:t>
                    </a:r>
                    <a:r>
                      <a:rPr lang="en-US"/>
                      <a:t>%</a:t>
                    </a:r>
                    <a:r>
                      <a:rPr lang="ru-RU"/>
                      <a:t> ЭЛ.сети</a:t>
                    </a:r>
                    <a:endParaRPr lang="en-US"/>
                  </a:p>
                </c:rich>
              </c:tx>
              <c:showVal val="1"/>
            </c:dLbl>
            <c:dLbl>
              <c:idx val="1"/>
              <c:layout>
                <c:manualLayout>
                  <c:x val="-0.18655599300087491"/>
                  <c:y val="2.0955818022747211E-2"/>
                </c:manualLayout>
              </c:layout>
              <c:tx>
                <c:rich>
                  <a:bodyPr/>
                  <a:lstStyle/>
                  <a:p>
                    <a:r>
                      <a:rPr lang="ru-RU"/>
                      <a:t>5</a:t>
                    </a:r>
                    <a:r>
                      <a:rPr lang="en-US"/>
                      <a:t>%</a:t>
                    </a:r>
                    <a:r>
                      <a:rPr lang="ru-RU"/>
                      <a:t> Машины и оборуд. подстанций</a:t>
                    </a:r>
                    <a:endParaRPr lang="en-US"/>
                  </a:p>
                </c:rich>
              </c:tx>
              <c:showVal val="1"/>
            </c:dLbl>
            <c:dLbl>
              <c:idx val="2"/>
              <c:tx>
                <c:rich>
                  <a:bodyPr/>
                  <a:lstStyle/>
                  <a:p>
                    <a:r>
                      <a:rPr lang="ru-RU"/>
                      <a:t>38</a:t>
                    </a:r>
                    <a:r>
                      <a:rPr lang="en-US"/>
                      <a:t>%</a:t>
                    </a:r>
                    <a:r>
                      <a:rPr lang="ru-RU"/>
                      <a:t> АИИС КУЭ</a:t>
                    </a:r>
                    <a:endParaRPr lang="en-US"/>
                  </a:p>
                </c:rich>
              </c:tx>
              <c:showVal val="1"/>
            </c:dLbl>
            <c:dLbl>
              <c:idx val="3"/>
              <c:layout>
                <c:manualLayout>
                  <c:x val="0.20204855643044686"/>
                  <c:y val="-0.13121427529892096"/>
                </c:manualLayout>
              </c:layout>
              <c:tx>
                <c:rich>
                  <a:bodyPr/>
                  <a:lstStyle/>
                  <a:p>
                    <a:r>
                      <a:rPr lang="ru-RU"/>
                      <a:t>36</a:t>
                    </a:r>
                    <a:r>
                      <a:rPr lang="en-US"/>
                      <a:t>%</a:t>
                    </a:r>
                    <a:r>
                      <a:rPr lang="ru-RU"/>
                      <a:t> Приобретение ОС</a:t>
                    </a:r>
                    <a:endParaRPr lang="en-US"/>
                  </a:p>
                </c:rich>
              </c:tx>
              <c:showVal val="1"/>
            </c:dLbl>
            <c:dLbl>
              <c:idx val="4"/>
              <c:layout>
                <c:manualLayout>
                  <c:x val="9.2484470691163584E-2"/>
                  <c:y val="0.20023148148148276"/>
                </c:manualLayout>
              </c:layout>
              <c:tx>
                <c:rich>
                  <a:bodyPr/>
                  <a:lstStyle/>
                  <a:p>
                    <a:r>
                      <a:rPr lang="ru-RU"/>
                      <a:t>14</a:t>
                    </a:r>
                    <a:r>
                      <a:rPr lang="en-US"/>
                      <a:t>%</a:t>
                    </a:r>
                    <a:r>
                      <a:rPr lang="ru-RU"/>
                      <a:t> Обеспечение Тех. присоед.</a:t>
                    </a:r>
                    <a:endParaRPr lang="en-US"/>
                  </a:p>
                </c:rich>
              </c:tx>
              <c:showVal val="1"/>
            </c:dLbl>
            <c:dLbl>
              <c:idx val="5"/>
              <c:tx>
                <c:rich>
                  <a:bodyPr/>
                  <a:lstStyle/>
                  <a:p>
                    <a:r>
                      <a:rPr lang="en-US"/>
                      <a:t>1%</a:t>
                    </a:r>
                    <a:r>
                      <a:rPr lang="ru-RU"/>
                      <a:t> ПИР</a:t>
                    </a:r>
                    <a:endParaRPr lang="en-US"/>
                  </a:p>
                </c:rich>
              </c:tx>
              <c:showVal val="1"/>
            </c:dLbl>
            <c:showVal val="1"/>
            <c:showLeaderLines val="1"/>
          </c:dLbls>
          <c:cat>
            <c:strRef>
              <c:f>Лист10!$D$5:$D$10</c:f>
              <c:strCache>
                <c:ptCount val="5"/>
                <c:pt idx="0">
                  <c:v>Эл.сети</c:v>
                </c:pt>
                <c:pt idx="1">
                  <c:v>Машины и оборудов. Подстанций</c:v>
                </c:pt>
                <c:pt idx="2">
                  <c:v>АИИС КУЭ</c:v>
                </c:pt>
                <c:pt idx="3">
                  <c:v>Приобретение ОС</c:v>
                </c:pt>
                <c:pt idx="4">
                  <c:v>Обеспечение Тех.присоединения</c:v>
                </c:pt>
              </c:strCache>
            </c:strRef>
          </c:cat>
          <c:val>
            <c:numRef>
              <c:f>Лист10!$E$5:$E$10</c:f>
              <c:numCache>
                <c:formatCode>0%</c:formatCode>
                <c:ptCount val="6"/>
                <c:pt idx="0" formatCode="Основной">
                  <c:v>6.1000000000000013E-2</c:v>
                </c:pt>
                <c:pt idx="1">
                  <c:v>5.3000000000000012E-2</c:v>
                </c:pt>
                <c:pt idx="2">
                  <c:v>0.38000000000000111</c:v>
                </c:pt>
                <c:pt idx="3">
                  <c:v>0.36000000000000032</c:v>
                </c:pt>
                <c:pt idx="4">
                  <c:v>0.14000000000000001</c:v>
                </c:pt>
              </c:numCache>
            </c:numRef>
          </c:val>
        </c:ser>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1761006289308172E-2"/>
          <c:y val="8.2386363636363646E-2"/>
          <c:w val="0.51781970649895182"/>
          <c:h val="0.79829545454545714"/>
        </c:manualLayout>
      </c:layout>
      <c:barChart>
        <c:barDir val="col"/>
        <c:grouping val="stacked"/>
        <c:ser>
          <c:idx val="1"/>
          <c:order val="0"/>
          <c:tx>
            <c:strRef>
              <c:f>Sheet1!$A$2</c:f>
              <c:strCache>
                <c:ptCount val="1"/>
                <c:pt idx="0">
                  <c:v>Рабочие</c:v>
                </c:pt>
              </c:strCache>
            </c:strRef>
          </c:tx>
          <c:spPr>
            <a:gradFill rotWithShape="0">
              <a:gsLst>
                <a:gs pos="0">
                  <a:srgbClr val="CCFFFF">
                    <a:gamma/>
                    <a:shade val="46275"/>
                    <a:invGamma/>
                  </a:srgbClr>
                </a:gs>
                <a:gs pos="50000">
                  <a:srgbClr val="CCFFFF"/>
                </a:gs>
                <a:gs pos="100000">
                  <a:srgbClr val="CCFFFF">
                    <a:gamma/>
                    <a:shade val="46275"/>
                    <a:invGamma/>
                  </a:srgbClr>
                </a:gs>
              </a:gsLst>
              <a:lin ang="0" scaled="1"/>
            </a:gradFill>
            <a:ln w="8291">
              <a:solidFill>
                <a:srgbClr val="000000"/>
              </a:solidFill>
              <a:prstDash val="solid"/>
            </a:ln>
          </c:spPr>
          <c:invertIfNegative val="1"/>
          <c:dPt>
            <c:idx val="0"/>
            <c:invertIfNegative val="1"/>
            <c:spPr>
              <a:gradFill rotWithShape="0">
                <a:gsLst>
                  <a:gs pos="0">
                    <a:srgbClr val="CCFFFF">
                      <a:gamma/>
                      <a:shade val="46275"/>
                      <a:invGamma/>
                    </a:srgbClr>
                  </a:gs>
                  <a:gs pos="50000">
                    <a:srgbClr val="CCFFFF"/>
                  </a:gs>
                  <a:gs pos="100000">
                    <a:srgbClr val="CCFFFF">
                      <a:gamma/>
                      <a:shade val="46275"/>
                      <a:invGamma/>
                    </a:srgbClr>
                  </a:gs>
                </a:gsLst>
                <a:lin ang="0" scaled="1"/>
              </a:gradFill>
              <a:ln w="16582">
                <a:noFill/>
              </a:ln>
            </c:spPr>
          </c:dPt>
          <c:dLbls>
            <c:spPr>
              <a:noFill/>
              <a:ln w="16582">
                <a:noFill/>
              </a:ln>
            </c:spPr>
            <c:txPr>
              <a:bodyPr/>
              <a:lstStyle/>
              <a:p>
                <a:pPr>
                  <a:defRPr sz="588" b="0" i="0" u="none" strike="noStrike" baseline="0">
                    <a:solidFill>
                      <a:srgbClr val="000000"/>
                    </a:solidFill>
                    <a:latin typeface="Times New Roman"/>
                    <a:ea typeface="Times New Roman"/>
                    <a:cs typeface="Times New Roman"/>
                  </a:defRPr>
                </a:pPr>
                <a:endParaRPr lang="ru-RU"/>
              </a:p>
            </c:txPr>
            <c:showVal val="1"/>
          </c:dLbls>
          <c:cat>
            <c:numRef>
              <c:f>Sheet1!$B$1:$B$1</c:f>
              <c:numCache>
                <c:formatCode>Основной</c:formatCode>
                <c:ptCount val="1"/>
                <c:pt idx="0">
                  <c:v>2013</c:v>
                </c:pt>
              </c:numCache>
            </c:numRef>
          </c:cat>
          <c:val>
            <c:numRef>
              <c:f>Sheet1!$B$2:$B$2</c:f>
              <c:numCache>
                <c:formatCode>Основной</c:formatCode>
                <c:ptCount val="1"/>
                <c:pt idx="0">
                  <c:v>0.54400000000000004</c:v>
                </c:pt>
              </c:numCache>
            </c:numRef>
          </c:val>
        </c:ser>
        <c:ser>
          <c:idx val="2"/>
          <c:order val="1"/>
          <c:tx>
            <c:strRef>
              <c:f>Sheet1!$A$3</c:f>
              <c:strCache>
                <c:ptCount val="1"/>
                <c:pt idx="0">
                  <c:v>Специалисты и служащие</c:v>
                </c:pt>
              </c:strCache>
            </c:strRef>
          </c:tx>
          <c:spPr>
            <a:gradFill rotWithShape="0">
              <a:gsLst>
                <a:gs pos="0">
                  <a:srgbClr val="FFFFCC">
                    <a:gamma/>
                    <a:shade val="46275"/>
                    <a:invGamma/>
                  </a:srgbClr>
                </a:gs>
                <a:gs pos="50000">
                  <a:srgbClr val="FFFFCC"/>
                </a:gs>
                <a:gs pos="100000">
                  <a:srgbClr val="FFFFCC">
                    <a:gamma/>
                    <a:shade val="46275"/>
                    <a:invGamma/>
                  </a:srgbClr>
                </a:gs>
              </a:gsLst>
              <a:lin ang="0" scaled="1"/>
            </a:gradFill>
            <a:ln w="8291">
              <a:solidFill>
                <a:srgbClr val="000000"/>
              </a:solidFill>
              <a:prstDash val="solid"/>
            </a:ln>
          </c:spPr>
          <c:dPt>
            <c:idx val="0"/>
            <c:spPr>
              <a:gradFill rotWithShape="0">
                <a:gsLst>
                  <a:gs pos="0">
                    <a:srgbClr val="FFFFCC">
                      <a:gamma/>
                      <a:shade val="46275"/>
                      <a:invGamma/>
                    </a:srgbClr>
                  </a:gs>
                  <a:gs pos="50000">
                    <a:srgbClr val="FFFFCC"/>
                  </a:gs>
                  <a:gs pos="100000">
                    <a:srgbClr val="FFFFCC">
                      <a:gamma/>
                      <a:shade val="46275"/>
                      <a:invGamma/>
                    </a:srgbClr>
                  </a:gs>
                </a:gsLst>
                <a:lin ang="0" scaled="1"/>
              </a:gradFill>
              <a:ln w="16582">
                <a:noFill/>
              </a:ln>
            </c:spPr>
          </c:dPt>
          <c:dLbls>
            <c:spPr>
              <a:noFill/>
              <a:ln w="16582">
                <a:noFill/>
              </a:ln>
            </c:spPr>
            <c:txPr>
              <a:bodyPr/>
              <a:lstStyle/>
              <a:p>
                <a:pPr>
                  <a:defRPr sz="588" b="0" i="0" u="none" strike="noStrike" baseline="0">
                    <a:solidFill>
                      <a:srgbClr val="000000"/>
                    </a:solidFill>
                    <a:latin typeface="Times New Roman"/>
                    <a:ea typeface="Times New Roman"/>
                    <a:cs typeface="Times New Roman"/>
                  </a:defRPr>
                </a:pPr>
                <a:endParaRPr lang="ru-RU"/>
              </a:p>
            </c:txPr>
            <c:showVal val="1"/>
          </c:dLbls>
          <c:cat>
            <c:numRef>
              <c:f>Sheet1!$B$1:$B$1</c:f>
              <c:numCache>
                <c:formatCode>Основной</c:formatCode>
                <c:ptCount val="1"/>
                <c:pt idx="0">
                  <c:v>2013</c:v>
                </c:pt>
              </c:numCache>
            </c:numRef>
          </c:cat>
          <c:val>
            <c:numRef>
              <c:f>Sheet1!$B$3:$B$3</c:f>
              <c:numCache>
                <c:formatCode>Основной</c:formatCode>
                <c:ptCount val="1"/>
                <c:pt idx="0">
                  <c:v>0.313000000000001</c:v>
                </c:pt>
              </c:numCache>
            </c:numRef>
          </c:val>
        </c:ser>
        <c:ser>
          <c:idx val="4"/>
          <c:order val="2"/>
          <c:tx>
            <c:strRef>
              <c:f>Sheet1!$A$4</c:f>
              <c:strCache>
                <c:ptCount val="1"/>
                <c:pt idx="0">
                  <c:v>Руководители</c:v>
                </c:pt>
              </c:strCache>
            </c:strRef>
          </c:tx>
          <c:spPr>
            <a:gradFill rotWithShape="0">
              <a:gsLst>
                <a:gs pos="0">
                  <a:srgbClr val="CCCCFF">
                    <a:gamma/>
                    <a:shade val="46275"/>
                    <a:invGamma/>
                  </a:srgbClr>
                </a:gs>
                <a:gs pos="50000">
                  <a:srgbClr val="CCCCFF"/>
                </a:gs>
                <a:gs pos="100000">
                  <a:srgbClr val="CCCCFF">
                    <a:gamma/>
                    <a:shade val="46275"/>
                    <a:invGamma/>
                  </a:srgbClr>
                </a:gs>
              </a:gsLst>
              <a:lin ang="0" scaled="1"/>
            </a:gradFill>
            <a:ln w="8291">
              <a:solidFill>
                <a:srgbClr val="000000"/>
              </a:solidFill>
              <a:prstDash val="solid"/>
            </a:ln>
          </c:spPr>
          <c:dPt>
            <c:idx val="0"/>
            <c:spPr>
              <a:gradFill rotWithShape="0">
                <a:gsLst>
                  <a:gs pos="0">
                    <a:srgbClr val="CCCCFF">
                      <a:gamma/>
                      <a:shade val="46275"/>
                      <a:invGamma/>
                    </a:srgbClr>
                  </a:gs>
                  <a:gs pos="50000">
                    <a:srgbClr val="CCCCFF"/>
                  </a:gs>
                  <a:gs pos="100000">
                    <a:srgbClr val="CCCCFF">
                      <a:gamma/>
                      <a:shade val="46275"/>
                      <a:invGamma/>
                    </a:srgbClr>
                  </a:gs>
                </a:gsLst>
                <a:lin ang="0" scaled="1"/>
              </a:gradFill>
              <a:ln w="16582">
                <a:noFill/>
              </a:ln>
            </c:spPr>
          </c:dPt>
          <c:dLbls>
            <c:spPr>
              <a:noFill/>
              <a:ln w="16582">
                <a:noFill/>
              </a:ln>
            </c:spPr>
            <c:txPr>
              <a:bodyPr/>
              <a:lstStyle/>
              <a:p>
                <a:pPr>
                  <a:defRPr sz="588" b="0" i="0" u="none" strike="noStrike" baseline="0">
                    <a:solidFill>
                      <a:srgbClr val="000000"/>
                    </a:solidFill>
                    <a:latin typeface="Times New Roman"/>
                    <a:ea typeface="Times New Roman"/>
                    <a:cs typeface="Times New Roman"/>
                  </a:defRPr>
                </a:pPr>
                <a:endParaRPr lang="ru-RU"/>
              </a:p>
            </c:txPr>
            <c:showVal val="1"/>
          </c:dLbls>
          <c:cat>
            <c:numRef>
              <c:f>Sheet1!$B$1:$B$1</c:f>
              <c:numCache>
                <c:formatCode>Основной</c:formatCode>
                <c:ptCount val="1"/>
                <c:pt idx="0">
                  <c:v>2013</c:v>
                </c:pt>
              </c:numCache>
            </c:numRef>
          </c:cat>
          <c:val>
            <c:numRef>
              <c:f>Sheet1!$B$4:$B$4</c:f>
              <c:numCache>
                <c:formatCode>Основной</c:formatCode>
                <c:ptCount val="1"/>
                <c:pt idx="0">
                  <c:v>0.14300000000000004</c:v>
                </c:pt>
              </c:numCache>
            </c:numRef>
          </c:val>
        </c:ser>
        <c:overlap val="100"/>
        <c:axId val="53456256"/>
        <c:axId val="53474432"/>
      </c:barChart>
      <c:catAx>
        <c:axId val="53456256"/>
        <c:scaling>
          <c:orientation val="minMax"/>
        </c:scaling>
        <c:axPos val="b"/>
        <c:numFmt formatCode="Основной" sourceLinked="1"/>
        <c:tickLblPos val="nextTo"/>
        <c:spPr>
          <a:ln w="8291">
            <a:solidFill>
              <a:srgbClr val="C0C0C0"/>
            </a:solidFill>
            <a:prstDash val="solid"/>
          </a:ln>
        </c:spPr>
        <c:txPr>
          <a:bodyPr rot="0" vert="horz"/>
          <a:lstStyle/>
          <a:p>
            <a:pPr>
              <a:defRPr sz="734" b="0" i="0" u="none" strike="noStrike" baseline="0">
                <a:solidFill>
                  <a:srgbClr val="000000"/>
                </a:solidFill>
                <a:latin typeface="Times New Roman"/>
                <a:ea typeface="Times New Roman"/>
                <a:cs typeface="Times New Roman"/>
              </a:defRPr>
            </a:pPr>
            <a:endParaRPr lang="ru-RU"/>
          </a:p>
        </c:txPr>
        <c:crossAx val="53474432"/>
        <c:crosses val="autoZero"/>
        <c:auto val="1"/>
        <c:lblAlgn val="ctr"/>
        <c:lblOffset val="100"/>
        <c:tickLblSkip val="1"/>
        <c:tickMarkSkip val="1"/>
      </c:catAx>
      <c:valAx>
        <c:axId val="53474432"/>
        <c:scaling>
          <c:orientation val="minMax"/>
          <c:max val="1"/>
        </c:scaling>
        <c:axPos val="l"/>
        <c:majorGridlines>
          <c:spPr>
            <a:ln w="8291">
              <a:solidFill>
                <a:srgbClr val="C0C0C0"/>
              </a:solidFill>
              <a:prstDash val="solid"/>
            </a:ln>
          </c:spPr>
        </c:majorGridlines>
        <c:numFmt formatCode="0%" sourceLinked="0"/>
        <c:tickLblPos val="nextTo"/>
        <c:spPr>
          <a:ln w="8291">
            <a:solidFill>
              <a:srgbClr val="C0C0C0"/>
            </a:solidFill>
            <a:prstDash val="solid"/>
          </a:ln>
        </c:spPr>
        <c:txPr>
          <a:bodyPr rot="0" vert="horz"/>
          <a:lstStyle/>
          <a:p>
            <a:pPr>
              <a:defRPr sz="522" b="0" i="0" u="none" strike="noStrike" baseline="0">
                <a:solidFill>
                  <a:srgbClr val="000000"/>
                </a:solidFill>
                <a:latin typeface="Times New Roman"/>
                <a:ea typeface="Times New Roman"/>
                <a:cs typeface="Times New Roman"/>
              </a:defRPr>
            </a:pPr>
            <a:endParaRPr lang="ru-RU"/>
          </a:p>
        </c:txPr>
        <c:crossAx val="53456256"/>
        <c:crosses val="autoZero"/>
        <c:crossBetween val="between"/>
        <c:majorUnit val="0.1"/>
        <c:minorUnit val="2.0000000000000011E-2"/>
      </c:valAx>
      <c:spPr>
        <a:solidFill>
          <a:srgbClr val="FFFFFF"/>
        </a:solidFill>
        <a:ln w="8291">
          <a:solidFill>
            <a:srgbClr val="C0C0C0"/>
          </a:solidFill>
          <a:prstDash val="solid"/>
        </a:ln>
      </c:spPr>
    </c:plotArea>
    <c:legend>
      <c:legendPos val="r"/>
      <c:layout>
        <c:manualLayout>
          <c:xMode val="edge"/>
          <c:yMode val="edge"/>
          <c:x val="0.77568134171907765"/>
          <c:y val="0.375000000000001"/>
          <c:w val="0.22431865828092243"/>
          <c:h val="0.312500000000001"/>
        </c:manualLayout>
      </c:layout>
      <c:spPr>
        <a:noFill/>
        <a:ln w="16582">
          <a:noFill/>
        </a:ln>
      </c:spPr>
      <c:txPr>
        <a:bodyPr/>
        <a:lstStyle/>
        <a:p>
          <a:pPr>
            <a:defRPr sz="601"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4146" cap="flat" cmpd="sng" algn="ctr">
      <a:solidFill>
        <a:srgbClr val="C0C0C0"/>
      </a:solidFill>
      <a:prstDash val="solid"/>
      <a:miter lim="800000"/>
      <a:headEnd type="none" w="med" len="med"/>
      <a:tailEnd type="none" w="med" len="med"/>
    </a:ln>
  </c:spPr>
  <c:txPr>
    <a:bodyPr/>
    <a:lstStyle/>
    <a:p>
      <a:pPr>
        <a:defRPr sz="539" b="1" i="0" u="none" strike="noStrike" baseline="0">
          <a:solidFill>
            <a:srgbClr val="000000"/>
          </a:solidFill>
          <a:latin typeface="Arial Cyr"/>
          <a:ea typeface="Arial Cyr"/>
          <a:cs typeface="Arial Cy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0.57025</cdr:x>
      <cdr:y>0.49025</cdr:y>
    </cdr:from>
    <cdr:to>
      <cdr:x>0.576</cdr:x>
      <cdr:y>0.5745</cdr:y>
    </cdr:to>
    <cdr:sp macro="" textlink="">
      <cdr:nvSpPr>
        <cdr:cNvPr id="1025" name="Text Box 1"/>
        <cdr:cNvSpPr txBox="1">
          <a:spLocks xmlns:a="http://schemas.openxmlformats.org/drawingml/2006/main" noChangeArrowheads="1"/>
        </cdr:cNvSpPr>
      </cdr:nvSpPr>
      <cdr:spPr bwMode="auto">
        <a:xfrm xmlns:a="http://schemas.openxmlformats.org/drawingml/2006/main">
          <a:off x="3325173" y="1213461"/>
          <a:ext cx="37683" cy="20962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C906-A679-49BF-8001-0B6D0068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39810</Words>
  <Characters>226920</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
  <LinksUpToDate>false</LinksUpToDate>
  <CharactersWithSpaces>266198</CharactersWithSpaces>
  <SharedDoc>false</SharedDoc>
  <HLinks>
    <vt:vector size="96" baseType="variant">
      <vt:variant>
        <vt:i4>3866635</vt:i4>
      </vt:variant>
      <vt:variant>
        <vt:i4>96</vt:i4>
      </vt:variant>
      <vt:variant>
        <vt:i4>0</vt:i4>
      </vt:variant>
      <vt:variant>
        <vt:i4>5</vt:i4>
      </vt:variant>
      <vt:variant>
        <vt:lpwstr>mailto:uue@uuenergo.ru</vt:lpwstr>
      </vt:variant>
      <vt:variant>
        <vt:lpwstr/>
      </vt:variant>
      <vt:variant>
        <vt:i4>7864423</vt:i4>
      </vt:variant>
      <vt:variant>
        <vt:i4>57</vt:i4>
      </vt:variant>
      <vt:variant>
        <vt:i4>0</vt:i4>
      </vt:variant>
      <vt:variant>
        <vt:i4>5</vt:i4>
      </vt:variant>
      <vt:variant>
        <vt:lpwstr>consultantplus://offline/ref=2B1BB85EC485CF87D28838DE8B7465E161DBC4B5D2C06584CD655747F46A50F70B7860E31F4F9346M9g9D</vt:lpwstr>
      </vt:variant>
      <vt:variant>
        <vt:lpwstr/>
      </vt:variant>
      <vt:variant>
        <vt:i4>7864376</vt:i4>
      </vt:variant>
      <vt:variant>
        <vt:i4>54</vt:i4>
      </vt:variant>
      <vt:variant>
        <vt:i4>0</vt:i4>
      </vt:variant>
      <vt:variant>
        <vt:i4>5</vt:i4>
      </vt:variant>
      <vt:variant>
        <vt:lpwstr>consultantplus://offline/ref=2B1BB85EC485CF87D28838DE8B7465E161DACDB6D5C36584CD655747F46A50F70B7860E31F4F9242M9g7D</vt:lpwstr>
      </vt:variant>
      <vt:variant>
        <vt:lpwstr/>
      </vt:variant>
      <vt:variant>
        <vt:i4>7864376</vt:i4>
      </vt:variant>
      <vt:variant>
        <vt:i4>51</vt:i4>
      </vt:variant>
      <vt:variant>
        <vt:i4>0</vt:i4>
      </vt:variant>
      <vt:variant>
        <vt:i4>5</vt:i4>
      </vt:variant>
      <vt:variant>
        <vt:lpwstr>consultantplus://offline/ref=2B1BB85EC485CF87D28838DE8B7465E161DECBB5D1C36584CD655747F46A50F70B7860E31F4F9247M9g7D</vt:lpwstr>
      </vt:variant>
      <vt:variant>
        <vt:lpwstr/>
      </vt:variant>
      <vt:variant>
        <vt:i4>6946913</vt:i4>
      </vt:variant>
      <vt:variant>
        <vt:i4>48</vt:i4>
      </vt:variant>
      <vt:variant>
        <vt:i4>0</vt:i4>
      </vt:variant>
      <vt:variant>
        <vt:i4>5</vt:i4>
      </vt:variant>
      <vt:variant>
        <vt:lpwstr>consultantplus://offline/ref=507E69CE51DF5F3D1D0AF8641688AF8A7A22E38D2FBC596E98935E03012CCE0AE54694AB3668CEFCjFV1E</vt:lpwstr>
      </vt:variant>
      <vt:variant>
        <vt:lpwstr/>
      </vt:variant>
      <vt:variant>
        <vt:i4>6946877</vt:i4>
      </vt:variant>
      <vt:variant>
        <vt:i4>45</vt:i4>
      </vt:variant>
      <vt:variant>
        <vt:i4>0</vt:i4>
      </vt:variant>
      <vt:variant>
        <vt:i4>5</vt:i4>
      </vt:variant>
      <vt:variant>
        <vt:lpwstr>consultantplus://offline/ref=507E69CE51DF5F3D1D0AF8641688AF8A7A22E28A2FB9596E98935E03012CCE0AE54694AB3668CFFBjFV1E</vt:lpwstr>
      </vt:variant>
      <vt:variant>
        <vt:lpwstr/>
      </vt:variant>
      <vt:variant>
        <vt:i4>8323182</vt:i4>
      </vt:variant>
      <vt:variant>
        <vt:i4>42</vt:i4>
      </vt:variant>
      <vt:variant>
        <vt:i4>0</vt:i4>
      </vt:variant>
      <vt:variant>
        <vt:i4>5</vt:i4>
      </vt:variant>
      <vt:variant>
        <vt:lpwstr>consultantplus://offline/ref=DAFB20BEE76B28C7E8CE5AE400B24F7FB8A20C790C880243BF5BD8F120554E9C6EAF2C607A802F15l9lFD</vt:lpwstr>
      </vt:variant>
      <vt:variant>
        <vt:lpwstr/>
      </vt:variant>
      <vt:variant>
        <vt:i4>2424889</vt:i4>
      </vt:variant>
      <vt:variant>
        <vt:i4>39</vt:i4>
      </vt:variant>
      <vt:variant>
        <vt:i4>0</vt:i4>
      </vt:variant>
      <vt:variant>
        <vt:i4>5</vt:i4>
      </vt:variant>
      <vt:variant>
        <vt:lpwstr>consultantplus://offline/ref=5E8DF1FDA0FEAE7B7B1F81BD836959718E00307D8E34CA9F5458B39411D6605833E927F73B9354A2i4O7G</vt:lpwstr>
      </vt:variant>
      <vt:variant>
        <vt:lpwstr/>
      </vt:variant>
      <vt:variant>
        <vt:i4>2424888</vt:i4>
      </vt:variant>
      <vt:variant>
        <vt:i4>36</vt:i4>
      </vt:variant>
      <vt:variant>
        <vt:i4>0</vt:i4>
      </vt:variant>
      <vt:variant>
        <vt:i4>5</vt:i4>
      </vt:variant>
      <vt:variant>
        <vt:lpwstr>consultantplus://offline/ref=5E8DF1FDA0FEAE7B7B1F81BD836959718E00307D8E34CA9F5458B39411D6605833E927F73B9354A1i4O5G</vt:lpwstr>
      </vt:variant>
      <vt:variant>
        <vt:lpwstr/>
      </vt:variant>
      <vt:variant>
        <vt:i4>2424888</vt:i4>
      </vt:variant>
      <vt:variant>
        <vt:i4>33</vt:i4>
      </vt:variant>
      <vt:variant>
        <vt:i4>0</vt:i4>
      </vt:variant>
      <vt:variant>
        <vt:i4>5</vt:i4>
      </vt:variant>
      <vt:variant>
        <vt:lpwstr>consultantplus://offline/ref=5E8DF1FDA0FEAE7B7B1F81BD836959718E00307D8E34CA9F5458B39411D6605833E927F73B9354A1i4O5G</vt:lpwstr>
      </vt:variant>
      <vt:variant>
        <vt:lpwstr/>
      </vt:variant>
      <vt:variant>
        <vt:i4>2424889</vt:i4>
      </vt:variant>
      <vt:variant>
        <vt:i4>30</vt:i4>
      </vt:variant>
      <vt:variant>
        <vt:i4>0</vt:i4>
      </vt:variant>
      <vt:variant>
        <vt:i4>5</vt:i4>
      </vt:variant>
      <vt:variant>
        <vt:lpwstr>consultantplus://offline/ref=5E8DF1FDA0FEAE7B7B1F81BD836959718E00307D8E34CA9F5458B39411D6605833E927F73B9354A2i4O7G</vt:lpwstr>
      </vt:variant>
      <vt:variant>
        <vt:lpwstr/>
      </vt:variant>
      <vt:variant>
        <vt:i4>6815831</vt:i4>
      </vt:variant>
      <vt:variant>
        <vt:i4>27</vt:i4>
      </vt:variant>
      <vt:variant>
        <vt:i4>0</vt:i4>
      </vt:variant>
      <vt:variant>
        <vt:i4>5</vt:i4>
      </vt:variant>
      <vt:variant>
        <vt:lpwstr>http://afdanalyse.ru/publ/finansovyj_analiz/fin_koefitcienti/koehfficienty_platezhesposobnosti/3-1-0-162</vt:lpwstr>
      </vt:variant>
      <vt:variant>
        <vt:lpwstr/>
      </vt:variant>
      <vt:variant>
        <vt:i4>6422564</vt:i4>
      </vt:variant>
      <vt:variant>
        <vt:i4>24</vt:i4>
      </vt:variant>
      <vt:variant>
        <vt:i4>0</vt:i4>
      </vt:variant>
      <vt:variant>
        <vt:i4>5</vt:i4>
      </vt:variant>
      <vt:variant>
        <vt:lpwstr>http://www.uuenergo.ru/</vt:lpwstr>
      </vt:variant>
      <vt:variant>
        <vt:lpwstr/>
      </vt:variant>
      <vt:variant>
        <vt:i4>7274549</vt:i4>
      </vt:variant>
      <vt:variant>
        <vt:i4>21</vt:i4>
      </vt:variant>
      <vt:variant>
        <vt:i4>0</vt:i4>
      </vt:variant>
      <vt:variant>
        <vt:i4>5</vt:i4>
      </vt:variant>
      <vt:variant>
        <vt:lpwstr>http://www.zakupki.gov.ru/</vt:lpwstr>
      </vt:variant>
      <vt:variant>
        <vt:lpwstr/>
      </vt:variant>
      <vt:variant>
        <vt:i4>3145833</vt:i4>
      </vt:variant>
      <vt:variant>
        <vt:i4>18</vt:i4>
      </vt:variant>
      <vt:variant>
        <vt:i4>0</vt:i4>
      </vt:variant>
      <vt:variant>
        <vt:i4>5</vt:i4>
      </vt:variant>
      <vt:variant>
        <vt:lpwstr>consultantplus://offline/ref=804DFCCD05883F2B19D5AC4B5E064E8C7592F8551DE2872BA1644C1FEC5738B77A3DA7D797C7655CF9t2G</vt:lpwstr>
      </vt:variant>
      <vt:variant>
        <vt:lpwstr/>
      </vt:variant>
      <vt:variant>
        <vt:i4>1245272</vt:i4>
      </vt:variant>
      <vt:variant>
        <vt:i4>3</vt:i4>
      </vt:variant>
      <vt:variant>
        <vt:i4>0</vt:i4>
      </vt:variant>
      <vt:variant>
        <vt:i4>5</vt:i4>
      </vt:variant>
      <vt:variant>
        <vt:lpwstr>http://ru.wikipedia.org/wiki/IVR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Телешева</dc:creator>
  <cp:lastModifiedBy>shea</cp:lastModifiedBy>
  <cp:revision>8</cp:revision>
  <cp:lastPrinted>2014-05-23T00:14:00Z</cp:lastPrinted>
  <dcterms:created xsi:type="dcterms:W3CDTF">2014-05-23T04:20:00Z</dcterms:created>
  <dcterms:modified xsi:type="dcterms:W3CDTF">2014-06-26T04:40:00Z</dcterms:modified>
</cp:coreProperties>
</file>